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C874F" w14:textId="77777777" w:rsidR="00722974" w:rsidRPr="007C3380" w:rsidRDefault="00722974" w:rsidP="00722974">
      <w:pPr>
        <w:spacing w:after="0" w:line="240" w:lineRule="auto"/>
        <w:jc w:val="center"/>
        <w:rPr>
          <w:rFonts w:ascii="Arial" w:hAnsi="Arial" w:cs="Arial"/>
          <w:b/>
          <w:sz w:val="20"/>
          <w:szCs w:val="20"/>
        </w:rPr>
      </w:pPr>
      <w:bookmarkStart w:id="0" w:name="_Toc50660249"/>
      <w:bookmarkStart w:id="1" w:name="_Toc50660502"/>
      <w:bookmarkStart w:id="2" w:name="_Toc50660571"/>
      <w:r w:rsidRPr="007C3380">
        <w:rPr>
          <w:rFonts w:ascii="Arial" w:hAnsi="Arial" w:cs="Arial"/>
          <w:b/>
          <w:sz w:val="20"/>
          <w:szCs w:val="20"/>
        </w:rPr>
        <w:t xml:space="preserve">ANEXO </w:t>
      </w:r>
      <w:bookmarkEnd w:id="0"/>
      <w:bookmarkEnd w:id="1"/>
      <w:bookmarkEnd w:id="2"/>
      <w:r w:rsidRPr="007C3380">
        <w:rPr>
          <w:rFonts w:ascii="Arial" w:hAnsi="Arial" w:cs="Arial"/>
          <w:b/>
          <w:sz w:val="20"/>
          <w:szCs w:val="20"/>
        </w:rPr>
        <w:t>13</w:t>
      </w:r>
    </w:p>
    <w:p w14:paraId="3E5FC056"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CRITERIOS PARA LA EVALUACIÓN DEL EXPEDIENTE PARA EB</w:t>
      </w:r>
    </w:p>
    <w:p w14:paraId="7A626686" w14:textId="77777777" w:rsidR="00722974" w:rsidRPr="007C3380" w:rsidRDefault="00722974" w:rsidP="00722974">
      <w:pPr>
        <w:spacing w:after="0" w:line="240" w:lineRule="auto"/>
        <w:rPr>
          <w:rFonts w:ascii="Arial" w:hAnsi="Arial" w:cs="Arial"/>
          <w:b/>
          <w:sz w:val="20"/>
          <w:szCs w:val="20"/>
        </w:rPr>
      </w:pPr>
    </w:p>
    <w:tbl>
      <w:tblPr>
        <w:tblStyle w:val="Tablaconcuadrcula"/>
        <w:tblW w:w="8926" w:type="dxa"/>
        <w:tblLook w:val="04A0" w:firstRow="1" w:lastRow="0" w:firstColumn="1" w:lastColumn="0" w:noHBand="0" w:noVBand="1"/>
      </w:tblPr>
      <w:tblGrid>
        <w:gridCol w:w="752"/>
        <w:gridCol w:w="1795"/>
        <w:gridCol w:w="4252"/>
        <w:gridCol w:w="1167"/>
        <w:gridCol w:w="960"/>
      </w:tblGrid>
      <w:tr w:rsidR="00722974" w:rsidRPr="007C3380" w14:paraId="2C363853" w14:textId="77777777" w:rsidTr="00C83E9F">
        <w:trPr>
          <w:trHeight w:val="739"/>
        </w:trPr>
        <w:tc>
          <w:tcPr>
            <w:tcW w:w="752" w:type="dxa"/>
            <w:shd w:val="clear" w:color="auto" w:fill="BDD6EE" w:themeFill="accent1" w:themeFillTint="66"/>
            <w:vAlign w:val="center"/>
            <w:hideMark/>
          </w:tcPr>
          <w:p w14:paraId="2C04273B" w14:textId="77777777" w:rsidR="00722974" w:rsidRPr="007C3380" w:rsidRDefault="00722974" w:rsidP="00C83E9F">
            <w:pPr>
              <w:jc w:val="center"/>
              <w:rPr>
                <w:rFonts w:ascii="Arial" w:hAnsi="Arial" w:cs="Arial"/>
                <w:b/>
                <w:sz w:val="18"/>
                <w:szCs w:val="18"/>
              </w:rPr>
            </w:pPr>
            <w:r w:rsidRPr="007C3380">
              <w:rPr>
                <w:rFonts w:ascii="Arial" w:hAnsi="Arial" w:cs="Arial"/>
                <w:b/>
                <w:sz w:val="18"/>
                <w:szCs w:val="18"/>
              </w:rPr>
              <w:t>Rubro</w:t>
            </w:r>
          </w:p>
        </w:tc>
        <w:tc>
          <w:tcPr>
            <w:tcW w:w="1795" w:type="dxa"/>
            <w:shd w:val="clear" w:color="auto" w:fill="BDD6EE" w:themeFill="accent1" w:themeFillTint="66"/>
            <w:vAlign w:val="center"/>
            <w:hideMark/>
          </w:tcPr>
          <w:p w14:paraId="3661C259" w14:textId="77777777" w:rsidR="00722974" w:rsidRPr="007C3380" w:rsidRDefault="00722974" w:rsidP="00C83E9F">
            <w:pPr>
              <w:jc w:val="center"/>
              <w:rPr>
                <w:rFonts w:ascii="Arial" w:hAnsi="Arial" w:cs="Arial"/>
                <w:b/>
                <w:sz w:val="18"/>
                <w:szCs w:val="18"/>
              </w:rPr>
            </w:pPr>
            <w:r w:rsidRPr="007C3380">
              <w:rPr>
                <w:rFonts w:ascii="Arial" w:hAnsi="Arial" w:cs="Arial"/>
                <w:b/>
                <w:sz w:val="18"/>
                <w:szCs w:val="18"/>
              </w:rPr>
              <w:t>Criterio</w:t>
            </w:r>
          </w:p>
        </w:tc>
        <w:tc>
          <w:tcPr>
            <w:tcW w:w="4252" w:type="dxa"/>
            <w:shd w:val="clear" w:color="auto" w:fill="BDD6EE" w:themeFill="accent1" w:themeFillTint="66"/>
            <w:vAlign w:val="center"/>
            <w:hideMark/>
          </w:tcPr>
          <w:p w14:paraId="5F69A7D9" w14:textId="77777777" w:rsidR="00722974" w:rsidRPr="007C3380" w:rsidRDefault="00722974" w:rsidP="00C83E9F">
            <w:pPr>
              <w:jc w:val="center"/>
              <w:rPr>
                <w:rFonts w:ascii="Arial" w:hAnsi="Arial" w:cs="Arial"/>
                <w:b/>
                <w:sz w:val="18"/>
                <w:szCs w:val="18"/>
              </w:rPr>
            </w:pPr>
            <w:r w:rsidRPr="007C3380">
              <w:rPr>
                <w:rFonts w:ascii="Arial" w:hAnsi="Arial" w:cs="Arial"/>
                <w:b/>
                <w:sz w:val="18"/>
                <w:szCs w:val="18"/>
              </w:rPr>
              <w:t>Subcriterio</w:t>
            </w:r>
          </w:p>
        </w:tc>
        <w:tc>
          <w:tcPr>
            <w:tcW w:w="1167" w:type="dxa"/>
            <w:shd w:val="clear" w:color="auto" w:fill="BDD6EE" w:themeFill="accent1" w:themeFillTint="66"/>
            <w:vAlign w:val="center"/>
            <w:hideMark/>
          </w:tcPr>
          <w:p w14:paraId="73590FAA" w14:textId="77777777" w:rsidR="00722974" w:rsidRPr="007C3380" w:rsidRDefault="00722974" w:rsidP="00C83E9F">
            <w:pPr>
              <w:jc w:val="center"/>
              <w:rPr>
                <w:rFonts w:ascii="Arial" w:hAnsi="Arial" w:cs="Arial"/>
                <w:b/>
                <w:sz w:val="18"/>
                <w:szCs w:val="18"/>
              </w:rPr>
            </w:pPr>
            <w:r w:rsidRPr="007C3380">
              <w:rPr>
                <w:rFonts w:ascii="Arial" w:hAnsi="Arial" w:cs="Arial"/>
                <w:b/>
                <w:sz w:val="18"/>
                <w:szCs w:val="18"/>
              </w:rPr>
              <w:t>Puntaje máximo por Subcriterio</w:t>
            </w:r>
          </w:p>
        </w:tc>
        <w:tc>
          <w:tcPr>
            <w:tcW w:w="960" w:type="dxa"/>
            <w:shd w:val="clear" w:color="auto" w:fill="BDD6EE" w:themeFill="accent1" w:themeFillTint="66"/>
            <w:vAlign w:val="center"/>
            <w:hideMark/>
          </w:tcPr>
          <w:p w14:paraId="3ABAD2D0" w14:textId="77777777" w:rsidR="00722974" w:rsidRPr="007C3380" w:rsidRDefault="00722974" w:rsidP="00C83E9F">
            <w:pPr>
              <w:jc w:val="center"/>
              <w:rPr>
                <w:rFonts w:ascii="Arial" w:hAnsi="Arial" w:cs="Arial"/>
                <w:b/>
                <w:sz w:val="18"/>
                <w:szCs w:val="18"/>
              </w:rPr>
            </w:pPr>
            <w:r w:rsidRPr="007C3380">
              <w:rPr>
                <w:rFonts w:ascii="Arial" w:hAnsi="Arial" w:cs="Arial"/>
                <w:b/>
                <w:sz w:val="18"/>
                <w:szCs w:val="18"/>
              </w:rPr>
              <w:t>Puntaje máximo por rubro</w:t>
            </w:r>
          </w:p>
        </w:tc>
      </w:tr>
      <w:tr w:rsidR="00722974" w:rsidRPr="007C3380" w14:paraId="5D33299A" w14:textId="77777777" w:rsidTr="00C83E9F">
        <w:trPr>
          <w:trHeight w:val="134"/>
        </w:trPr>
        <w:tc>
          <w:tcPr>
            <w:tcW w:w="752" w:type="dxa"/>
            <w:vMerge w:val="restart"/>
            <w:shd w:val="clear" w:color="auto" w:fill="BDD6EE" w:themeFill="accent1" w:themeFillTint="66"/>
            <w:noWrap/>
            <w:textDirection w:val="btLr"/>
            <w:vAlign w:val="center"/>
            <w:hideMark/>
          </w:tcPr>
          <w:p w14:paraId="371B9BEC" w14:textId="77777777" w:rsidR="00722974" w:rsidRPr="007C3380" w:rsidRDefault="00722974" w:rsidP="00C83E9F">
            <w:pPr>
              <w:jc w:val="center"/>
              <w:rPr>
                <w:rFonts w:ascii="Arial" w:hAnsi="Arial" w:cs="Arial"/>
                <w:b/>
                <w:sz w:val="18"/>
                <w:szCs w:val="18"/>
              </w:rPr>
            </w:pPr>
            <w:r w:rsidRPr="007C3380">
              <w:rPr>
                <w:rFonts w:ascii="Arial" w:hAnsi="Arial" w:cs="Arial"/>
                <w:b/>
                <w:sz w:val="18"/>
                <w:szCs w:val="18"/>
              </w:rPr>
              <w:t>Formación Académica y Profesional</w:t>
            </w:r>
          </w:p>
        </w:tc>
        <w:tc>
          <w:tcPr>
            <w:tcW w:w="1795" w:type="dxa"/>
            <w:vMerge w:val="restart"/>
            <w:vAlign w:val="center"/>
          </w:tcPr>
          <w:p w14:paraId="3939896C" w14:textId="77777777" w:rsidR="00722974" w:rsidRPr="007C3380" w:rsidRDefault="00722974" w:rsidP="00C83E9F">
            <w:pPr>
              <w:jc w:val="center"/>
              <w:rPr>
                <w:rFonts w:ascii="Arial" w:hAnsi="Arial" w:cs="Arial"/>
                <w:sz w:val="18"/>
                <w:szCs w:val="18"/>
              </w:rPr>
            </w:pPr>
            <w:r w:rsidRPr="007C3380">
              <w:rPr>
                <w:rFonts w:ascii="Arial" w:hAnsi="Arial" w:cs="Arial"/>
                <w:sz w:val="18"/>
                <w:szCs w:val="18"/>
              </w:rPr>
              <w:t>Estudios de posgrado</w:t>
            </w:r>
          </w:p>
        </w:tc>
        <w:tc>
          <w:tcPr>
            <w:tcW w:w="4252" w:type="dxa"/>
            <w:noWrap/>
            <w:vAlign w:val="center"/>
          </w:tcPr>
          <w:p w14:paraId="6F59C228"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Grado de Doctor. (máximo 1)</w:t>
            </w:r>
          </w:p>
        </w:tc>
        <w:tc>
          <w:tcPr>
            <w:tcW w:w="1167" w:type="dxa"/>
            <w:noWrap/>
            <w:vAlign w:val="center"/>
          </w:tcPr>
          <w:p w14:paraId="617A7523" w14:textId="77777777" w:rsidR="00722974" w:rsidRPr="007C3380" w:rsidRDefault="00722974" w:rsidP="00C83E9F">
            <w:pPr>
              <w:jc w:val="center"/>
              <w:rPr>
                <w:rFonts w:ascii="Arial" w:hAnsi="Arial" w:cs="Arial"/>
                <w:sz w:val="18"/>
                <w:szCs w:val="18"/>
              </w:rPr>
            </w:pPr>
            <w:r w:rsidRPr="007C3380">
              <w:rPr>
                <w:rFonts w:ascii="Arial" w:hAnsi="Arial" w:cs="Arial"/>
                <w:sz w:val="18"/>
                <w:szCs w:val="18"/>
              </w:rPr>
              <w:t>10</w:t>
            </w:r>
          </w:p>
        </w:tc>
        <w:tc>
          <w:tcPr>
            <w:tcW w:w="960" w:type="dxa"/>
            <w:vMerge w:val="restart"/>
            <w:noWrap/>
            <w:vAlign w:val="center"/>
            <w:hideMark/>
          </w:tcPr>
          <w:p w14:paraId="31EC9C41" w14:textId="77777777" w:rsidR="00722974" w:rsidRPr="007C3380" w:rsidRDefault="00722974" w:rsidP="00C83E9F">
            <w:pPr>
              <w:jc w:val="center"/>
              <w:rPr>
                <w:rFonts w:ascii="Arial" w:hAnsi="Arial" w:cs="Arial"/>
                <w:sz w:val="18"/>
                <w:szCs w:val="18"/>
              </w:rPr>
            </w:pPr>
            <w:r>
              <w:rPr>
                <w:rFonts w:ascii="Arial" w:hAnsi="Arial" w:cs="Arial"/>
                <w:sz w:val="18"/>
                <w:szCs w:val="18"/>
              </w:rPr>
              <w:t>38</w:t>
            </w:r>
          </w:p>
        </w:tc>
      </w:tr>
      <w:tr w:rsidR="00722974" w:rsidRPr="007C3380" w14:paraId="08EFE95D" w14:textId="77777777" w:rsidTr="00C83E9F">
        <w:trPr>
          <w:trHeight w:val="278"/>
        </w:trPr>
        <w:tc>
          <w:tcPr>
            <w:tcW w:w="752" w:type="dxa"/>
            <w:vMerge/>
            <w:shd w:val="clear" w:color="auto" w:fill="BDD6EE" w:themeFill="accent1" w:themeFillTint="66"/>
            <w:noWrap/>
            <w:textDirection w:val="btLr"/>
            <w:vAlign w:val="center"/>
          </w:tcPr>
          <w:p w14:paraId="0ECFD76F" w14:textId="77777777" w:rsidR="00722974" w:rsidRPr="007C3380" w:rsidRDefault="00722974" w:rsidP="00C83E9F">
            <w:pPr>
              <w:jc w:val="center"/>
              <w:rPr>
                <w:rFonts w:ascii="Arial" w:hAnsi="Arial" w:cs="Arial"/>
                <w:b/>
                <w:sz w:val="18"/>
                <w:szCs w:val="18"/>
              </w:rPr>
            </w:pPr>
          </w:p>
        </w:tc>
        <w:tc>
          <w:tcPr>
            <w:tcW w:w="1795" w:type="dxa"/>
            <w:vMerge/>
            <w:vAlign w:val="center"/>
          </w:tcPr>
          <w:p w14:paraId="568872AC" w14:textId="77777777" w:rsidR="00722974" w:rsidRPr="007C3380" w:rsidRDefault="00722974" w:rsidP="00C83E9F">
            <w:pPr>
              <w:jc w:val="center"/>
              <w:rPr>
                <w:rFonts w:ascii="Arial" w:hAnsi="Arial" w:cs="Arial"/>
                <w:sz w:val="18"/>
                <w:szCs w:val="18"/>
              </w:rPr>
            </w:pPr>
          </w:p>
        </w:tc>
        <w:tc>
          <w:tcPr>
            <w:tcW w:w="4252" w:type="dxa"/>
            <w:noWrap/>
            <w:vAlign w:val="center"/>
          </w:tcPr>
          <w:p w14:paraId="4BA416E9"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Estudios concluidos de Doctorado</w:t>
            </w:r>
          </w:p>
        </w:tc>
        <w:tc>
          <w:tcPr>
            <w:tcW w:w="1167" w:type="dxa"/>
            <w:noWrap/>
            <w:vAlign w:val="center"/>
          </w:tcPr>
          <w:p w14:paraId="710FCE18" w14:textId="77777777" w:rsidR="00722974" w:rsidRPr="007C3380" w:rsidRDefault="00722974" w:rsidP="00C83E9F">
            <w:pPr>
              <w:jc w:val="center"/>
              <w:rPr>
                <w:rFonts w:ascii="Arial" w:hAnsi="Arial" w:cs="Arial"/>
                <w:sz w:val="18"/>
                <w:szCs w:val="18"/>
              </w:rPr>
            </w:pPr>
            <w:r>
              <w:rPr>
                <w:rFonts w:ascii="Arial" w:hAnsi="Arial" w:cs="Arial"/>
                <w:sz w:val="18"/>
                <w:szCs w:val="18"/>
              </w:rPr>
              <w:t>7</w:t>
            </w:r>
          </w:p>
        </w:tc>
        <w:tc>
          <w:tcPr>
            <w:tcW w:w="960" w:type="dxa"/>
            <w:vMerge/>
            <w:noWrap/>
            <w:vAlign w:val="center"/>
          </w:tcPr>
          <w:p w14:paraId="06626CAD" w14:textId="77777777" w:rsidR="00722974" w:rsidRPr="007C3380" w:rsidRDefault="00722974" w:rsidP="00C83E9F">
            <w:pPr>
              <w:jc w:val="center"/>
              <w:rPr>
                <w:rFonts w:ascii="Arial" w:hAnsi="Arial" w:cs="Arial"/>
                <w:sz w:val="18"/>
                <w:szCs w:val="18"/>
              </w:rPr>
            </w:pPr>
          </w:p>
        </w:tc>
      </w:tr>
      <w:tr w:rsidR="00722974" w:rsidRPr="007C3380" w14:paraId="34C8E781" w14:textId="77777777" w:rsidTr="00C83E9F">
        <w:trPr>
          <w:trHeight w:val="126"/>
        </w:trPr>
        <w:tc>
          <w:tcPr>
            <w:tcW w:w="752" w:type="dxa"/>
            <w:vMerge/>
            <w:shd w:val="clear" w:color="auto" w:fill="BDD6EE" w:themeFill="accent1" w:themeFillTint="66"/>
            <w:noWrap/>
            <w:textDirection w:val="btLr"/>
            <w:vAlign w:val="center"/>
          </w:tcPr>
          <w:p w14:paraId="76D85752" w14:textId="77777777" w:rsidR="00722974" w:rsidRPr="007C3380" w:rsidRDefault="00722974" w:rsidP="00C83E9F">
            <w:pPr>
              <w:jc w:val="center"/>
              <w:rPr>
                <w:rFonts w:ascii="Arial" w:hAnsi="Arial" w:cs="Arial"/>
                <w:b/>
                <w:sz w:val="18"/>
                <w:szCs w:val="18"/>
              </w:rPr>
            </w:pPr>
          </w:p>
        </w:tc>
        <w:tc>
          <w:tcPr>
            <w:tcW w:w="1795" w:type="dxa"/>
            <w:vMerge/>
            <w:vAlign w:val="center"/>
          </w:tcPr>
          <w:p w14:paraId="649ACA04" w14:textId="77777777" w:rsidR="00722974" w:rsidRPr="007C3380" w:rsidRDefault="00722974" w:rsidP="00C83E9F">
            <w:pPr>
              <w:jc w:val="center"/>
              <w:rPr>
                <w:rFonts w:ascii="Arial" w:hAnsi="Arial" w:cs="Arial"/>
                <w:sz w:val="18"/>
                <w:szCs w:val="18"/>
              </w:rPr>
            </w:pPr>
          </w:p>
        </w:tc>
        <w:tc>
          <w:tcPr>
            <w:tcW w:w="4252" w:type="dxa"/>
            <w:noWrap/>
            <w:vAlign w:val="center"/>
          </w:tcPr>
          <w:p w14:paraId="2144E494"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Grado de Maestro/Magister. (máximo 1)</w:t>
            </w:r>
          </w:p>
        </w:tc>
        <w:tc>
          <w:tcPr>
            <w:tcW w:w="1167" w:type="dxa"/>
            <w:noWrap/>
            <w:vAlign w:val="center"/>
          </w:tcPr>
          <w:p w14:paraId="6B01D588" w14:textId="77777777" w:rsidR="00722974" w:rsidRPr="007C3380" w:rsidRDefault="00722974" w:rsidP="00C83E9F">
            <w:pPr>
              <w:jc w:val="center"/>
              <w:rPr>
                <w:rFonts w:ascii="Arial" w:hAnsi="Arial" w:cs="Arial"/>
                <w:sz w:val="18"/>
                <w:szCs w:val="18"/>
              </w:rPr>
            </w:pPr>
            <w:r w:rsidRPr="007C3380">
              <w:rPr>
                <w:rFonts w:ascii="Arial" w:hAnsi="Arial" w:cs="Arial"/>
                <w:sz w:val="18"/>
                <w:szCs w:val="18"/>
              </w:rPr>
              <w:t>8</w:t>
            </w:r>
          </w:p>
        </w:tc>
        <w:tc>
          <w:tcPr>
            <w:tcW w:w="960" w:type="dxa"/>
            <w:vMerge/>
            <w:noWrap/>
            <w:vAlign w:val="center"/>
          </w:tcPr>
          <w:p w14:paraId="4069C575" w14:textId="77777777" w:rsidR="00722974" w:rsidRPr="007C3380" w:rsidRDefault="00722974" w:rsidP="00C83E9F">
            <w:pPr>
              <w:jc w:val="center"/>
              <w:rPr>
                <w:rFonts w:ascii="Arial" w:hAnsi="Arial" w:cs="Arial"/>
                <w:sz w:val="18"/>
                <w:szCs w:val="18"/>
              </w:rPr>
            </w:pPr>
          </w:p>
        </w:tc>
      </w:tr>
      <w:tr w:rsidR="00722974" w:rsidRPr="007C3380" w14:paraId="2F13B370" w14:textId="77777777" w:rsidTr="00C83E9F">
        <w:trPr>
          <w:trHeight w:val="144"/>
        </w:trPr>
        <w:tc>
          <w:tcPr>
            <w:tcW w:w="752" w:type="dxa"/>
            <w:vMerge/>
            <w:shd w:val="clear" w:color="auto" w:fill="BDD6EE" w:themeFill="accent1" w:themeFillTint="66"/>
            <w:noWrap/>
            <w:textDirection w:val="btLr"/>
            <w:vAlign w:val="center"/>
          </w:tcPr>
          <w:p w14:paraId="1A661D14" w14:textId="77777777" w:rsidR="00722974" w:rsidRPr="007C3380" w:rsidRDefault="00722974" w:rsidP="00C83E9F">
            <w:pPr>
              <w:jc w:val="center"/>
              <w:rPr>
                <w:rFonts w:ascii="Arial" w:hAnsi="Arial" w:cs="Arial"/>
                <w:b/>
                <w:sz w:val="18"/>
                <w:szCs w:val="18"/>
              </w:rPr>
            </w:pPr>
          </w:p>
        </w:tc>
        <w:tc>
          <w:tcPr>
            <w:tcW w:w="1795" w:type="dxa"/>
            <w:vMerge/>
            <w:vAlign w:val="center"/>
          </w:tcPr>
          <w:p w14:paraId="5A763A3E" w14:textId="77777777" w:rsidR="00722974" w:rsidRPr="007C3380" w:rsidRDefault="00722974" w:rsidP="00C83E9F">
            <w:pPr>
              <w:jc w:val="center"/>
              <w:rPr>
                <w:rFonts w:ascii="Arial" w:hAnsi="Arial" w:cs="Arial"/>
                <w:sz w:val="18"/>
                <w:szCs w:val="18"/>
              </w:rPr>
            </w:pPr>
          </w:p>
        </w:tc>
        <w:tc>
          <w:tcPr>
            <w:tcW w:w="4252" w:type="dxa"/>
            <w:noWrap/>
            <w:vAlign w:val="center"/>
          </w:tcPr>
          <w:p w14:paraId="04A53C49"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Estudios concluidos de Maestría</w:t>
            </w:r>
          </w:p>
        </w:tc>
        <w:tc>
          <w:tcPr>
            <w:tcW w:w="1167" w:type="dxa"/>
            <w:noWrap/>
            <w:vAlign w:val="center"/>
          </w:tcPr>
          <w:p w14:paraId="5206753D" w14:textId="77777777" w:rsidR="00722974" w:rsidRPr="007C3380" w:rsidRDefault="00722974" w:rsidP="00C83E9F">
            <w:pPr>
              <w:jc w:val="center"/>
              <w:rPr>
                <w:rFonts w:ascii="Arial" w:hAnsi="Arial" w:cs="Arial"/>
                <w:sz w:val="18"/>
                <w:szCs w:val="18"/>
              </w:rPr>
            </w:pPr>
            <w:r>
              <w:rPr>
                <w:rFonts w:ascii="Arial" w:hAnsi="Arial" w:cs="Arial"/>
                <w:sz w:val="18"/>
                <w:szCs w:val="18"/>
              </w:rPr>
              <w:t>5</w:t>
            </w:r>
          </w:p>
        </w:tc>
        <w:tc>
          <w:tcPr>
            <w:tcW w:w="960" w:type="dxa"/>
            <w:vMerge/>
            <w:noWrap/>
            <w:vAlign w:val="center"/>
          </w:tcPr>
          <w:p w14:paraId="5CCC9241" w14:textId="77777777" w:rsidR="00722974" w:rsidRPr="007C3380" w:rsidRDefault="00722974" w:rsidP="00C83E9F">
            <w:pPr>
              <w:jc w:val="center"/>
              <w:rPr>
                <w:rFonts w:ascii="Arial" w:hAnsi="Arial" w:cs="Arial"/>
                <w:sz w:val="18"/>
                <w:szCs w:val="18"/>
              </w:rPr>
            </w:pPr>
          </w:p>
        </w:tc>
      </w:tr>
      <w:tr w:rsidR="00722974" w:rsidRPr="007C3380" w14:paraId="6CA431CA" w14:textId="77777777" w:rsidTr="00C83E9F">
        <w:trPr>
          <w:trHeight w:val="346"/>
        </w:trPr>
        <w:tc>
          <w:tcPr>
            <w:tcW w:w="752" w:type="dxa"/>
            <w:vMerge/>
            <w:shd w:val="clear" w:color="auto" w:fill="BDD6EE" w:themeFill="accent1" w:themeFillTint="66"/>
            <w:noWrap/>
            <w:textDirection w:val="btLr"/>
            <w:vAlign w:val="center"/>
          </w:tcPr>
          <w:p w14:paraId="21D791C7" w14:textId="77777777" w:rsidR="00722974" w:rsidRPr="007C3380" w:rsidRDefault="00722974" w:rsidP="00C83E9F">
            <w:pPr>
              <w:jc w:val="center"/>
              <w:rPr>
                <w:rFonts w:ascii="Arial" w:hAnsi="Arial" w:cs="Arial"/>
                <w:b/>
                <w:sz w:val="18"/>
                <w:szCs w:val="18"/>
              </w:rPr>
            </w:pPr>
          </w:p>
        </w:tc>
        <w:tc>
          <w:tcPr>
            <w:tcW w:w="1795" w:type="dxa"/>
            <w:vMerge/>
            <w:vAlign w:val="center"/>
          </w:tcPr>
          <w:p w14:paraId="66003AB6" w14:textId="77777777" w:rsidR="00722974" w:rsidRPr="007C3380" w:rsidRDefault="00722974" w:rsidP="00C83E9F">
            <w:pPr>
              <w:jc w:val="center"/>
              <w:rPr>
                <w:rFonts w:ascii="Arial" w:hAnsi="Arial" w:cs="Arial"/>
                <w:sz w:val="18"/>
                <w:szCs w:val="18"/>
              </w:rPr>
            </w:pPr>
          </w:p>
        </w:tc>
        <w:tc>
          <w:tcPr>
            <w:tcW w:w="4252" w:type="dxa"/>
            <w:noWrap/>
            <w:vAlign w:val="center"/>
          </w:tcPr>
          <w:p w14:paraId="31D93388"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Diplomado/Especialización, a nivel de Posgrado (hasta un máximo de dos (2)</w:t>
            </w:r>
          </w:p>
        </w:tc>
        <w:tc>
          <w:tcPr>
            <w:tcW w:w="1167" w:type="dxa"/>
            <w:noWrap/>
            <w:vAlign w:val="center"/>
          </w:tcPr>
          <w:p w14:paraId="749AB2F5" w14:textId="77777777" w:rsidR="00722974" w:rsidRPr="007C3380" w:rsidRDefault="00722974" w:rsidP="00C83E9F">
            <w:pPr>
              <w:jc w:val="center"/>
              <w:rPr>
                <w:rFonts w:ascii="Arial" w:hAnsi="Arial" w:cs="Arial"/>
                <w:sz w:val="18"/>
                <w:szCs w:val="18"/>
              </w:rPr>
            </w:pPr>
            <w:r>
              <w:rPr>
                <w:rFonts w:ascii="Arial" w:hAnsi="Arial" w:cs="Arial"/>
                <w:sz w:val="18"/>
                <w:szCs w:val="18"/>
              </w:rPr>
              <w:t>3</w:t>
            </w:r>
            <w:r w:rsidRPr="007C3380">
              <w:rPr>
                <w:rFonts w:ascii="Arial" w:hAnsi="Arial" w:cs="Arial"/>
                <w:sz w:val="18"/>
                <w:szCs w:val="18"/>
              </w:rPr>
              <w:t xml:space="preserve"> (c/u)</w:t>
            </w:r>
          </w:p>
        </w:tc>
        <w:tc>
          <w:tcPr>
            <w:tcW w:w="960" w:type="dxa"/>
            <w:vMerge/>
            <w:noWrap/>
            <w:vAlign w:val="center"/>
          </w:tcPr>
          <w:p w14:paraId="6DD056F0" w14:textId="77777777" w:rsidR="00722974" w:rsidRPr="007C3380" w:rsidRDefault="00722974" w:rsidP="00C83E9F">
            <w:pPr>
              <w:jc w:val="center"/>
              <w:rPr>
                <w:rFonts w:ascii="Arial" w:hAnsi="Arial" w:cs="Arial"/>
                <w:sz w:val="18"/>
                <w:szCs w:val="18"/>
              </w:rPr>
            </w:pPr>
          </w:p>
        </w:tc>
      </w:tr>
      <w:tr w:rsidR="00722974" w:rsidRPr="007C3380" w14:paraId="4CE74BF7" w14:textId="77777777" w:rsidTr="00C83E9F">
        <w:trPr>
          <w:trHeight w:val="763"/>
        </w:trPr>
        <w:tc>
          <w:tcPr>
            <w:tcW w:w="752" w:type="dxa"/>
            <w:vMerge/>
            <w:shd w:val="clear" w:color="auto" w:fill="BDD6EE" w:themeFill="accent1" w:themeFillTint="66"/>
            <w:noWrap/>
            <w:textDirection w:val="btLr"/>
            <w:vAlign w:val="center"/>
          </w:tcPr>
          <w:p w14:paraId="72171548" w14:textId="77777777" w:rsidR="00722974" w:rsidRPr="007C3380" w:rsidRDefault="00722974" w:rsidP="00C83E9F">
            <w:pPr>
              <w:jc w:val="center"/>
              <w:rPr>
                <w:rFonts w:ascii="Arial" w:hAnsi="Arial" w:cs="Arial"/>
                <w:b/>
                <w:sz w:val="18"/>
                <w:szCs w:val="18"/>
              </w:rPr>
            </w:pPr>
          </w:p>
        </w:tc>
        <w:tc>
          <w:tcPr>
            <w:tcW w:w="1795" w:type="dxa"/>
            <w:vMerge w:val="restart"/>
            <w:vAlign w:val="center"/>
          </w:tcPr>
          <w:p w14:paraId="7A985194" w14:textId="77777777" w:rsidR="00722974" w:rsidRPr="007C3380" w:rsidRDefault="00722974" w:rsidP="00C83E9F">
            <w:pPr>
              <w:jc w:val="center"/>
              <w:rPr>
                <w:rFonts w:ascii="Arial" w:hAnsi="Arial" w:cs="Arial"/>
                <w:sz w:val="18"/>
                <w:szCs w:val="18"/>
              </w:rPr>
            </w:pPr>
            <w:r w:rsidRPr="007C3380">
              <w:rPr>
                <w:rFonts w:ascii="Arial" w:hAnsi="Arial" w:cs="Arial"/>
                <w:sz w:val="18"/>
                <w:szCs w:val="18"/>
              </w:rPr>
              <w:t>Estudios de pregrado</w:t>
            </w:r>
          </w:p>
        </w:tc>
        <w:tc>
          <w:tcPr>
            <w:tcW w:w="4252" w:type="dxa"/>
            <w:noWrap/>
            <w:vAlign w:val="center"/>
          </w:tcPr>
          <w:p w14:paraId="407EA6A8"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Otro Título Profesional Pedagógico o Título de Segunda Especialidad en Educación, no afín al nivel o ciclo de la especialidad que postula (máximo 1)</w:t>
            </w:r>
          </w:p>
        </w:tc>
        <w:tc>
          <w:tcPr>
            <w:tcW w:w="1167" w:type="dxa"/>
            <w:noWrap/>
            <w:vAlign w:val="center"/>
          </w:tcPr>
          <w:p w14:paraId="55CC59AA" w14:textId="77777777" w:rsidR="00722974" w:rsidRPr="007C3380" w:rsidRDefault="00722974" w:rsidP="00C83E9F">
            <w:pPr>
              <w:jc w:val="center"/>
              <w:rPr>
                <w:rFonts w:ascii="Arial" w:hAnsi="Arial" w:cs="Arial"/>
                <w:sz w:val="18"/>
                <w:szCs w:val="18"/>
              </w:rPr>
            </w:pPr>
            <w:r>
              <w:rPr>
                <w:rFonts w:ascii="Arial" w:hAnsi="Arial" w:cs="Arial"/>
                <w:sz w:val="18"/>
                <w:szCs w:val="18"/>
              </w:rPr>
              <w:t>6</w:t>
            </w:r>
          </w:p>
        </w:tc>
        <w:tc>
          <w:tcPr>
            <w:tcW w:w="960" w:type="dxa"/>
            <w:vMerge/>
            <w:noWrap/>
            <w:vAlign w:val="center"/>
          </w:tcPr>
          <w:p w14:paraId="1B98B869" w14:textId="77777777" w:rsidR="00722974" w:rsidRPr="007C3380" w:rsidRDefault="00722974" w:rsidP="00C83E9F">
            <w:pPr>
              <w:jc w:val="center"/>
              <w:rPr>
                <w:rFonts w:ascii="Arial" w:hAnsi="Arial" w:cs="Arial"/>
                <w:sz w:val="18"/>
                <w:szCs w:val="18"/>
              </w:rPr>
            </w:pPr>
          </w:p>
        </w:tc>
      </w:tr>
      <w:tr w:rsidR="00722974" w:rsidRPr="007C3380" w14:paraId="41759383" w14:textId="77777777" w:rsidTr="00C83E9F">
        <w:trPr>
          <w:trHeight w:val="364"/>
        </w:trPr>
        <w:tc>
          <w:tcPr>
            <w:tcW w:w="752" w:type="dxa"/>
            <w:vMerge/>
            <w:shd w:val="clear" w:color="auto" w:fill="BDD6EE" w:themeFill="accent1" w:themeFillTint="66"/>
            <w:noWrap/>
            <w:textDirection w:val="btLr"/>
            <w:vAlign w:val="center"/>
          </w:tcPr>
          <w:p w14:paraId="605A28EE" w14:textId="77777777" w:rsidR="00722974" w:rsidRPr="007C3380" w:rsidRDefault="00722974" w:rsidP="00C83E9F">
            <w:pPr>
              <w:jc w:val="center"/>
              <w:rPr>
                <w:rFonts w:ascii="Arial" w:hAnsi="Arial" w:cs="Arial"/>
                <w:b/>
                <w:sz w:val="18"/>
                <w:szCs w:val="18"/>
              </w:rPr>
            </w:pPr>
          </w:p>
        </w:tc>
        <w:tc>
          <w:tcPr>
            <w:tcW w:w="1795" w:type="dxa"/>
            <w:vMerge/>
            <w:vAlign w:val="center"/>
          </w:tcPr>
          <w:p w14:paraId="7DE1295E" w14:textId="77777777" w:rsidR="00722974" w:rsidRPr="007C3380" w:rsidRDefault="00722974" w:rsidP="00C83E9F">
            <w:pPr>
              <w:jc w:val="center"/>
              <w:rPr>
                <w:rFonts w:ascii="Arial" w:hAnsi="Arial" w:cs="Arial"/>
                <w:sz w:val="18"/>
                <w:szCs w:val="18"/>
              </w:rPr>
            </w:pPr>
          </w:p>
        </w:tc>
        <w:tc>
          <w:tcPr>
            <w:tcW w:w="4252" w:type="dxa"/>
            <w:noWrap/>
            <w:vAlign w:val="center"/>
          </w:tcPr>
          <w:p w14:paraId="41FD0577"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 xml:space="preserve">Otro Título </w:t>
            </w:r>
            <w:r>
              <w:rPr>
                <w:rFonts w:ascii="Arial" w:hAnsi="Arial" w:cs="Arial"/>
                <w:sz w:val="18"/>
                <w:szCs w:val="18"/>
              </w:rPr>
              <w:t>Universitario</w:t>
            </w:r>
            <w:r w:rsidRPr="007C3380">
              <w:rPr>
                <w:rFonts w:ascii="Arial" w:hAnsi="Arial" w:cs="Arial"/>
                <w:sz w:val="18"/>
                <w:szCs w:val="18"/>
              </w:rPr>
              <w:t xml:space="preserve"> </w:t>
            </w:r>
            <w:r>
              <w:rPr>
                <w:rFonts w:ascii="Arial" w:hAnsi="Arial" w:cs="Arial"/>
                <w:sz w:val="18"/>
                <w:szCs w:val="18"/>
              </w:rPr>
              <w:t xml:space="preserve">no </w:t>
            </w:r>
            <w:r w:rsidRPr="007C3380">
              <w:rPr>
                <w:rFonts w:ascii="Arial" w:hAnsi="Arial" w:cs="Arial"/>
                <w:sz w:val="18"/>
                <w:szCs w:val="18"/>
              </w:rPr>
              <w:t>Pedagógico (máximo 1)</w:t>
            </w:r>
          </w:p>
        </w:tc>
        <w:tc>
          <w:tcPr>
            <w:tcW w:w="1167" w:type="dxa"/>
            <w:noWrap/>
            <w:vAlign w:val="center"/>
          </w:tcPr>
          <w:p w14:paraId="22C78C0F" w14:textId="77777777" w:rsidR="00722974" w:rsidRPr="007C3380" w:rsidRDefault="00722974" w:rsidP="00C83E9F">
            <w:pPr>
              <w:jc w:val="center"/>
              <w:rPr>
                <w:rFonts w:ascii="Arial" w:hAnsi="Arial" w:cs="Arial"/>
                <w:sz w:val="18"/>
                <w:szCs w:val="18"/>
              </w:rPr>
            </w:pPr>
            <w:r>
              <w:rPr>
                <w:rFonts w:ascii="Arial" w:hAnsi="Arial" w:cs="Arial"/>
                <w:sz w:val="18"/>
                <w:szCs w:val="18"/>
              </w:rPr>
              <w:t>5</w:t>
            </w:r>
          </w:p>
        </w:tc>
        <w:tc>
          <w:tcPr>
            <w:tcW w:w="960" w:type="dxa"/>
            <w:vMerge/>
            <w:noWrap/>
            <w:vAlign w:val="center"/>
          </w:tcPr>
          <w:p w14:paraId="5C54EF84" w14:textId="77777777" w:rsidR="00722974" w:rsidRPr="007C3380" w:rsidRDefault="00722974" w:rsidP="00C83E9F">
            <w:pPr>
              <w:jc w:val="center"/>
              <w:rPr>
                <w:rFonts w:ascii="Arial" w:hAnsi="Arial" w:cs="Arial"/>
                <w:sz w:val="18"/>
                <w:szCs w:val="18"/>
              </w:rPr>
            </w:pPr>
          </w:p>
        </w:tc>
      </w:tr>
      <w:tr w:rsidR="00722974" w:rsidRPr="007C3380" w14:paraId="0FE5FF59" w14:textId="77777777" w:rsidTr="00C83E9F">
        <w:trPr>
          <w:trHeight w:val="364"/>
        </w:trPr>
        <w:tc>
          <w:tcPr>
            <w:tcW w:w="752" w:type="dxa"/>
            <w:vMerge/>
            <w:shd w:val="clear" w:color="auto" w:fill="BDD6EE" w:themeFill="accent1" w:themeFillTint="66"/>
            <w:noWrap/>
            <w:textDirection w:val="btLr"/>
            <w:vAlign w:val="center"/>
          </w:tcPr>
          <w:p w14:paraId="56A8EC65" w14:textId="77777777" w:rsidR="00722974" w:rsidRPr="007C3380" w:rsidRDefault="00722974" w:rsidP="00C83E9F">
            <w:pPr>
              <w:jc w:val="center"/>
              <w:rPr>
                <w:rFonts w:ascii="Arial" w:hAnsi="Arial" w:cs="Arial"/>
                <w:b/>
                <w:sz w:val="18"/>
                <w:szCs w:val="18"/>
              </w:rPr>
            </w:pPr>
          </w:p>
        </w:tc>
        <w:tc>
          <w:tcPr>
            <w:tcW w:w="1795" w:type="dxa"/>
            <w:vMerge/>
            <w:vAlign w:val="center"/>
          </w:tcPr>
          <w:p w14:paraId="2981B66F" w14:textId="77777777" w:rsidR="00722974" w:rsidRPr="007C3380" w:rsidRDefault="00722974" w:rsidP="00C83E9F">
            <w:pPr>
              <w:jc w:val="center"/>
              <w:rPr>
                <w:rFonts w:ascii="Arial" w:hAnsi="Arial" w:cs="Arial"/>
                <w:sz w:val="18"/>
                <w:szCs w:val="18"/>
              </w:rPr>
            </w:pPr>
          </w:p>
        </w:tc>
        <w:tc>
          <w:tcPr>
            <w:tcW w:w="4252" w:type="dxa"/>
            <w:noWrap/>
            <w:vAlign w:val="center"/>
          </w:tcPr>
          <w:p w14:paraId="70408EB2"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 xml:space="preserve">Otro Título </w:t>
            </w:r>
            <w:r>
              <w:rPr>
                <w:rFonts w:ascii="Arial" w:hAnsi="Arial" w:cs="Arial"/>
                <w:sz w:val="18"/>
                <w:szCs w:val="18"/>
              </w:rPr>
              <w:t>Profesional</w:t>
            </w:r>
            <w:r w:rsidRPr="007C3380">
              <w:rPr>
                <w:rFonts w:ascii="Arial" w:hAnsi="Arial" w:cs="Arial"/>
                <w:sz w:val="18"/>
                <w:szCs w:val="18"/>
              </w:rPr>
              <w:t xml:space="preserve"> </w:t>
            </w:r>
            <w:r>
              <w:rPr>
                <w:rFonts w:ascii="Arial" w:hAnsi="Arial" w:cs="Arial"/>
                <w:sz w:val="18"/>
                <w:szCs w:val="18"/>
              </w:rPr>
              <w:t>Técnico</w:t>
            </w:r>
            <w:r w:rsidRPr="007C3380">
              <w:rPr>
                <w:rFonts w:ascii="Arial" w:hAnsi="Arial" w:cs="Arial"/>
                <w:sz w:val="18"/>
                <w:szCs w:val="18"/>
              </w:rPr>
              <w:t xml:space="preserve"> (máximo 1)</w:t>
            </w:r>
          </w:p>
        </w:tc>
        <w:tc>
          <w:tcPr>
            <w:tcW w:w="1167" w:type="dxa"/>
            <w:noWrap/>
            <w:vAlign w:val="center"/>
          </w:tcPr>
          <w:p w14:paraId="77AF42B7" w14:textId="77777777" w:rsidR="00722974" w:rsidRDefault="00722974" w:rsidP="00C83E9F">
            <w:pPr>
              <w:jc w:val="center"/>
              <w:rPr>
                <w:rFonts w:ascii="Arial" w:hAnsi="Arial" w:cs="Arial"/>
                <w:sz w:val="18"/>
                <w:szCs w:val="18"/>
              </w:rPr>
            </w:pPr>
            <w:r>
              <w:rPr>
                <w:rFonts w:ascii="Arial" w:hAnsi="Arial" w:cs="Arial"/>
                <w:sz w:val="18"/>
                <w:szCs w:val="18"/>
              </w:rPr>
              <w:t>3</w:t>
            </w:r>
          </w:p>
        </w:tc>
        <w:tc>
          <w:tcPr>
            <w:tcW w:w="960" w:type="dxa"/>
            <w:vMerge/>
            <w:noWrap/>
            <w:vAlign w:val="center"/>
          </w:tcPr>
          <w:p w14:paraId="199F50A8" w14:textId="77777777" w:rsidR="00722974" w:rsidRPr="007C3380" w:rsidRDefault="00722974" w:rsidP="00C83E9F">
            <w:pPr>
              <w:jc w:val="center"/>
              <w:rPr>
                <w:rFonts w:ascii="Arial" w:hAnsi="Arial" w:cs="Arial"/>
                <w:sz w:val="18"/>
                <w:szCs w:val="18"/>
              </w:rPr>
            </w:pPr>
          </w:p>
        </w:tc>
      </w:tr>
      <w:tr w:rsidR="00722974" w:rsidRPr="007C3380" w14:paraId="4B8E842D" w14:textId="77777777" w:rsidTr="00C83E9F">
        <w:trPr>
          <w:trHeight w:val="992"/>
        </w:trPr>
        <w:tc>
          <w:tcPr>
            <w:tcW w:w="752" w:type="dxa"/>
            <w:shd w:val="clear" w:color="auto" w:fill="BDD6EE" w:themeFill="accent1" w:themeFillTint="66"/>
            <w:noWrap/>
            <w:textDirection w:val="btLr"/>
            <w:vAlign w:val="center"/>
            <w:hideMark/>
          </w:tcPr>
          <w:p w14:paraId="0581A34C" w14:textId="77777777" w:rsidR="00722974" w:rsidRPr="007C3380" w:rsidRDefault="00722974" w:rsidP="00C83E9F">
            <w:pPr>
              <w:jc w:val="center"/>
              <w:rPr>
                <w:rFonts w:ascii="Arial" w:hAnsi="Arial" w:cs="Arial"/>
                <w:b/>
                <w:sz w:val="18"/>
                <w:szCs w:val="18"/>
              </w:rPr>
            </w:pPr>
            <w:r w:rsidRPr="007C3380">
              <w:rPr>
                <w:rFonts w:ascii="Arial" w:hAnsi="Arial" w:cs="Arial"/>
                <w:b/>
                <w:sz w:val="18"/>
                <w:szCs w:val="18"/>
              </w:rPr>
              <w:t>Formación Continua</w:t>
            </w:r>
          </w:p>
        </w:tc>
        <w:tc>
          <w:tcPr>
            <w:tcW w:w="1795" w:type="dxa"/>
            <w:vAlign w:val="center"/>
          </w:tcPr>
          <w:p w14:paraId="5962434B" w14:textId="77777777" w:rsidR="00722974" w:rsidRPr="007C3380" w:rsidRDefault="00722974" w:rsidP="00C83E9F">
            <w:pPr>
              <w:jc w:val="center"/>
              <w:rPr>
                <w:rFonts w:ascii="Arial" w:hAnsi="Arial" w:cs="Arial"/>
                <w:sz w:val="18"/>
                <w:szCs w:val="18"/>
              </w:rPr>
            </w:pPr>
            <w:r w:rsidRPr="007C3380">
              <w:rPr>
                <w:rFonts w:ascii="Arial" w:hAnsi="Arial" w:cs="Arial"/>
                <w:sz w:val="18"/>
                <w:szCs w:val="18"/>
              </w:rPr>
              <w:t>Talleres, capacitación, seminarios o congresos</w:t>
            </w:r>
          </w:p>
        </w:tc>
        <w:tc>
          <w:tcPr>
            <w:tcW w:w="4252" w:type="dxa"/>
            <w:noWrap/>
            <w:vAlign w:val="center"/>
          </w:tcPr>
          <w:p w14:paraId="29BC864A" w14:textId="77777777" w:rsidR="00722974" w:rsidRPr="007C3380" w:rsidRDefault="00722974">
            <w:pPr>
              <w:pStyle w:val="Prrafodelista"/>
              <w:numPr>
                <w:ilvl w:val="0"/>
                <w:numId w:val="50"/>
              </w:numPr>
              <w:ind w:left="175" w:hanging="175"/>
              <w:jc w:val="both"/>
              <w:rPr>
                <w:rFonts w:ascii="Arial" w:hAnsi="Arial" w:cs="Arial"/>
                <w:sz w:val="18"/>
                <w:szCs w:val="18"/>
              </w:rPr>
            </w:pPr>
            <w:r w:rsidRPr="007C3380">
              <w:rPr>
                <w:rFonts w:ascii="Arial" w:hAnsi="Arial" w:cs="Arial"/>
                <w:sz w:val="18"/>
                <w:szCs w:val="18"/>
              </w:rPr>
              <w:t>Realizado en los últimos cinco (5) años.</w:t>
            </w:r>
          </w:p>
          <w:p w14:paraId="407889E4" w14:textId="77777777" w:rsidR="00722974" w:rsidRPr="007C3380" w:rsidRDefault="00722974">
            <w:pPr>
              <w:pStyle w:val="Prrafodelista"/>
              <w:numPr>
                <w:ilvl w:val="0"/>
                <w:numId w:val="50"/>
              </w:numPr>
              <w:ind w:left="175" w:hanging="175"/>
              <w:jc w:val="both"/>
              <w:rPr>
                <w:rFonts w:ascii="Arial" w:hAnsi="Arial" w:cs="Arial"/>
                <w:sz w:val="18"/>
                <w:szCs w:val="18"/>
              </w:rPr>
            </w:pPr>
            <w:r w:rsidRPr="007C3380">
              <w:rPr>
                <w:rFonts w:ascii="Arial" w:hAnsi="Arial" w:cs="Arial"/>
                <w:sz w:val="18"/>
                <w:szCs w:val="18"/>
              </w:rPr>
              <w:t>Duración mínima de 16 horas pedagógicas.</w:t>
            </w:r>
          </w:p>
          <w:p w14:paraId="6B4ED4D4" w14:textId="77777777" w:rsidR="00722974" w:rsidRPr="007C3380" w:rsidRDefault="00722974">
            <w:pPr>
              <w:pStyle w:val="Prrafodelista"/>
              <w:numPr>
                <w:ilvl w:val="0"/>
                <w:numId w:val="50"/>
              </w:numPr>
              <w:ind w:left="175" w:hanging="175"/>
              <w:jc w:val="both"/>
              <w:rPr>
                <w:rFonts w:ascii="Arial" w:hAnsi="Arial" w:cs="Arial"/>
                <w:sz w:val="18"/>
                <w:szCs w:val="18"/>
              </w:rPr>
            </w:pPr>
            <w:r w:rsidRPr="007C3380">
              <w:rPr>
                <w:rFonts w:ascii="Arial" w:hAnsi="Arial" w:cs="Arial"/>
                <w:sz w:val="18"/>
                <w:szCs w:val="18"/>
              </w:rPr>
              <w:t>Presenciales, virtuales o semipresenciales.</w:t>
            </w:r>
          </w:p>
          <w:p w14:paraId="4A47C386" w14:textId="77777777" w:rsidR="00722974" w:rsidRPr="007C3380" w:rsidRDefault="00722974">
            <w:pPr>
              <w:pStyle w:val="Prrafodelista"/>
              <w:numPr>
                <w:ilvl w:val="0"/>
                <w:numId w:val="50"/>
              </w:numPr>
              <w:ind w:left="175" w:hanging="175"/>
              <w:jc w:val="both"/>
              <w:rPr>
                <w:rFonts w:ascii="Arial" w:hAnsi="Arial" w:cs="Arial"/>
                <w:sz w:val="18"/>
                <w:szCs w:val="18"/>
              </w:rPr>
            </w:pPr>
            <w:r>
              <w:rPr>
                <w:rFonts w:ascii="Arial" w:hAnsi="Arial" w:cs="Arial"/>
                <w:sz w:val="18"/>
                <w:szCs w:val="18"/>
              </w:rPr>
              <w:t>M</w:t>
            </w:r>
            <w:r w:rsidRPr="007C3380">
              <w:rPr>
                <w:rFonts w:ascii="Arial" w:hAnsi="Arial" w:cs="Arial"/>
                <w:sz w:val="18"/>
                <w:szCs w:val="18"/>
              </w:rPr>
              <w:t>áximo de tres (</w:t>
            </w:r>
            <w:r>
              <w:rPr>
                <w:rFonts w:ascii="Arial" w:hAnsi="Arial" w:cs="Arial"/>
                <w:sz w:val="18"/>
                <w:szCs w:val="18"/>
              </w:rPr>
              <w:t>3</w:t>
            </w:r>
            <w:r w:rsidRPr="007C3380">
              <w:rPr>
                <w:rFonts w:ascii="Arial" w:hAnsi="Arial" w:cs="Arial"/>
                <w:sz w:val="18"/>
                <w:szCs w:val="18"/>
              </w:rPr>
              <w:t>)</w:t>
            </w:r>
          </w:p>
        </w:tc>
        <w:tc>
          <w:tcPr>
            <w:tcW w:w="1167" w:type="dxa"/>
            <w:vAlign w:val="center"/>
          </w:tcPr>
          <w:p w14:paraId="3E24C4EB" w14:textId="77777777" w:rsidR="00722974" w:rsidRPr="007C3380" w:rsidRDefault="00722974" w:rsidP="00C83E9F">
            <w:pPr>
              <w:jc w:val="center"/>
              <w:rPr>
                <w:rFonts w:ascii="Arial" w:hAnsi="Arial" w:cs="Arial"/>
                <w:sz w:val="18"/>
                <w:szCs w:val="18"/>
              </w:rPr>
            </w:pPr>
            <w:r>
              <w:rPr>
                <w:rFonts w:ascii="Arial" w:hAnsi="Arial" w:cs="Arial"/>
                <w:sz w:val="18"/>
                <w:szCs w:val="18"/>
              </w:rPr>
              <w:t>1</w:t>
            </w:r>
            <w:r w:rsidRPr="007C3380">
              <w:rPr>
                <w:rFonts w:ascii="Arial" w:hAnsi="Arial" w:cs="Arial"/>
                <w:sz w:val="18"/>
                <w:szCs w:val="18"/>
              </w:rPr>
              <w:t xml:space="preserve"> (c/u)</w:t>
            </w:r>
          </w:p>
        </w:tc>
        <w:tc>
          <w:tcPr>
            <w:tcW w:w="960" w:type="dxa"/>
            <w:noWrap/>
            <w:vAlign w:val="center"/>
            <w:hideMark/>
          </w:tcPr>
          <w:p w14:paraId="23A35206" w14:textId="77777777" w:rsidR="00722974" w:rsidRPr="007C3380" w:rsidRDefault="00722974" w:rsidP="00C83E9F">
            <w:pPr>
              <w:jc w:val="center"/>
              <w:rPr>
                <w:rFonts w:ascii="Arial" w:hAnsi="Arial" w:cs="Arial"/>
                <w:sz w:val="18"/>
                <w:szCs w:val="18"/>
              </w:rPr>
            </w:pPr>
            <w:r>
              <w:rPr>
                <w:rFonts w:ascii="Arial" w:hAnsi="Arial" w:cs="Arial"/>
                <w:sz w:val="18"/>
                <w:szCs w:val="18"/>
              </w:rPr>
              <w:t>3</w:t>
            </w:r>
          </w:p>
        </w:tc>
      </w:tr>
      <w:tr w:rsidR="00722974" w:rsidRPr="007C3380" w14:paraId="5A1B8078" w14:textId="77777777" w:rsidTr="00C83E9F">
        <w:trPr>
          <w:trHeight w:val="2396"/>
        </w:trPr>
        <w:tc>
          <w:tcPr>
            <w:tcW w:w="752" w:type="dxa"/>
            <w:vMerge w:val="restart"/>
            <w:shd w:val="clear" w:color="auto" w:fill="BDD6EE" w:themeFill="accent1" w:themeFillTint="66"/>
            <w:noWrap/>
            <w:textDirection w:val="btLr"/>
            <w:vAlign w:val="center"/>
          </w:tcPr>
          <w:p w14:paraId="35717D94" w14:textId="77777777" w:rsidR="00722974" w:rsidRPr="007C3380" w:rsidRDefault="00722974" w:rsidP="00C83E9F">
            <w:pPr>
              <w:jc w:val="center"/>
              <w:rPr>
                <w:rFonts w:ascii="Arial" w:hAnsi="Arial" w:cs="Arial"/>
                <w:b/>
                <w:sz w:val="18"/>
                <w:szCs w:val="18"/>
              </w:rPr>
            </w:pPr>
            <w:r w:rsidRPr="007C3380">
              <w:rPr>
                <w:rFonts w:ascii="Arial" w:hAnsi="Arial" w:cs="Arial"/>
                <w:b/>
                <w:sz w:val="18"/>
                <w:szCs w:val="18"/>
              </w:rPr>
              <w:t>Experiencia Laboral</w:t>
            </w:r>
          </w:p>
        </w:tc>
        <w:tc>
          <w:tcPr>
            <w:tcW w:w="1795" w:type="dxa"/>
            <w:vAlign w:val="center"/>
          </w:tcPr>
          <w:p w14:paraId="5DEB5854" w14:textId="77777777" w:rsidR="00722974" w:rsidRPr="007C3380" w:rsidRDefault="00722974" w:rsidP="00C83E9F">
            <w:pPr>
              <w:jc w:val="center"/>
              <w:rPr>
                <w:rFonts w:ascii="Arial" w:hAnsi="Arial" w:cs="Arial"/>
                <w:sz w:val="18"/>
                <w:szCs w:val="18"/>
              </w:rPr>
            </w:pPr>
            <w:r w:rsidRPr="007C3380">
              <w:rPr>
                <w:rFonts w:ascii="Arial" w:hAnsi="Arial" w:cs="Arial"/>
                <w:sz w:val="18"/>
                <w:szCs w:val="18"/>
              </w:rPr>
              <w:t>Experiencia Laboral docente, durante los meses de marzo a diciembre, teniendo en cuenta</w:t>
            </w:r>
          </w:p>
        </w:tc>
        <w:tc>
          <w:tcPr>
            <w:tcW w:w="4252" w:type="dxa"/>
            <w:vAlign w:val="center"/>
          </w:tcPr>
          <w:p w14:paraId="28A865E2" w14:textId="77777777" w:rsidR="00722974" w:rsidRPr="007C3380" w:rsidRDefault="00722974">
            <w:pPr>
              <w:pStyle w:val="Prrafodelista"/>
              <w:numPr>
                <w:ilvl w:val="0"/>
                <w:numId w:val="51"/>
              </w:numPr>
              <w:ind w:left="175" w:hanging="175"/>
              <w:jc w:val="both"/>
              <w:rPr>
                <w:rFonts w:ascii="Arial" w:hAnsi="Arial" w:cs="Arial"/>
                <w:sz w:val="18"/>
                <w:szCs w:val="18"/>
              </w:rPr>
            </w:pPr>
            <w:r w:rsidRPr="007C3380">
              <w:rPr>
                <w:rFonts w:ascii="Arial" w:hAnsi="Arial" w:cs="Arial"/>
                <w:sz w:val="18"/>
                <w:szCs w:val="18"/>
              </w:rPr>
              <w:t>Corresponde 0.20 puntos por cada mes acreditado de labor en IE ubicada en zona urbana.</w:t>
            </w:r>
          </w:p>
          <w:p w14:paraId="5F5960FF" w14:textId="77777777" w:rsidR="00722974" w:rsidRPr="007C3380" w:rsidRDefault="00722974">
            <w:pPr>
              <w:pStyle w:val="Prrafodelista"/>
              <w:numPr>
                <w:ilvl w:val="0"/>
                <w:numId w:val="51"/>
              </w:numPr>
              <w:ind w:left="175" w:hanging="175"/>
              <w:jc w:val="both"/>
              <w:rPr>
                <w:rFonts w:ascii="Arial" w:hAnsi="Arial" w:cs="Arial"/>
                <w:sz w:val="18"/>
                <w:szCs w:val="18"/>
              </w:rPr>
            </w:pPr>
            <w:r w:rsidRPr="007C3380">
              <w:rPr>
                <w:rFonts w:ascii="Arial" w:hAnsi="Arial" w:cs="Arial"/>
                <w:sz w:val="18"/>
                <w:szCs w:val="18"/>
              </w:rPr>
              <w:t>Corresponde 0.30 puntos por cada mes acreditado de labor en IE ubicada en zona de frontera.</w:t>
            </w:r>
          </w:p>
          <w:p w14:paraId="02EB04EF" w14:textId="77777777" w:rsidR="00722974" w:rsidRPr="007C3380" w:rsidRDefault="00722974">
            <w:pPr>
              <w:pStyle w:val="Prrafodelista"/>
              <w:numPr>
                <w:ilvl w:val="0"/>
                <w:numId w:val="51"/>
              </w:numPr>
              <w:ind w:left="175" w:hanging="175"/>
              <w:jc w:val="both"/>
              <w:rPr>
                <w:rFonts w:ascii="Arial" w:hAnsi="Arial" w:cs="Arial"/>
                <w:sz w:val="18"/>
                <w:szCs w:val="18"/>
              </w:rPr>
            </w:pPr>
            <w:r w:rsidRPr="007C3380">
              <w:rPr>
                <w:rFonts w:ascii="Arial" w:hAnsi="Arial" w:cs="Arial"/>
                <w:sz w:val="18"/>
                <w:szCs w:val="18"/>
              </w:rPr>
              <w:t>Corresponde 0.30 puntos por cada mes acreditado de labor en IE ubicada en zona rural.</w:t>
            </w:r>
          </w:p>
          <w:p w14:paraId="0D2906B1" w14:textId="77777777" w:rsidR="00722974" w:rsidRPr="007C3380" w:rsidRDefault="00722974">
            <w:pPr>
              <w:pStyle w:val="Prrafodelista"/>
              <w:numPr>
                <w:ilvl w:val="0"/>
                <w:numId w:val="51"/>
              </w:numPr>
              <w:ind w:left="175" w:hanging="175"/>
              <w:jc w:val="both"/>
              <w:rPr>
                <w:rFonts w:ascii="Arial" w:hAnsi="Arial" w:cs="Arial"/>
                <w:sz w:val="18"/>
                <w:szCs w:val="18"/>
              </w:rPr>
            </w:pPr>
            <w:r w:rsidRPr="007C3380">
              <w:rPr>
                <w:rFonts w:ascii="Arial" w:hAnsi="Arial" w:cs="Arial"/>
                <w:sz w:val="18"/>
                <w:szCs w:val="18"/>
              </w:rPr>
              <w:t>Corresponde 0.40 puntos por cada mes acreditado de labor en IE ubicada en zona VRAEM</w:t>
            </w:r>
            <w:r>
              <w:rPr>
                <w:rFonts w:ascii="Arial" w:hAnsi="Arial" w:cs="Arial"/>
                <w:sz w:val="18"/>
                <w:szCs w:val="18"/>
              </w:rPr>
              <w:t>.</w:t>
            </w:r>
          </w:p>
        </w:tc>
        <w:tc>
          <w:tcPr>
            <w:tcW w:w="1167" w:type="dxa"/>
            <w:vAlign w:val="center"/>
          </w:tcPr>
          <w:p w14:paraId="79F25AD0" w14:textId="77777777" w:rsidR="00722974" w:rsidRPr="007C3380" w:rsidRDefault="00722974" w:rsidP="00C83E9F">
            <w:pPr>
              <w:jc w:val="center"/>
              <w:rPr>
                <w:rFonts w:ascii="Arial" w:hAnsi="Arial" w:cs="Arial"/>
                <w:sz w:val="18"/>
                <w:szCs w:val="18"/>
              </w:rPr>
            </w:pPr>
            <w:r>
              <w:rPr>
                <w:rFonts w:ascii="Arial" w:hAnsi="Arial" w:cs="Arial"/>
                <w:sz w:val="18"/>
                <w:szCs w:val="18"/>
              </w:rPr>
              <w:t>20</w:t>
            </w:r>
          </w:p>
        </w:tc>
        <w:tc>
          <w:tcPr>
            <w:tcW w:w="960" w:type="dxa"/>
            <w:vMerge w:val="restart"/>
            <w:vAlign w:val="center"/>
          </w:tcPr>
          <w:p w14:paraId="6192DC55" w14:textId="77777777" w:rsidR="00722974" w:rsidRPr="007C3380" w:rsidRDefault="00722974" w:rsidP="00C83E9F">
            <w:pPr>
              <w:jc w:val="center"/>
              <w:rPr>
                <w:rFonts w:ascii="Arial" w:hAnsi="Arial" w:cs="Arial"/>
                <w:sz w:val="18"/>
                <w:szCs w:val="18"/>
              </w:rPr>
            </w:pPr>
            <w:r>
              <w:rPr>
                <w:rFonts w:ascii="Arial" w:hAnsi="Arial" w:cs="Arial"/>
                <w:sz w:val="18"/>
                <w:szCs w:val="18"/>
              </w:rPr>
              <w:t>24</w:t>
            </w:r>
          </w:p>
        </w:tc>
      </w:tr>
      <w:tr w:rsidR="00722974" w:rsidRPr="007C3380" w14:paraId="732E17DB" w14:textId="77777777" w:rsidTr="00C83E9F">
        <w:trPr>
          <w:trHeight w:val="559"/>
        </w:trPr>
        <w:tc>
          <w:tcPr>
            <w:tcW w:w="752" w:type="dxa"/>
            <w:vMerge/>
            <w:shd w:val="clear" w:color="auto" w:fill="BDD6EE" w:themeFill="accent1" w:themeFillTint="66"/>
            <w:noWrap/>
            <w:textDirection w:val="btLr"/>
            <w:vAlign w:val="center"/>
          </w:tcPr>
          <w:p w14:paraId="6C1C6265" w14:textId="77777777" w:rsidR="00722974" w:rsidRPr="007C3380" w:rsidRDefault="00722974" w:rsidP="00C83E9F">
            <w:pPr>
              <w:jc w:val="center"/>
              <w:rPr>
                <w:rFonts w:ascii="Arial" w:hAnsi="Arial" w:cs="Arial"/>
                <w:b/>
                <w:sz w:val="18"/>
                <w:szCs w:val="18"/>
              </w:rPr>
            </w:pPr>
          </w:p>
        </w:tc>
        <w:tc>
          <w:tcPr>
            <w:tcW w:w="1795" w:type="dxa"/>
            <w:vAlign w:val="center"/>
          </w:tcPr>
          <w:p w14:paraId="17F79EA0" w14:textId="77777777" w:rsidR="00722974" w:rsidRPr="007C3380" w:rsidRDefault="00722974" w:rsidP="00C83E9F">
            <w:pPr>
              <w:jc w:val="center"/>
              <w:rPr>
                <w:rFonts w:ascii="Arial" w:hAnsi="Arial" w:cs="Arial"/>
                <w:sz w:val="18"/>
                <w:szCs w:val="18"/>
              </w:rPr>
            </w:pPr>
            <w:r w:rsidRPr="007C3380">
              <w:rPr>
                <w:rFonts w:ascii="Arial" w:hAnsi="Arial" w:cs="Arial"/>
                <w:sz w:val="18"/>
                <w:szCs w:val="18"/>
              </w:rPr>
              <w:t>Experiencia laboral como PEC</w:t>
            </w:r>
          </w:p>
        </w:tc>
        <w:tc>
          <w:tcPr>
            <w:tcW w:w="4252" w:type="dxa"/>
            <w:vAlign w:val="center"/>
          </w:tcPr>
          <w:p w14:paraId="118D2330" w14:textId="77777777" w:rsidR="00722974" w:rsidRPr="007C3380" w:rsidRDefault="00722974" w:rsidP="00C83E9F">
            <w:pPr>
              <w:jc w:val="both"/>
              <w:rPr>
                <w:rFonts w:ascii="Arial" w:hAnsi="Arial" w:cs="Arial"/>
                <w:sz w:val="18"/>
                <w:szCs w:val="18"/>
              </w:rPr>
            </w:pPr>
            <w:r w:rsidRPr="007C3380">
              <w:rPr>
                <w:rFonts w:ascii="Arial" w:hAnsi="Arial" w:cs="Arial"/>
                <w:sz w:val="18"/>
                <w:szCs w:val="18"/>
              </w:rPr>
              <w:t>Corresponde 0.10 puntos por cada mes acreditado (solo para</w:t>
            </w:r>
            <w:r>
              <w:rPr>
                <w:rFonts w:ascii="Arial" w:hAnsi="Arial" w:cs="Arial"/>
                <w:sz w:val="18"/>
                <w:szCs w:val="18"/>
              </w:rPr>
              <w:t xml:space="preserve"> postular al nivel</w:t>
            </w:r>
            <w:r w:rsidRPr="007C3380">
              <w:rPr>
                <w:rFonts w:ascii="Arial" w:hAnsi="Arial" w:cs="Arial"/>
                <w:sz w:val="18"/>
                <w:szCs w:val="18"/>
              </w:rPr>
              <w:t xml:space="preserve"> inicial).</w:t>
            </w:r>
          </w:p>
        </w:tc>
        <w:tc>
          <w:tcPr>
            <w:tcW w:w="1167" w:type="dxa"/>
            <w:vAlign w:val="center"/>
          </w:tcPr>
          <w:p w14:paraId="6E8BB1B7" w14:textId="77777777" w:rsidR="00722974" w:rsidRPr="007C3380" w:rsidRDefault="00722974" w:rsidP="00C83E9F">
            <w:pPr>
              <w:jc w:val="center"/>
              <w:rPr>
                <w:rFonts w:ascii="Arial" w:hAnsi="Arial" w:cs="Arial"/>
                <w:sz w:val="18"/>
                <w:szCs w:val="18"/>
              </w:rPr>
            </w:pPr>
            <w:r>
              <w:rPr>
                <w:rFonts w:ascii="Arial" w:hAnsi="Arial" w:cs="Arial"/>
                <w:sz w:val="18"/>
                <w:szCs w:val="18"/>
              </w:rPr>
              <w:t>4</w:t>
            </w:r>
          </w:p>
        </w:tc>
        <w:tc>
          <w:tcPr>
            <w:tcW w:w="960" w:type="dxa"/>
            <w:vMerge/>
            <w:vAlign w:val="center"/>
          </w:tcPr>
          <w:p w14:paraId="002DAC0D" w14:textId="77777777" w:rsidR="00722974" w:rsidRPr="007C3380" w:rsidRDefault="00722974" w:rsidP="00C83E9F">
            <w:pPr>
              <w:jc w:val="center"/>
              <w:rPr>
                <w:rFonts w:ascii="Arial" w:hAnsi="Arial" w:cs="Arial"/>
                <w:sz w:val="18"/>
                <w:szCs w:val="18"/>
              </w:rPr>
            </w:pPr>
          </w:p>
        </w:tc>
      </w:tr>
      <w:tr w:rsidR="00722974" w:rsidRPr="007C3380" w14:paraId="40EA5123" w14:textId="77777777" w:rsidTr="00C83E9F">
        <w:trPr>
          <w:trHeight w:val="690"/>
        </w:trPr>
        <w:tc>
          <w:tcPr>
            <w:tcW w:w="752" w:type="dxa"/>
            <w:tcBorders>
              <w:bottom w:val="single" w:sz="4" w:space="0" w:color="auto"/>
            </w:tcBorders>
            <w:shd w:val="clear" w:color="auto" w:fill="BDD6EE" w:themeFill="accent1" w:themeFillTint="66"/>
            <w:noWrap/>
            <w:textDirection w:val="btLr"/>
            <w:vAlign w:val="center"/>
          </w:tcPr>
          <w:p w14:paraId="4A56220C" w14:textId="77777777" w:rsidR="00722974" w:rsidRPr="007C3380" w:rsidRDefault="00722974" w:rsidP="00C83E9F">
            <w:pPr>
              <w:jc w:val="center"/>
              <w:rPr>
                <w:rFonts w:ascii="Arial" w:hAnsi="Arial" w:cs="Arial"/>
                <w:b/>
                <w:sz w:val="18"/>
                <w:szCs w:val="18"/>
              </w:rPr>
            </w:pPr>
            <w:r>
              <w:rPr>
                <w:rFonts w:ascii="Arial" w:hAnsi="Arial" w:cs="Arial"/>
                <w:b/>
                <w:sz w:val="18"/>
                <w:szCs w:val="18"/>
              </w:rPr>
              <w:t>Méritos</w:t>
            </w:r>
          </w:p>
        </w:tc>
        <w:tc>
          <w:tcPr>
            <w:tcW w:w="1795" w:type="dxa"/>
            <w:tcBorders>
              <w:bottom w:val="single" w:sz="4" w:space="0" w:color="auto"/>
            </w:tcBorders>
            <w:vAlign w:val="center"/>
          </w:tcPr>
          <w:p w14:paraId="65650764" w14:textId="77777777" w:rsidR="00722974" w:rsidRPr="00D13E16" w:rsidRDefault="00722974" w:rsidP="00C83E9F">
            <w:pPr>
              <w:jc w:val="center"/>
              <w:rPr>
                <w:rFonts w:ascii="Arial" w:hAnsi="Arial" w:cs="Arial"/>
                <w:sz w:val="18"/>
                <w:szCs w:val="18"/>
              </w:rPr>
            </w:pPr>
            <w:r w:rsidRPr="00D13E16">
              <w:rPr>
                <w:rFonts w:ascii="Arial" w:hAnsi="Arial" w:cs="Arial"/>
                <w:sz w:val="18"/>
                <w:szCs w:val="18"/>
              </w:rPr>
              <w:t xml:space="preserve">Felicitación por </w:t>
            </w:r>
          </w:p>
          <w:p w14:paraId="6FD969C8" w14:textId="77777777" w:rsidR="00722974" w:rsidRPr="00D13E16" w:rsidRDefault="00722974" w:rsidP="00C83E9F">
            <w:pPr>
              <w:jc w:val="center"/>
              <w:rPr>
                <w:rFonts w:ascii="Arial" w:hAnsi="Arial" w:cs="Arial"/>
                <w:sz w:val="18"/>
                <w:szCs w:val="18"/>
              </w:rPr>
            </w:pPr>
            <w:r w:rsidRPr="00D13E16">
              <w:rPr>
                <w:rFonts w:ascii="Arial" w:hAnsi="Arial" w:cs="Arial"/>
                <w:sz w:val="18"/>
                <w:szCs w:val="18"/>
              </w:rPr>
              <w:t xml:space="preserve">desempeño o </w:t>
            </w:r>
          </w:p>
          <w:p w14:paraId="02BC116D" w14:textId="77777777" w:rsidR="00722974" w:rsidRPr="00D13E16" w:rsidRDefault="00722974" w:rsidP="00C83E9F">
            <w:pPr>
              <w:jc w:val="center"/>
              <w:rPr>
                <w:rFonts w:ascii="Arial" w:hAnsi="Arial" w:cs="Arial"/>
                <w:sz w:val="18"/>
                <w:szCs w:val="18"/>
              </w:rPr>
            </w:pPr>
            <w:r w:rsidRPr="00D13E16">
              <w:rPr>
                <w:rFonts w:ascii="Arial" w:hAnsi="Arial" w:cs="Arial"/>
                <w:sz w:val="18"/>
                <w:szCs w:val="18"/>
              </w:rPr>
              <w:t xml:space="preserve">trabajo destacado </w:t>
            </w:r>
          </w:p>
          <w:p w14:paraId="03F52824" w14:textId="77777777" w:rsidR="00722974" w:rsidRPr="00D13E16" w:rsidRDefault="00722974" w:rsidP="00C83E9F">
            <w:pPr>
              <w:jc w:val="center"/>
              <w:rPr>
                <w:rFonts w:ascii="Arial" w:hAnsi="Arial" w:cs="Arial"/>
                <w:sz w:val="18"/>
                <w:szCs w:val="18"/>
              </w:rPr>
            </w:pPr>
            <w:r w:rsidRPr="00D13E16">
              <w:rPr>
                <w:rFonts w:ascii="Arial" w:hAnsi="Arial" w:cs="Arial"/>
                <w:sz w:val="18"/>
                <w:szCs w:val="18"/>
              </w:rPr>
              <w:t xml:space="preserve">en el campo </w:t>
            </w:r>
          </w:p>
          <w:p w14:paraId="6F11A0A1" w14:textId="77777777" w:rsidR="00722974" w:rsidRPr="007C3380" w:rsidRDefault="00722974" w:rsidP="00C83E9F">
            <w:pPr>
              <w:jc w:val="center"/>
              <w:rPr>
                <w:rFonts w:ascii="Arial" w:hAnsi="Arial" w:cs="Arial"/>
                <w:sz w:val="18"/>
                <w:szCs w:val="18"/>
              </w:rPr>
            </w:pPr>
            <w:r w:rsidRPr="00D13E16">
              <w:rPr>
                <w:rFonts w:ascii="Arial" w:hAnsi="Arial" w:cs="Arial"/>
                <w:sz w:val="18"/>
                <w:szCs w:val="18"/>
              </w:rPr>
              <w:t>pedagógico</w:t>
            </w:r>
          </w:p>
        </w:tc>
        <w:tc>
          <w:tcPr>
            <w:tcW w:w="4252" w:type="dxa"/>
            <w:tcBorders>
              <w:bottom w:val="single" w:sz="4" w:space="0" w:color="auto"/>
            </w:tcBorders>
            <w:vAlign w:val="center"/>
          </w:tcPr>
          <w:p w14:paraId="124C3020" w14:textId="77777777" w:rsidR="00722974" w:rsidRPr="00D13E16" w:rsidRDefault="00722974">
            <w:pPr>
              <w:pStyle w:val="Prrafodelista"/>
              <w:numPr>
                <w:ilvl w:val="0"/>
                <w:numId w:val="51"/>
              </w:numPr>
              <w:ind w:left="175" w:hanging="175"/>
              <w:jc w:val="both"/>
              <w:rPr>
                <w:rFonts w:ascii="Arial" w:hAnsi="Arial" w:cs="Arial"/>
                <w:sz w:val="18"/>
                <w:szCs w:val="18"/>
              </w:rPr>
            </w:pPr>
            <w:r w:rsidRPr="00D13E16">
              <w:rPr>
                <w:rFonts w:ascii="Arial" w:hAnsi="Arial" w:cs="Arial"/>
                <w:sz w:val="18"/>
                <w:szCs w:val="18"/>
              </w:rPr>
              <w:t>Resolución Ministerial emitida por MINEDU (3 puntos)</w:t>
            </w:r>
          </w:p>
          <w:p w14:paraId="0FDEF8B2" w14:textId="77777777" w:rsidR="00722974" w:rsidRPr="007C3380" w:rsidRDefault="00722974">
            <w:pPr>
              <w:pStyle w:val="Prrafodelista"/>
              <w:numPr>
                <w:ilvl w:val="0"/>
                <w:numId w:val="51"/>
              </w:numPr>
              <w:ind w:left="175" w:hanging="175"/>
              <w:jc w:val="both"/>
              <w:rPr>
                <w:rFonts w:ascii="Arial" w:hAnsi="Arial" w:cs="Arial"/>
                <w:sz w:val="18"/>
                <w:szCs w:val="18"/>
              </w:rPr>
            </w:pPr>
            <w:r w:rsidRPr="00D13E16">
              <w:rPr>
                <w:rFonts w:ascii="Arial" w:hAnsi="Arial" w:cs="Arial"/>
                <w:sz w:val="18"/>
                <w:szCs w:val="18"/>
              </w:rPr>
              <w:t xml:space="preserve">Resolución </w:t>
            </w:r>
            <w:r>
              <w:rPr>
                <w:rFonts w:ascii="Arial" w:hAnsi="Arial" w:cs="Arial"/>
                <w:sz w:val="18"/>
                <w:szCs w:val="18"/>
              </w:rPr>
              <w:t>emitida por la DRE</w:t>
            </w:r>
            <w:r w:rsidRPr="00D13E16">
              <w:rPr>
                <w:rFonts w:ascii="Arial" w:hAnsi="Arial" w:cs="Arial"/>
                <w:sz w:val="18"/>
                <w:szCs w:val="18"/>
              </w:rPr>
              <w:t xml:space="preserve"> o de UGEL (2 puntos)</w:t>
            </w:r>
          </w:p>
        </w:tc>
        <w:tc>
          <w:tcPr>
            <w:tcW w:w="1167" w:type="dxa"/>
            <w:tcBorders>
              <w:bottom w:val="single" w:sz="4" w:space="0" w:color="auto"/>
            </w:tcBorders>
            <w:vAlign w:val="center"/>
          </w:tcPr>
          <w:p w14:paraId="77F7798F" w14:textId="77777777" w:rsidR="00722974" w:rsidRPr="007C3380" w:rsidRDefault="00722974" w:rsidP="00C83E9F">
            <w:pPr>
              <w:jc w:val="center"/>
              <w:rPr>
                <w:rFonts w:ascii="Arial" w:hAnsi="Arial" w:cs="Arial"/>
                <w:sz w:val="18"/>
                <w:szCs w:val="18"/>
              </w:rPr>
            </w:pPr>
            <w:r>
              <w:rPr>
                <w:rFonts w:ascii="Arial" w:hAnsi="Arial" w:cs="Arial"/>
                <w:sz w:val="18"/>
                <w:szCs w:val="18"/>
              </w:rPr>
              <w:t>5</w:t>
            </w:r>
          </w:p>
        </w:tc>
        <w:tc>
          <w:tcPr>
            <w:tcW w:w="960" w:type="dxa"/>
            <w:tcBorders>
              <w:bottom w:val="single" w:sz="4" w:space="0" w:color="auto"/>
            </w:tcBorders>
            <w:vAlign w:val="center"/>
          </w:tcPr>
          <w:p w14:paraId="6BFF6C4A" w14:textId="77777777" w:rsidR="00722974" w:rsidRPr="007C3380" w:rsidRDefault="00722974" w:rsidP="00C83E9F">
            <w:pPr>
              <w:jc w:val="center"/>
              <w:rPr>
                <w:rFonts w:ascii="Arial" w:hAnsi="Arial" w:cs="Arial"/>
                <w:sz w:val="18"/>
                <w:szCs w:val="18"/>
              </w:rPr>
            </w:pPr>
            <w:r>
              <w:rPr>
                <w:rFonts w:ascii="Arial" w:hAnsi="Arial" w:cs="Arial"/>
                <w:sz w:val="18"/>
                <w:szCs w:val="18"/>
              </w:rPr>
              <w:t>5</w:t>
            </w:r>
          </w:p>
        </w:tc>
      </w:tr>
    </w:tbl>
    <w:p w14:paraId="78378819" w14:textId="77777777" w:rsidR="00722974" w:rsidRPr="007C3380" w:rsidRDefault="00722974" w:rsidP="00722974">
      <w:pPr>
        <w:pStyle w:val="Prrafodelista"/>
        <w:spacing w:after="0" w:line="240" w:lineRule="auto"/>
        <w:jc w:val="both"/>
        <w:rPr>
          <w:rFonts w:ascii="Arial" w:hAnsi="Arial" w:cs="Arial"/>
        </w:rPr>
      </w:pPr>
    </w:p>
    <w:p w14:paraId="056D25DD" w14:textId="77777777" w:rsidR="00722974" w:rsidRPr="007C3380" w:rsidRDefault="00722974" w:rsidP="00722974">
      <w:pPr>
        <w:tabs>
          <w:tab w:val="left" w:pos="567"/>
        </w:tabs>
        <w:spacing w:after="0" w:line="240" w:lineRule="auto"/>
        <w:jc w:val="both"/>
        <w:rPr>
          <w:rFonts w:ascii="Arial" w:hAnsi="Arial" w:cs="Arial"/>
          <w:sz w:val="20"/>
          <w:szCs w:val="20"/>
        </w:rPr>
      </w:pPr>
    </w:p>
    <w:p w14:paraId="7EFE0109" w14:textId="0CD1CC17" w:rsidR="0040222B" w:rsidRPr="00F87CA9" w:rsidRDefault="0040222B" w:rsidP="004E3604">
      <w:pPr>
        <w:spacing w:line="240" w:lineRule="auto"/>
        <w:rPr>
          <w:rFonts w:ascii="Arial" w:hAnsi="Arial" w:cs="Arial"/>
          <w:b/>
          <w:sz w:val="20"/>
          <w:szCs w:val="20"/>
        </w:rPr>
      </w:pPr>
      <w:bookmarkStart w:id="3" w:name="_GoBack"/>
      <w:bookmarkEnd w:id="3"/>
    </w:p>
    <w:sectPr w:rsidR="0040222B" w:rsidRPr="00F87C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53233" w14:textId="77777777" w:rsidR="002171D1" w:rsidRDefault="002171D1" w:rsidP="00B97B47">
      <w:pPr>
        <w:spacing w:after="0" w:line="240" w:lineRule="auto"/>
      </w:pPr>
      <w:r>
        <w:separator/>
      </w:r>
    </w:p>
  </w:endnote>
  <w:endnote w:type="continuationSeparator" w:id="0">
    <w:p w14:paraId="1F507583" w14:textId="77777777" w:rsidR="002171D1" w:rsidRDefault="002171D1"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E755C" w14:textId="77777777" w:rsidR="002171D1" w:rsidRDefault="002171D1" w:rsidP="00B97B47">
      <w:pPr>
        <w:spacing w:after="0" w:line="240" w:lineRule="auto"/>
      </w:pPr>
      <w:r>
        <w:separator/>
      </w:r>
    </w:p>
  </w:footnote>
  <w:footnote w:type="continuationSeparator" w:id="0">
    <w:p w14:paraId="628EFE7F" w14:textId="77777777" w:rsidR="002171D1" w:rsidRDefault="002171D1"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171D1"/>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E3604"/>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D403-BED0-447E-8ABD-01742E7A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2023-01-23T23:05:00Z</dcterms:modified>
</cp:coreProperties>
</file>