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E5B" w:rsidRDefault="00785E5B" w:rsidP="00785E5B">
      <w:pPr>
        <w:spacing w:after="200" w:line="276" w:lineRule="auto"/>
        <w:jc w:val="center"/>
        <w:rPr>
          <w:rFonts w:asciiTheme="majorHAnsi" w:hAnsiTheme="majorHAnsi" w:cs="Arial"/>
          <w:b/>
          <w:sz w:val="28"/>
          <w:szCs w:val="20"/>
          <w:lang w:val="es-ES"/>
        </w:rPr>
      </w:pPr>
      <w:r w:rsidRPr="00785E5B">
        <w:rPr>
          <w:rFonts w:asciiTheme="majorHAnsi" w:hAnsiTheme="majorHAnsi" w:cs="Arial"/>
          <w:b/>
          <w:sz w:val="28"/>
          <w:szCs w:val="20"/>
          <w:lang w:val="es-ES"/>
        </w:rPr>
        <w:t xml:space="preserve">PROCESO DE SELECCIÓN Y CONTRATACIÓN DE FORMADORES PARA LOS PROGRAMAS DE </w:t>
      </w:r>
      <w:r w:rsidRPr="00785E5B">
        <w:rPr>
          <w:rFonts w:asciiTheme="majorHAnsi" w:hAnsiTheme="majorHAnsi" w:cs="Arial"/>
          <w:b/>
          <w:sz w:val="28"/>
          <w:szCs w:val="20"/>
          <w:lang w:val="es-ES"/>
        </w:rPr>
        <w:t>ACTUALIZACIÓN DOCENTE</w:t>
      </w:r>
      <w:r w:rsidRPr="00785E5B">
        <w:rPr>
          <w:rFonts w:asciiTheme="majorHAnsi" w:hAnsiTheme="majorHAnsi" w:cs="Arial"/>
          <w:b/>
          <w:sz w:val="28"/>
          <w:szCs w:val="20"/>
          <w:lang w:val="es-ES"/>
        </w:rPr>
        <w:t xml:space="preserve"> EN DIDÁCTICA 2015</w:t>
      </w:r>
    </w:p>
    <w:p w:rsidR="00785E5B" w:rsidRPr="00785E5B" w:rsidRDefault="00785E5B" w:rsidP="00785E5B">
      <w:pPr>
        <w:spacing w:after="200" w:line="276" w:lineRule="auto"/>
        <w:jc w:val="center"/>
        <w:rPr>
          <w:rFonts w:asciiTheme="majorHAnsi" w:hAnsiTheme="majorHAnsi" w:cs="Arial"/>
          <w:b/>
          <w:sz w:val="28"/>
          <w:szCs w:val="20"/>
          <w:lang w:val="es-ES"/>
        </w:rPr>
      </w:pPr>
    </w:p>
    <w:p w:rsidR="00785E5B" w:rsidRPr="00785E5B" w:rsidRDefault="00785E5B" w:rsidP="00785E5B">
      <w:pPr>
        <w:jc w:val="center"/>
        <w:rPr>
          <w:rFonts w:asciiTheme="majorHAnsi" w:hAnsiTheme="majorHAnsi" w:cs="Arial"/>
          <w:b/>
          <w:color w:val="FFFFFF" w:themeColor="background1"/>
          <w:sz w:val="28"/>
          <w:szCs w:val="44"/>
          <w:u w:val="single"/>
          <w:lang w:val="es-ES"/>
        </w:rPr>
      </w:pPr>
      <w:r w:rsidRPr="00785E5B">
        <w:rPr>
          <w:rFonts w:asciiTheme="majorHAnsi" w:hAnsiTheme="majorHAnsi" w:cs="Arial"/>
          <w:b/>
          <w:sz w:val="24"/>
          <w:szCs w:val="44"/>
          <w:u w:val="single"/>
          <w:lang w:val="es-ES"/>
        </w:rPr>
        <w:t>RESULTADOS DE LA EVALUACIÓN DE LAS FICHAS DE INSCRIPCIÓN</w:t>
      </w:r>
    </w:p>
    <w:p w:rsidR="00785E5B" w:rsidRDefault="00785E5B" w:rsidP="00785E5B">
      <w:pPr>
        <w:spacing w:line="276" w:lineRule="auto"/>
        <w:rPr>
          <w:rFonts w:cs="Arial"/>
          <w:sz w:val="24"/>
          <w:lang w:val="es-ES"/>
        </w:rPr>
      </w:pPr>
    </w:p>
    <w:p w:rsidR="00785E5B" w:rsidRDefault="00785E5B" w:rsidP="00785E5B">
      <w:pPr>
        <w:spacing w:line="276" w:lineRule="auto"/>
        <w:rPr>
          <w:b/>
          <w:bCs/>
          <w:color w:val="000000"/>
          <w:u w:val="single"/>
        </w:rPr>
      </w:pPr>
      <w:r w:rsidRPr="006671C0">
        <w:rPr>
          <w:rFonts w:cs="Arial"/>
          <w:sz w:val="24"/>
          <w:lang w:val="es-ES"/>
        </w:rPr>
        <w:t>Se comunica a los postulantes para el Programa de Actualización en Didáctica 2015, que se ha culminado con la etapa de revisión de las fichas de inscripción que se inició el 05 de noviembre del año en curso. A continuación se presentan los resultados por re</w:t>
      </w:r>
      <w:r>
        <w:rPr>
          <w:rFonts w:cs="Arial"/>
          <w:sz w:val="24"/>
          <w:lang w:val="es-ES"/>
        </w:rPr>
        <w:t>gión (PDF)</w:t>
      </w:r>
    </w:p>
    <w:p w:rsidR="00785E5B" w:rsidRDefault="00785E5B" w:rsidP="00785E5B">
      <w:pPr>
        <w:spacing w:line="276" w:lineRule="auto"/>
        <w:rPr>
          <w:b/>
          <w:bCs/>
          <w:color w:val="000000"/>
          <w:u w:val="single"/>
        </w:rPr>
      </w:pPr>
    </w:p>
    <w:p w:rsidR="00785E5B" w:rsidRDefault="00785E5B" w:rsidP="00785E5B">
      <w:pPr>
        <w:spacing w:line="276" w:lineRule="auto"/>
        <w:rPr>
          <w:b/>
          <w:bCs/>
          <w:color w:val="000000"/>
          <w:u w:val="single"/>
        </w:rPr>
      </w:pPr>
      <w:r>
        <w:rPr>
          <w:b/>
          <w:bCs/>
          <w:color w:val="000000"/>
          <w:u w:val="single"/>
        </w:rPr>
        <w:t>NOTA:</w:t>
      </w:r>
    </w:p>
    <w:p w:rsidR="00785E5B" w:rsidRDefault="00785E5B" w:rsidP="00785E5B">
      <w:pPr>
        <w:spacing w:line="276" w:lineRule="auto"/>
        <w:rPr>
          <w:color w:val="000000"/>
        </w:rPr>
      </w:pPr>
      <w:r>
        <w:rPr>
          <w:color w:val="000000"/>
        </w:rPr>
        <w:t xml:space="preserve">Las siguientes situaciones son impedimentos para continuar en el proceso: </w:t>
      </w:r>
    </w:p>
    <w:p w:rsidR="00785E5B" w:rsidRDefault="00785E5B" w:rsidP="00785E5B">
      <w:pPr>
        <w:spacing w:line="276" w:lineRule="auto"/>
        <w:ind w:left="720"/>
        <w:rPr>
          <w:color w:val="000000"/>
        </w:rPr>
      </w:pPr>
    </w:p>
    <w:p w:rsidR="00785E5B" w:rsidRDefault="00785E5B" w:rsidP="00785E5B">
      <w:pPr>
        <w:numPr>
          <w:ilvl w:val="0"/>
          <w:numId w:val="1"/>
        </w:numPr>
        <w:spacing w:line="276" w:lineRule="auto"/>
        <w:rPr>
          <w:rFonts w:eastAsia="Times New Roman"/>
          <w:color w:val="000000"/>
        </w:rPr>
      </w:pPr>
      <w:r>
        <w:rPr>
          <w:rFonts w:eastAsia="Times New Roman"/>
          <w:color w:val="000000"/>
        </w:rPr>
        <w:t xml:space="preserve">Estar estudiando con financiamiento del Estado. </w:t>
      </w:r>
    </w:p>
    <w:p w:rsidR="00785E5B" w:rsidRDefault="00785E5B" w:rsidP="00785E5B">
      <w:pPr>
        <w:numPr>
          <w:ilvl w:val="0"/>
          <w:numId w:val="1"/>
        </w:numPr>
        <w:spacing w:line="276" w:lineRule="auto"/>
        <w:rPr>
          <w:rFonts w:eastAsia="Times New Roman"/>
          <w:color w:val="000000"/>
        </w:rPr>
      </w:pPr>
      <w:r>
        <w:rPr>
          <w:rFonts w:eastAsia="Times New Roman"/>
          <w:color w:val="000000"/>
        </w:rPr>
        <w:t xml:space="preserve">Tener procesos administrativos disciplinarios en trámite. </w:t>
      </w:r>
    </w:p>
    <w:p w:rsidR="00785E5B" w:rsidRDefault="00785E5B" w:rsidP="00785E5B">
      <w:pPr>
        <w:numPr>
          <w:ilvl w:val="0"/>
          <w:numId w:val="1"/>
        </w:numPr>
        <w:spacing w:line="276" w:lineRule="auto"/>
        <w:rPr>
          <w:rFonts w:eastAsia="Times New Roman"/>
          <w:color w:val="000000"/>
        </w:rPr>
      </w:pPr>
      <w:r>
        <w:rPr>
          <w:rFonts w:eastAsia="Times New Roman"/>
          <w:color w:val="000000"/>
        </w:rPr>
        <w:t xml:space="preserve">Tener antecedentes policiales, judiciales o penales. </w:t>
      </w:r>
    </w:p>
    <w:p w:rsidR="00785E5B" w:rsidRDefault="00785E5B" w:rsidP="00785E5B">
      <w:pPr>
        <w:numPr>
          <w:ilvl w:val="0"/>
          <w:numId w:val="1"/>
        </w:numPr>
        <w:spacing w:line="276" w:lineRule="auto"/>
        <w:rPr>
          <w:rFonts w:eastAsia="Times New Roman"/>
          <w:color w:val="000000"/>
        </w:rPr>
      </w:pPr>
      <w:r>
        <w:rPr>
          <w:rFonts w:eastAsia="Times New Roman"/>
          <w:color w:val="000000"/>
        </w:rPr>
        <w:t>Formar parte del personal del MINEDU.</w:t>
      </w:r>
    </w:p>
    <w:p w:rsidR="00785E5B" w:rsidRDefault="00785E5B" w:rsidP="00785E5B">
      <w:pPr>
        <w:numPr>
          <w:ilvl w:val="0"/>
          <w:numId w:val="1"/>
        </w:numPr>
        <w:spacing w:line="276" w:lineRule="auto"/>
        <w:rPr>
          <w:rFonts w:eastAsia="Times New Roman"/>
          <w:color w:val="000000"/>
        </w:rPr>
      </w:pPr>
      <w:r>
        <w:rPr>
          <w:rFonts w:eastAsia="Times New Roman"/>
          <w:color w:val="000000"/>
        </w:rPr>
        <w:t>Formar parte del personal de las instancias descentralizadas del MINEDU: Dirección Regional de Educación (DRE), Unidad de Gestión Educativa Local (UGEL).</w:t>
      </w:r>
    </w:p>
    <w:p w:rsidR="00785E5B" w:rsidRDefault="00785E5B" w:rsidP="00785E5B">
      <w:pPr>
        <w:numPr>
          <w:ilvl w:val="0"/>
          <w:numId w:val="1"/>
        </w:numPr>
        <w:spacing w:line="276" w:lineRule="auto"/>
        <w:rPr>
          <w:rFonts w:eastAsia="Times New Roman"/>
          <w:color w:val="000000"/>
        </w:rPr>
      </w:pPr>
      <w:r>
        <w:rPr>
          <w:rFonts w:eastAsia="Times New Roman"/>
          <w:color w:val="000000"/>
        </w:rPr>
        <w:t xml:space="preserve">Tener relación de parentesco hasta el cuarto grado de consanguinidad o segundo de afinidad o por vínculo matrimonial o unión de hecho con el coordinador general y coordinador pedagógico del Programa de Actualización de la región a la que postula. </w:t>
      </w:r>
    </w:p>
    <w:p w:rsidR="00785E5B" w:rsidRDefault="00785E5B" w:rsidP="00785E5B">
      <w:pPr>
        <w:spacing w:line="276" w:lineRule="auto"/>
        <w:rPr>
          <w:color w:val="000000"/>
        </w:rPr>
      </w:pPr>
    </w:p>
    <w:p w:rsidR="00785E5B" w:rsidRDefault="00785E5B" w:rsidP="00785E5B">
      <w:pPr>
        <w:spacing w:line="276" w:lineRule="auto"/>
        <w:rPr>
          <w:color w:val="000000"/>
        </w:rPr>
      </w:pPr>
      <w:r>
        <w:rPr>
          <w:color w:val="000000"/>
        </w:rPr>
        <w:t>En caso que cualquiera de estas situaciones se verifique durante la evaluación del expediente de postulación, el postulante será considerado NO APTO. De verificarse después de la selección o contratación, la adjudicación será anulada, sin perjuicio de las acciones administrativas y penales a que haya lugar en defensa de los intereses del Estado.</w:t>
      </w:r>
      <w:bookmarkStart w:id="0" w:name="_GoBack"/>
      <w:bookmarkEnd w:id="0"/>
    </w:p>
    <w:p w:rsidR="00785E5B" w:rsidRDefault="00785E5B" w:rsidP="00785E5B"/>
    <w:p w:rsidR="003A1D58" w:rsidRPr="00785E5B" w:rsidRDefault="003A1D58" w:rsidP="00785E5B"/>
    <w:sectPr w:rsidR="003A1D58" w:rsidRPr="00785E5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E2880"/>
    <w:multiLevelType w:val="hybridMultilevel"/>
    <w:tmpl w:val="D1D8C37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5B"/>
    <w:rsid w:val="003A1D58"/>
    <w:rsid w:val="00785E5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E3E82-97E4-4053-B6F5-0D23A6AE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E5B"/>
    <w:pPr>
      <w:spacing w:after="0" w:line="240" w:lineRule="auto"/>
    </w:pPr>
    <w:rPr>
      <w:rFonts w:ascii="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55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226</Words>
  <Characters>1249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ROSAS CARNERO</dc:creator>
  <cp:keywords/>
  <dc:description/>
  <cp:lastModifiedBy>SANDRA ROSAS CARNERO</cp:lastModifiedBy>
  <cp:revision>1</cp:revision>
  <dcterms:created xsi:type="dcterms:W3CDTF">2014-11-25T23:19:00Z</dcterms:created>
  <dcterms:modified xsi:type="dcterms:W3CDTF">2014-11-25T23:22:00Z</dcterms:modified>
</cp:coreProperties>
</file>