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2A73" w14:textId="0885B2FB" w:rsidR="003279E2" w:rsidRPr="0068230F" w:rsidRDefault="007F04AF" w:rsidP="0068230F">
      <w:pPr>
        <w:spacing w:after="0" w:line="240" w:lineRule="auto"/>
        <w:ind w:left="-74"/>
        <w:jc w:val="center"/>
        <w:rPr>
          <w:b/>
          <w:sz w:val="24"/>
          <w:szCs w:val="18"/>
        </w:rPr>
      </w:pPr>
      <w:bookmarkStart w:id="0" w:name="_GoBack"/>
      <w:bookmarkEnd w:id="0"/>
      <w:r w:rsidRPr="0068230F">
        <w:rPr>
          <w:b/>
          <w:sz w:val="24"/>
          <w:szCs w:val="18"/>
        </w:rPr>
        <w:t>¿</w:t>
      </w:r>
      <w:r w:rsidR="003279E2" w:rsidRPr="0068230F">
        <w:rPr>
          <w:b/>
          <w:sz w:val="24"/>
          <w:szCs w:val="18"/>
        </w:rPr>
        <w:t>Qué necesitamos para hacer germinados</w:t>
      </w:r>
      <w:r w:rsidRPr="0068230F">
        <w:rPr>
          <w:b/>
          <w:sz w:val="24"/>
          <w:szCs w:val="18"/>
        </w:rPr>
        <w:t xml:space="preserve">? </w:t>
      </w:r>
    </w:p>
    <w:p w14:paraId="2841DE44" w14:textId="12599182" w:rsidR="007F04AF" w:rsidRPr="0068230F" w:rsidRDefault="003279E2" w:rsidP="0068230F">
      <w:pPr>
        <w:spacing w:after="0" w:line="240" w:lineRule="auto"/>
        <w:ind w:left="-74"/>
        <w:jc w:val="center"/>
        <w:rPr>
          <w:rFonts w:eastAsia="Times New Roman" w:cstheme="minorHAnsi"/>
          <w:b/>
          <w:sz w:val="24"/>
          <w:szCs w:val="18"/>
        </w:rPr>
      </w:pPr>
      <w:r w:rsidRPr="0068230F">
        <w:rPr>
          <w:b/>
          <w:sz w:val="24"/>
          <w:szCs w:val="18"/>
        </w:rPr>
        <w:t>(</w:t>
      </w:r>
      <w:r w:rsidR="005463DD" w:rsidRPr="0068230F">
        <w:rPr>
          <w:b/>
          <w:sz w:val="24"/>
          <w:szCs w:val="18"/>
        </w:rPr>
        <w:t>Parte</w:t>
      </w:r>
      <w:r w:rsidR="007F04AF" w:rsidRPr="0068230F">
        <w:rPr>
          <w:b/>
          <w:sz w:val="24"/>
          <w:szCs w:val="18"/>
        </w:rPr>
        <w:t xml:space="preserve"> 2</w:t>
      </w:r>
      <w:r w:rsidRPr="0068230F">
        <w:rPr>
          <w:b/>
          <w:sz w:val="24"/>
          <w:szCs w:val="18"/>
        </w:rPr>
        <w:t>)</w:t>
      </w:r>
    </w:p>
    <w:p w14:paraId="01F89220" w14:textId="77777777" w:rsidR="007F04AF" w:rsidRPr="002E01C6" w:rsidRDefault="007F04AF" w:rsidP="007F04AF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2E01C6">
        <w:rPr>
          <w:b/>
          <w:sz w:val="18"/>
          <w:szCs w:val="18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F04AF" w:rsidRPr="002E01C6" w14:paraId="2AA145AA" w14:textId="77777777" w:rsidTr="00A6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7F7F7F" w:themeFill="text1" w:themeFillTint="80"/>
            <w:vAlign w:val="center"/>
          </w:tcPr>
          <w:p w14:paraId="380A8AAD" w14:textId="273CFC3E" w:rsidR="007F04AF" w:rsidRPr="002E01C6" w:rsidRDefault="007F04AF" w:rsidP="005C5A94">
            <w:pPr>
              <w:spacing w:after="0"/>
              <w:jc w:val="center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Competencias</w:t>
            </w:r>
            <w:r w:rsidR="0090326B">
              <w:rPr>
                <w:sz w:val="18"/>
                <w:szCs w:val="18"/>
              </w:rPr>
              <w:t xml:space="preserve"> y </w:t>
            </w:r>
            <w:r w:rsidRPr="002E01C6">
              <w:rPr>
                <w:sz w:val="18"/>
                <w:szCs w:val="18"/>
              </w:rPr>
              <w:t>capacidades</w:t>
            </w:r>
          </w:p>
        </w:tc>
        <w:tc>
          <w:tcPr>
            <w:tcW w:w="2977" w:type="dxa"/>
            <w:shd w:val="clear" w:color="auto" w:fill="7F7F7F" w:themeFill="text1" w:themeFillTint="80"/>
            <w:vAlign w:val="center"/>
          </w:tcPr>
          <w:p w14:paraId="0776D968" w14:textId="1AF43510" w:rsidR="007F04AF" w:rsidRPr="002E01C6" w:rsidRDefault="007F04AF" w:rsidP="005C5A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Desempeños</w:t>
            </w:r>
            <w:r w:rsidR="0090326B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22" w:type="dxa"/>
            <w:shd w:val="clear" w:color="auto" w:fill="7F7F7F" w:themeFill="text1" w:themeFillTint="80"/>
            <w:vAlign w:val="center"/>
          </w:tcPr>
          <w:p w14:paraId="757F2AFE" w14:textId="69A594F0" w:rsidR="007F04AF" w:rsidRPr="002E01C6" w:rsidRDefault="007F04A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¿Qué nos dará evidencia de aprendizaje?</w:t>
            </w:r>
          </w:p>
        </w:tc>
      </w:tr>
      <w:tr w:rsidR="00AF18EE" w:rsidRPr="002E01C6" w14:paraId="452715B6" w14:textId="77777777" w:rsidTr="00A6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07FA5A1C" w14:textId="104FA0CB" w:rsidR="00AF18EE" w:rsidRPr="0068230F" w:rsidRDefault="00AF18EE" w:rsidP="0068230F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68230F">
              <w:rPr>
                <w:rFonts w:eastAsia="Times New Roman" w:cs="Arial"/>
                <w:sz w:val="20"/>
                <w:szCs w:val="20"/>
              </w:rPr>
              <w:t>Diseña y construye soluciones tecnológicas para resolver problemas de su entorno</w:t>
            </w:r>
            <w:r w:rsidR="0090326B" w:rsidRPr="0068230F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33A27BF8" w14:textId="5D81BFF4" w:rsidR="00AA2645" w:rsidRPr="0068230F" w:rsidRDefault="00AA2645" w:rsidP="006823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Diseña la alternativa de solución tecnológica.</w:t>
            </w:r>
          </w:p>
          <w:p w14:paraId="2A5FA55C" w14:textId="746105FF" w:rsidR="00AF18EE" w:rsidRPr="0068230F" w:rsidRDefault="00AF18EE" w:rsidP="0068230F">
            <w:pPr>
              <w:pStyle w:val="Prrafodelista"/>
              <w:spacing w:after="0" w:line="240" w:lineRule="auto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579550" w14:textId="37D84E6A" w:rsidR="00AF18EE" w:rsidRPr="0090326B" w:rsidRDefault="00AF18EE" w:rsidP="006823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0326B">
              <w:rPr>
                <w:rFonts w:asciiTheme="minorHAnsi" w:hAnsiTheme="minorHAnsi"/>
                <w:sz w:val="20"/>
                <w:szCs w:val="20"/>
              </w:rPr>
              <w:t>Construye su alternativa de solución tecnológica (producción piloto de germinados) manipulando los materiales, instrumentos y herramientas según sus funciones; cumple las normas de seguridad. Verifica el funcionamiento de cada parte o etapa de la solución tecnológica y realiza cambios o ajustes para cumplir los requerimientos establecidos.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14:paraId="79E436F2" w14:textId="1E5E4EDC" w:rsidR="00AF18EE" w:rsidRPr="0068230F" w:rsidRDefault="00AF18EE" w:rsidP="006823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8230F">
              <w:rPr>
                <w:b/>
                <w:bCs/>
                <w:sz w:val="20"/>
                <w:szCs w:val="20"/>
              </w:rPr>
              <w:t xml:space="preserve">Diseña las etapas de producción y evaluación para la obtención de germinados </w:t>
            </w:r>
            <w:r w:rsidRPr="0068230F">
              <w:rPr>
                <w:bCs/>
                <w:sz w:val="20"/>
                <w:szCs w:val="20"/>
              </w:rPr>
              <w:t>y las representa en un flujograma.</w:t>
            </w:r>
          </w:p>
          <w:p w14:paraId="16578ACE" w14:textId="77777777" w:rsidR="00AF18EE" w:rsidRPr="0068230F" w:rsidRDefault="00AF18EE" w:rsidP="00AF1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DDE91D3" w14:textId="77777777" w:rsidR="00AF18EE" w:rsidRPr="0068230F" w:rsidRDefault="00AF18EE" w:rsidP="00AF1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E8D4DA8" w14:textId="77777777" w:rsidR="00AF18EE" w:rsidRPr="0068230F" w:rsidRDefault="00AF18EE" w:rsidP="00AF1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DE8DF33" w14:textId="77777777" w:rsidR="00AF18EE" w:rsidRPr="0068230F" w:rsidRDefault="00AF18EE" w:rsidP="00AF1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431CDBBF" w14:textId="1F34D7DB" w:rsidR="00AF18EE" w:rsidRPr="0068230F" w:rsidRDefault="0090326B" w:rsidP="00AF18E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AF18EE" w:rsidRPr="0068230F">
              <w:rPr>
                <w:rFonts w:cs="Arial"/>
                <w:sz w:val="20"/>
                <w:szCs w:val="20"/>
              </w:rPr>
              <w:t xml:space="preserve">Lista de cotejo </w:t>
            </w:r>
          </w:p>
        </w:tc>
      </w:tr>
      <w:tr w:rsidR="00AF18EE" w:rsidRPr="002E01C6" w14:paraId="280AC59D" w14:textId="77777777" w:rsidTr="00A6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61EEAD68" w14:textId="77777777" w:rsidR="00AF18EE" w:rsidRPr="00DB48B2" w:rsidRDefault="00AF18EE" w:rsidP="00DB48B2">
            <w:pPr>
              <w:rPr>
                <w:rFonts w:eastAsia="Times New Roman" w:cs="Calibri Light"/>
                <w:sz w:val="20"/>
                <w:szCs w:val="20"/>
              </w:rPr>
            </w:pPr>
            <w:r w:rsidRPr="00DB48B2">
              <w:rPr>
                <w:rFonts w:eastAsia="Times New Roman" w:cs="Calibri Light"/>
                <w:sz w:val="20"/>
                <w:szCs w:val="20"/>
              </w:rPr>
              <w:t>Se desenvuelve en los entornos virtuales generados por las TIC.</w:t>
            </w:r>
          </w:p>
          <w:p w14:paraId="64C10966" w14:textId="76B4B837" w:rsidR="00AF18EE" w:rsidRPr="00DB48B2" w:rsidRDefault="0090326B" w:rsidP="00DB48B2">
            <w:pPr>
              <w:rPr>
                <w:rFonts w:eastAsia="Times New Roman" w:cs="Arial"/>
                <w:sz w:val="20"/>
                <w:szCs w:val="20"/>
              </w:rPr>
            </w:pPr>
            <w:r w:rsidRPr="00DB48B2">
              <w:rPr>
                <w:rFonts w:cs="Calibri Light"/>
                <w:sz w:val="20"/>
                <w:szCs w:val="20"/>
              </w:rPr>
              <w:t>-</w:t>
            </w:r>
            <w:r w:rsidR="000D0FA4">
              <w:rPr>
                <w:rFonts w:cs="Calibri Light"/>
                <w:sz w:val="20"/>
                <w:szCs w:val="20"/>
              </w:rPr>
              <w:t xml:space="preserve"> </w:t>
            </w:r>
            <w:r w:rsidR="000D0FA4">
              <w:rPr>
                <w:rFonts w:cs="Calibri Light"/>
                <w:b w:val="0"/>
                <w:sz w:val="20"/>
                <w:szCs w:val="20"/>
              </w:rPr>
              <w:t>Personaliza entornos virtuales.</w:t>
            </w:r>
          </w:p>
        </w:tc>
        <w:tc>
          <w:tcPr>
            <w:tcW w:w="2977" w:type="dxa"/>
            <w:shd w:val="clear" w:color="auto" w:fill="FFFFFF" w:themeFill="background1"/>
          </w:tcPr>
          <w:p w14:paraId="5C9269FE" w14:textId="5A93279D" w:rsidR="00AF18EE" w:rsidRPr="0090326B" w:rsidRDefault="00AF18EE" w:rsidP="00DB48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B48B2">
              <w:rPr>
                <w:rFonts w:asciiTheme="minorHAnsi" w:hAnsiTheme="minorHAnsi"/>
                <w:bCs/>
                <w:sz w:val="20"/>
                <w:szCs w:val="20"/>
              </w:rPr>
              <w:t>Elabora documentos, presentaciones, hojas de cálculo u organizadores gráficos para explicar ideas, proyectos y tareas, con base en información de diversas fuentes, y los comparte con sus pares.</w:t>
            </w:r>
          </w:p>
        </w:tc>
        <w:tc>
          <w:tcPr>
            <w:tcW w:w="2522" w:type="dxa"/>
            <w:vMerge/>
            <w:shd w:val="clear" w:color="auto" w:fill="FFFFFF" w:themeFill="background1"/>
          </w:tcPr>
          <w:p w14:paraId="77F90A3D" w14:textId="77777777" w:rsidR="00AF18EE" w:rsidRDefault="00AF18EE" w:rsidP="00AF18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7F04AF" w:rsidRPr="002E01C6" w14:paraId="7FD4193A" w14:textId="77777777" w:rsidTr="00A6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7F7F7F" w:themeFill="text1" w:themeFillTint="80"/>
            <w:vAlign w:val="center"/>
          </w:tcPr>
          <w:p w14:paraId="0778D378" w14:textId="77777777" w:rsidR="007F04AF" w:rsidRPr="002E01C6" w:rsidRDefault="007F04AF" w:rsidP="005C5A94">
            <w:pPr>
              <w:spacing w:after="0"/>
              <w:jc w:val="center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Enfoques transversales</w:t>
            </w:r>
          </w:p>
        </w:tc>
        <w:tc>
          <w:tcPr>
            <w:tcW w:w="5953" w:type="dxa"/>
            <w:shd w:val="clear" w:color="auto" w:fill="7F7F7F" w:themeFill="text1" w:themeFillTint="80"/>
            <w:vAlign w:val="center"/>
          </w:tcPr>
          <w:p w14:paraId="415548BC" w14:textId="77777777" w:rsidR="007F04AF" w:rsidRPr="002E01C6" w:rsidRDefault="007F04AF" w:rsidP="005C5A94">
            <w:pPr>
              <w:tabs>
                <w:tab w:val="left" w:pos="57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Actitudes o acciones observables</w:t>
            </w:r>
          </w:p>
        </w:tc>
      </w:tr>
      <w:tr w:rsidR="007F04AF" w:rsidRPr="002E01C6" w14:paraId="2C0DF196" w14:textId="77777777" w:rsidTr="00A6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06D8CA79" w14:textId="77777777" w:rsidR="007F04AF" w:rsidRPr="00DB48B2" w:rsidRDefault="007F04AF" w:rsidP="00116797">
            <w:pPr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</w:pPr>
            <w:r w:rsidRPr="002371F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Enfoque de Derechos</w:t>
            </w:r>
          </w:p>
        </w:tc>
        <w:tc>
          <w:tcPr>
            <w:tcW w:w="5953" w:type="dxa"/>
            <w:shd w:val="clear" w:color="auto" w:fill="auto"/>
          </w:tcPr>
          <w:p w14:paraId="45DC35EF" w14:textId="77777777" w:rsidR="007F04AF" w:rsidRPr="002E01C6" w:rsidRDefault="007F04AF" w:rsidP="0004207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2E01C6">
              <w:rPr>
                <w:sz w:val="18"/>
              </w:rPr>
              <w:t>Los docentes propician y los estudiantes practican la deliberación para arribar a consensos sobre la planificación y ejecución de diversas actividades de la unidad.</w:t>
            </w:r>
          </w:p>
        </w:tc>
      </w:tr>
    </w:tbl>
    <w:p w14:paraId="2DF9C037" w14:textId="77777777" w:rsidR="007F04AF" w:rsidRPr="002E01C6" w:rsidRDefault="007F04AF" w:rsidP="007F04AF">
      <w:pPr>
        <w:pStyle w:val="Prrafodelista"/>
        <w:rPr>
          <w:sz w:val="18"/>
          <w:szCs w:val="18"/>
        </w:rPr>
      </w:pPr>
    </w:p>
    <w:p w14:paraId="614FC4B6" w14:textId="3204BB18" w:rsidR="007F04AF" w:rsidRPr="002E01C6" w:rsidRDefault="007F04AF" w:rsidP="007F04AF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2E01C6">
        <w:rPr>
          <w:b/>
          <w:sz w:val="18"/>
          <w:szCs w:val="18"/>
        </w:rPr>
        <w:t xml:space="preserve">PREPARACIÓN DE LA </w:t>
      </w:r>
      <w:r w:rsidR="00A718F4" w:rsidRPr="002E01C6">
        <w:rPr>
          <w:b/>
          <w:sz w:val="18"/>
          <w:szCs w:val="18"/>
        </w:rPr>
        <w:t>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C1073F" w:rsidRPr="00C1073F" w14:paraId="0E6A9F00" w14:textId="77777777" w:rsidTr="00A6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7F7F7F" w:themeFill="text1" w:themeFillTint="80"/>
            <w:vAlign w:val="center"/>
          </w:tcPr>
          <w:p w14:paraId="4C3A65F0" w14:textId="22288A56" w:rsidR="007F04AF" w:rsidRPr="00C1073F" w:rsidRDefault="007F04AF">
            <w:pPr>
              <w:spacing w:after="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C1073F">
              <w:rPr>
                <w:color w:val="auto"/>
                <w:sz w:val="18"/>
                <w:szCs w:val="18"/>
              </w:rPr>
              <w:t xml:space="preserve">¿Qué </w:t>
            </w:r>
            <w:r w:rsidR="00A718F4">
              <w:rPr>
                <w:color w:val="auto"/>
                <w:sz w:val="18"/>
                <w:szCs w:val="18"/>
              </w:rPr>
              <w:t>se debe</w:t>
            </w:r>
            <w:r w:rsidR="00A718F4" w:rsidRPr="00C1073F">
              <w:rPr>
                <w:color w:val="auto"/>
                <w:sz w:val="18"/>
                <w:szCs w:val="18"/>
              </w:rPr>
              <w:t xml:space="preserve"> </w:t>
            </w:r>
            <w:r w:rsidRPr="00C1073F">
              <w:rPr>
                <w:color w:val="auto"/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  <w:shd w:val="clear" w:color="auto" w:fill="7F7F7F" w:themeFill="text1" w:themeFillTint="80"/>
            <w:vAlign w:val="center"/>
          </w:tcPr>
          <w:p w14:paraId="776590A2" w14:textId="1933A898" w:rsidR="007F04AF" w:rsidRPr="00C1073F" w:rsidRDefault="007F04A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C1073F">
              <w:rPr>
                <w:color w:val="auto"/>
                <w:sz w:val="18"/>
                <w:szCs w:val="18"/>
              </w:rPr>
              <w:t>¿Qué recursos o materiales se utilizará</w:t>
            </w:r>
            <w:r w:rsidR="00A718F4">
              <w:rPr>
                <w:color w:val="auto"/>
                <w:sz w:val="18"/>
                <w:szCs w:val="18"/>
              </w:rPr>
              <w:t>n</w:t>
            </w:r>
            <w:r w:rsidRPr="00C1073F">
              <w:rPr>
                <w:color w:val="auto"/>
                <w:sz w:val="18"/>
                <w:szCs w:val="18"/>
              </w:rPr>
              <w:t xml:space="preserve"> en </w:t>
            </w:r>
            <w:r w:rsidR="00A718F4">
              <w:rPr>
                <w:color w:val="auto"/>
                <w:sz w:val="18"/>
                <w:szCs w:val="18"/>
              </w:rPr>
              <w:t>la</w:t>
            </w:r>
            <w:r w:rsidR="00A718F4" w:rsidRPr="00C1073F">
              <w:rPr>
                <w:color w:val="auto"/>
                <w:sz w:val="18"/>
                <w:szCs w:val="18"/>
              </w:rPr>
              <w:t xml:space="preserve"> </w:t>
            </w:r>
            <w:r w:rsidRPr="00C1073F">
              <w:rPr>
                <w:color w:val="auto"/>
                <w:sz w:val="18"/>
                <w:szCs w:val="18"/>
              </w:rPr>
              <w:t>sesión?</w:t>
            </w:r>
          </w:p>
        </w:tc>
      </w:tr>
      <w:tr w:rsidR="00C1073F" w:rsidRPr="00C1073F" w14:paraId="236DC459" w14:textId="77777777" w:rsidTr="00A6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2B627820" w14:textId="4F6DFE13" w:rsidR="00272486" w:rsidRPr="00C1073F" w:rsidRDefault="00272486" w:rsidP="007F04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  <w:sz w:val="18"/>
                <w:szCs w:val="18"/>
              </w:rPr>
            </w:pPr>
            <w:r w:rsidRPr="00C1073F">
              <w:rPr>
                <w:rFonts w:cs="Arial"/>
                <w:b w:val="0"/>
                <w:sz w:val="18"/>
                <w:szCs w:val="18"/>
              </w:rPr>
              <w:t>Lee</w:t>
            </w:r>
            <w:r w:rsidR="005D00C4">
              <w:rPr>
                <w:rFonts w:cs="Arial"/>
                <w:b w:val="0"/>
                <w:sz w:val="18"/>
                <w:szCs w:val="18"/>
              </w:rPr>
              <w:t>r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en el instructivo de hidroponía c</w:t>
            </w:r>
            <w:r w:rsidR="005D00C4">
              <w:rPr>
                <w:rFonts w:cs="Arial"/>
                <w:b w:val="0"/>
                <w:sz w:val="18"/>
                <w:szCs w:val="18"/>
              </w:rPr>
              <w:t>ó</w:t>
            </w:r>
            <w:r w:rsidRPr="00C1073F">
              <w:rPr>
                <w:rFonts w:cs="Arial"/>
                <w:b w:val="0"/>
                <w:sz w:val="18"/>
                <w:szCs w:val="18"/>
              </w:rPr>
              <w:t>mo se usan las bandejas almacigueras y los sustratos para germinar.</w:t>
            </w:r>
          </w:p>
          <w:p w14:paraId="7BA73525" w14:textId="43722853" w:rsidR="007F04AF" w:rsidRPr="00C1073F" w:rsidRDefault="00883AB3" w:rsidP="007F04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  <w:sz w:val="18"/>
                <w:szCs w:val="18"/>
              </w:rPr>
            </w:pPr>
            <w:r w:rsidRPr="00C1073F">
              <w:rPr>
                <w:rFonts w:cs="Arial"/>
                <w:b w:val="0"/>
                <w:sz w:val="18"/>
                <w:szCs w:val="18"/>
              </w:rPr>
              <w:t>Ten</w:t>
            </w:r>
            <w:r w:rsidR="005D00C4">
              <w:rPr>
                <w:rFonts w:cs="Arial"/>
                <w:b w:val="0"/>
                <w:sz w:val="18"/>
                <w:szCs w:val="18"/>
              </w:rPr>
              <w:t>er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listos para e</w:t>
            </w:r>
            <w:r w:rsidR="001A18AB" w:rsidRPr="00C1073F">
              <w:rPr>
                <w:rFonts w:cs="Arial"/>
                <w:b w:val="0"/>
                <w:sz w:val="18"/>
                <w:szCs w:val="18"/>
              </w:rPr>
              <w:t>xhib</w:t>
            </w:r>
            <w:r w:rsidRPr="00C1073F">
              <w:rPr>
                <w:rFonts w:cs="Arial"/>
                <w:b w:val="0"/>
                <w:sz w:val="18"/>
                <w:szCs w:val="18"/>
              </w:rPr>
              <w:t>ir</w:t>
            </w:r>
            <w:r w:rsidR="001A18AB" w:rsidRPr="00C1073F">
              <w:rPr>
                <w:rFonts w:cs="Arial"/>
                <w:b w:val="0"/>
                <w:sz w:val="18"/>
                <w:szCs w:val="18"/>
              </w:rPr>
              <w:t xml:space="preserve"> los gráficos de diseño para la producción de los germinados</w:t>
            </w:r>
            <w:r w:rsidR="005C5A94" w:rsidRPr="00C1073F">
              <w:rPr>
                <w:rFonts w:cs="Arial"/>
                <w:b w:val="0"/>
                <w:sz w:val="18"/>
                <w:szCs w:val="18"/>
              </w:rPr>
              <w:t>,</w:t>
            </w:r>
            <w:r w:rsidR="001A18AB" w:rsidRPr="00C1073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4509AC">
              <w:rPr>
                <w:rFonts w:cs="Arial"/>
                <w:b w:val="0"/>
                <w:sz w:val="18"/>
                <w:szCs w:val="18"/>
              </w:rPr>
              <w:t>elaborados</w:t>
            </w:r>
            <w:r w:rsidR="004509AC" w:rsidRPr="00C1073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1A18AB" w:rsidRPr="00C1073F">
              <w:rPr>
                <w:rFonts w:cs="Arial"/>
                <w:b w:val="0"/>
                <w:sz w:val="18"/>
                <w:szCs w:val="18"/>
              </w:rPr>
              <w:t>en las sesiones anteriores</w:t>
            </w:r>
            <w:r w:rsidRPr="00C1073F">
              <w:rPr>
                <w:rFonts w:cs="Arial"/>
                <w:b w:val="0"/>
                <w:sz w:val="18"/>
                <w:szCs w:val="18"/>
              </w:rPr>
              <w:t>.</w:t>
            </w:r>
          </w:p>
          <w:p w14:paraId="58AEBE42" w14:textId="182E612E" w:rsidR="007F04AF" w:rsidRPr="00C1073F" w:rsidRDefault="005C5A94" w:rsidP="00883A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  <w:sz w:val="18"/>
                <w:szCs w:val="18"/>
              </w:rPr>
            </w:pPr>
            <w:r w:rsidRPr="00C1073F">
              <w:rPr>
                <w:rFonts w:cs="Arial"/>
                <w:b w:val="0"/>
                <w:sz w:val="18"/>
                <w:szCs w:val="18"/>
              </w:rPr>
              <w:t>Prepara</w:t>
            </w:r>
            <w:r w:rsidR="005D00C4">
              <w:rPr>
                <w:rFonts w:cs="Arial"/>
                <w:b w:val="0"/>
                <w:sz w:val="18"/>
                <w:szCs w:val="18"/>
              </w:rPr>
              <w:t>r</w:t>
            </w:r>
            <w:r w:rsidR="00883AB3" w:rsidRPr="00C1073F">
              <w:rPr>
                <w:rFonts w:cs="Arial"/>
                <w:b w:val="0"/>
                <w:sz w:val="18"/>
                <w:szCs w:val="18"/>
              </w:rPr>
              <w:t xml:space="preserve"> los materiales para producir en pequeña escala los germinados: semillas, materiales, equipos, herramientas</w:t>
            </w:r>
            <w:r w:rsidR="005D00C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830643" w:rsidRPr="00C1073F">
              <w:rPr>
                <w:rFonts w:cs="Arial"/>
                <w:b w:val="0"/>
                <w:sz w:val="18"/>
                <w:szCs w:val="18"/>
              </w:rPr>
              <w:t>(</w:t>
            </w:r>
            <w:r w:rsidR="005D00C4">
              <w:rPr>
                <w:rFonts w:cs="Arial"/>
                <w:b w:val="0"/>
                <w:sz w:val="18"/>
                <w:szCs w:val="18"/>
              </w:rPr>
              <w:t>b</w:t>
            </w:r>
            <w:r w:rsidR="00830643" w:rsidRPr="00C1073F">
              <w:rPr>
                <w:rFonts w:cs="Arial"/>
                <w:b w:val="0"/>
                <w:sz w:val="18"/>
                <w:szCs w:val="18"/>
              </w:rPr>
              <w:t>andejas, frascos, telas, ligas, etc.)</w:t>
            </w:r>
          </w:p>
          <w:p w14:paraId="42C5C085" w14:textId="68015E62" w:rsidR="005226BA" w:rsidRPr="00C1073F" w:rsidRDefault="005226BA" w:rsidP="00883A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  <w:sz w:val="18"/>
                <w:szCs w:val="18"/>
              </w:rPr>
            </w:pPr>
            <w:r w:rsidRPr="00C1073F">
              <w:rPr>
                <w:rFonts w:cs="Arial"/>
                <w:b w:val="0"/>
                <w:sz w:val="18"/>
                <w:szCs w:val="18"/>
              </w:rPr>
              <w:t>Pon</w:t>
            </w:r>
            <w:r w:rsidR="005D00C4">
              <w:rPr>
                <w:rFonts w:cs="Arial"/>
                <w:b w:val="0"/>
                <w:sz w:val="18"/>
                <w:szCs w:val="18"/>
              </w:rPr>
              <w:t>er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en remojo</w:t>
            </w:r>
            <w:r w:rsidR="005D00C4">
              <w:rPr>
                <w:rFonts w:cs="Arial"/>
                <w:b w:val="0"/>
                <w:sz w:val="18"/>
                <w:szCs w:val="18"/>
              </w:rPr>
              <w:t>,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un día antes</w:t>
            </w:r>
            <w:r w:rsidR="005D00C4">
              <w:rPr>
                <w:rFonts w:cs="Arial"/>
                <w:b w:val="0"/>
                <w:sz w:val="18"/>
                <w:szCs w:val="18"/>
              </w:rPr>
              <w:t>,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las semillas que pondrán a germinar</w:t>
            </w:r>
            <w:r w:rsidR="005D00C4">
              <w:rPr>
                <w:rFonts w:cs="Arial"/>
                <w:b w:val="0"/>
                <w:sz w:val="18"/>
                <w:szCs w:val="18"/>
              </w:rPr>
              <w:t xml:space="preserve"> y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registra</w:t>
            </w:r>
            <w:r w:rsidR="005D00C4">
              <w:rPr>
                <w:rFonts w:cs="Arial"/>
                <w:b w:val="0"/>
                <w:sz w:val="18"/>
                <w:szCs w:val="18"/>
              </w:rPr>
              <w:t>r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el tiempo que estuvieron en remojo.</w:t>
            </w:r>
          </w:p>
          <w:p w14:paraId="3777804A" w14:textId="78314B15" w:rsidR="00883AB3" w:rsidRPr="00C1073F" w:rsidRDefault="00883AB3" w:rsidP="00883A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  <w:sz w:val="18"/>
                <w:szCs w:val="18"/>
              </w:rPr>
            </w:pPr>
            <w:r w:rsidRPr="00C1073F">
              <w:rPr>
                <w:rFonts w:cs="Arial"/>
                <w:b w:val="0"/>
                <w:sz w:val="18"/>
                <w:szCs w:val="18"/>
              </w:rPr>
              <w:t>Toma</w:t>
            </w:r>
            <w:r w:rsidR="005D00C4">
              <w:rPr>
                <w:rFonts w:cs="Arial"/>
                <w:b w:val="0"/>
                <w:sz w:val="18"/>
                <w:szCs w:val="18"/>
              </w:rPr>
              <w:t>r</w:t>
            </w:r>
            <w:r w:rsidRPr="00C1073F">
              <w:rPr>
                <w:rFonts w:cs="Arial"/>
                <w:b w:val="0"/>
                <w:sz w:val="18"/>
                <w:szCs w:val="18"/>
              </w:rPr>
              <w:t xml:space="preserve"> previsiones para tener el material desinfectado y cubierto con plásticos antes de iniciar el proceso de producción.</w:t>
            </w:r>
          </w:p>
        </w:tc>
        <w:tc>
          <w:tcPr>
            <w:tcW w:w="4291" w:type="dxa"/>
            <w:shd w:val="clear" w:color="auto" w:fill="FFFFFF" w:themeFill="background1"/>
          </w:tcPr>
          <w:p w14:paraId="452A8DC3" w14:textId="410BD30E" w:rsidR="007F04AF" w:rsidRPr="00A718F4" w:rsidRDefault="007F04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8F4">
              <w:rPr>
                <w:sz w:val="18"/>
                <w:szCs w:val="18"/>
              </w:rPr>
              <w:t>Papel</w:t>
            </w:r>
            <w:r w:rsidR="00DB48B2">
              <w:rPr>
                <w:sz w:val="18"/>
                <w:szCs w:val="18"/>
              </w:rPr>
              <w:t>ote</w:t>
            </w:r>
            <w:r w:rsidR="00A718F4" w:rsidRPr="00A718F4">
              <w:rPr>
                <w:sz w:val="18"/>
                <w:szCs w:val="18"/>
              </w:rPr>
              <w:t xml:space="preserve"> y </w:t>
            </w:r>
            <w:r w:rsidR="00A718F4">
              <w:rPr>
                <w:sz w:val="18"/>
                <w:szCs w:val="18"/>
              </w:rPr>
              <w:t>p</w:t>
            </w:r>
            <w:r w:rsidRPr="00A718F4">
              <w:rPr>
                <w:sz w:val="18"/>
                <w:szCs w:val="18"/>
              </w:rPr>
              <w:t>lumones</w:t>
            </w:r>
          </w:p>
          <w:p w14:paraId="0C8D3F18" w14:textId="7D60F70C" w:rsidR="00844E4A" w:rsidRPr="00C1073F" w:rsidRDefault="00844E4A" w:rsidP="0027248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73F">
              <w:rPr>
                <w:sz w:val="18"/>
                <w:szCs w:val="18"/>
              </w:rPr>
              <w:t xml:space="preserve">Materiales del Set de </w:t>
            </w:r>
            <w:r w:rsidR="005B75E5">
              <w:rPr>
                <w:sz w:val="18"/>
                <w:szCs w:val="18"/>
              </w:rPr>
              <w:t>H</w:t>
            </w:r>
            <w:r w:rsidRPr="00C1073F">
              <w:rPr>
                <w:sz w:val="18"/>
                <w:szCs w:val="18"/>
              </w:rPr>
              <w:t xml:space="preserve">idroponía de los módulos </w:t>
            </w:r>
            <w:r w:rsidR="00272486" w:rsidRPr="00C1073F">
              <w:rPr>
                <w:sz w:val="18"/>
                <w:szCs w:val="18"/>
              </w:rPr>
              <w:t xml:space="preserve">de Ciencia y </w:t>
            </w:r>
            <w:r w:rsidR="00A718F4">
              <w:rPr>
                <w:sz w:val="18"/>
                <w:szCs w:val="18"/>
              </w:rPr>
              <w:t>A</w:t>
            </w:r>
            <w:r w:rsidR="00272486" w:rsidRPr="00C1073F">
              <w:rPr>
                <w:sz w:val="18"/>
                <w:szCs w:val="18"/>
              </w:rPr>
              <w:t>mbiente: bandejas almacigueras, regaderas, pulverizadores, sustrato, instructivo de hidroponía</w:t>
            </w:r>
          </w:p>
          <w:p w14:paraId="21BA399D" w14:textId="4B6889F7" w:rsidR="000B4AF8" w:rsidRPr="00C1073F" w:rsidRDefault="000B4AF8" w:rsidP="000B4A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73F">
              <w:rPr>
                <w:sz w:val="18"/>
                <w:szCs w:val="18"/>
              </w:rPr>
              <w:t>Palitos de chupete o similares</w:t>
            </w:r>
          </w:p>
          <w:p w14:paraId="0040F0DD" w14:textId="096E2BE2" w:rsidR="00A51DEC" w:rsidRPr="00C1073F" w:rsidRDefault="00A718F4" w:rsidP="000B4A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51DEC" w:rsidRPr="00C1073F">
              <w:rPr>
                <w:sz w:val="18"/>
                <w:szCs w:val="18"/>
              </w:rPr>
              <w:t>os frascos de vidrio</w:t>
            </w:r>
            <w:r>
              <w:rPr>
                <w:sz w:val="18"/>
                <w:szCs w:val="18"/>
              </w:rPr>
              <w:t>, como mínimo</w:t>
            </w:r>
          </w:p>
          <w:p w14:paraId="566503EF" w14:textId="77777777" w:rsidR="00A51DEC" w:rsidRPr="00C1073F" w:rsidRDefault="00A51DEC" w:rsidP="000B4A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73F">
              <w:rPr>
                <w:sz w:val="18"/>
                <w:szCs w:val="18"/>
              </w:rPr>
              <w:t>Cuadrados de tela (gasa o tul tupido) para tapar los frascos</w:t>
            </w:r>
          </w:p>
          <w:p w14:paraId="7C54C3C2" w14:textId="77777777" w:rsidR="00A51DEC" w:rsidRPr="00C1073F" w:rsidRDefault="00A51DEC" w:rsidP="000B4A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73F">
              <w:rPr>
                <w:sz w:val="18"/>
                <w:szCs w:val="18"/>
              </w:rPr>
              <w:t>Ligas para sujetar la tela a los frascos</w:t>
            </w:r>
          </w:p>
          <w:p w14:paraId="5AE6F332" w14:textId="77777777" w:rsidR="00830643" w:rsidRPr="00C1073F" w:rsidRDefault="00830643" w:rsidP="000B4AF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73F">
              <w:rPr>
                <w:sz w:val="18"/>
                <w:szCs w:val="18"/>
              </w:rPr>
              <w:t>Plumón indeleble</w:t>
            </w:r>
          </w:p>
          <w:p w14:paraId="690C999B" w14:textId="7A8E6907" w:rsidR="00830643" w:rsidRPr="00C1073F" w:rsidRDefault="0083064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73F">
              <w:rPr>
                <w:sz w:val="18"/>
                <w:szCs w:val="18"/>
              </w:rPr>
              <w:t xml:space="preserve">Cinta </w:t>
            </w:r>
            <w:r w:rsidR="00A718F4">
              <w:rPr>
                <w:sz w:val="18"/>
                <w:szCs w:val="18"/>
              </w:rPr>
              <w:t>adhesiva</w:t>
            </w:r>
          </w:p>
        </w:tc>
      </w:tr>
    </w:tbl>
    <w:p w14:paraId="45125988" w14:textId="77777777" w:rsidR="007F04AF" w:rsidRPr="00C1073F" w:rsidRDefault="007F04AF" w:rsidP="007F04AF">
      <w:pPr>
        <w:pStyle w:val="Prrafodelista"/>
        <w:ind w:left="284"/>
        <w:rPr>
          <w:b/>
          <w:sz w:val="18"/>
          <w:szCs w:val="18"/>
        </w:rPr>
      </w:pPr>
    </w:p>
    <w:p w14:paraId="6C019005" w14:textId="77777777" w:rsidR="007F04AF" w:rsidRPr="00C1073F" w:rsidRDefault="007F04AF" w:rsidP="007F04AF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C1073F">
        <w:rPr>
          <w:b/>
          <w:sz w:val="18"/>
          <w:szCs w:val="18"/>
        </w:rPr>
        <w:t>MOMENTOS DE LA SESIÓN</w:t>
      </w:r>
    </w:p>
    <w:p w14:paraId="12FEF2F3" w14:textId="77777777" w:rsidR="007F04AF" w:rsidRPr="00C1073F" w:rsidRDefault="007F04AF" w:rsidP="007F04AF">
      <w:pPr>
        <w:pStyle w:val="Prrafodelista"/>
        <w:ind w:left="284"/>
        <w:rPr>
          <w:b/>
          <w:sz w:val="18"/>
          <w:szCs w:val="18"/>
        </w:rPr>
      </w:pPr>
    </w:p>
    <w:tbl>
      <w:tblPr>
        <w:tblStyle w:val="Tabladecuadrcula4-nfasis31"/>
        <w:tblW w:w="8613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4502"/>
        <w:gridCol w:w="4111"/>
      </w:tblGrid>
      <w:tr w:rsidR="00C1073F" w:rsidRPr="00C1073F" w14:paraId="58684EEA" w14:textId="77777777" w:rsidTr="00A6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7F7F7F" w:themeFill="text1" w:themeFillTint="80"/>
          </w:tcPr>
          <w:p w14:paraId="59BB13BE" w14:textId="77777777" w:rsidR="007F04AF" w:rsidRPr="00C1073F" w:rsidRDefault="007F04AF" w:rsidP="00116797">
            <w:pPr>
              <w:pStyle w:val="Prrafodelista"/>
              <w:ind w:left="0"/>
              <w:rPr>
                <w:b w:val="0"/>
                <w:color w:val="auto"/>
                <w:sz w:val="18"/>
                <w:szCs w:val="18"/>
              </w:rPr>
            </w:pPr>
            <w:r w:rsidRPr="00C1073F">
              <w:rPr>
                <w:rFonts w:cs="Arial"/>
                <w:color w:val="auto"/>
                <w:sz w:val="18"/>
                <w:szCs w:val="18"/>
              </w:rPr>
              <w:t>Inicio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14:paraId="78F13417" w14:textId="161A6F06" w:rsidR="007F04AF" w:rsidRPr="00C1073F" w:rsidRDefault="007F04AF" w:rsidP="005D55A6">
            <w:pPr>
              <w:pStyle w:val="Prrafodelista"/>
              <w:spacing w:after="8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C1073F">
              <w:rPr>
                <w:rFonts w:cs="Arial"/>
                <w:bCs w:val="0"/>
                <w:color w:val="auto"/>
                <w:sz w:val="18"/>
                <w:szCs w:val="18"/>
              </w:rPr>
              <w:t xml:space="preserve"> </w:t>
            </w:r>
            <w:r w:rsidR="005D55A6" w:rsidRPr="00C1073F">
              <w:rPr>
                <w:rFonts w:cs="Arial"/>
                <w:bCs w:val="0"/>
                <w:color w:val="auto"/>
                <w:sz w:val="18"/>
                <w:szCs w:val="18"/>
              </w:rPr>
              <w:t xml:space="preserve">  </w:t>
            </w:r>
            <w:r w:rsidRPr="00C1073F">
              <w:rPr>
                <w:rFonts w:cs="Arial"/>
                <w:bCs w:val="0"/>
                <w:color w:val="auto"/>
                <w:sz w:val="18"/>
                <w:szCs w:val="18"/>
              </w:rPr>
              <w:t xml:space="preserve">                       </w:t>
            </w:r>
            <w:r w:rsidR="005D00C4">
              <w:rPr>
                <w:rFonts w:cs="Arial"/>
                <w:bCs w:val="0"/>
                <w:color w:val="auto"/>
                <w:sz w:val="18"/>
                <w:szCs w:val="18"/>
              </w:rPr>
              <w:t xml:space="preserve">       </w:t>
            </w:r>
            <w:r w:rsidRPr="00C1073F">
              <w:rPr>
                <w:rFonts w:cs="Arial"/>
                <w:bCs w:val="0"/>
                <w:color w:val="auto"/>
                <w:sz w:val="18"/>
                <w:szCs w:val="18"/>
              </w:rPr>
              <w:t xml:space="preserve"> Tiempo aproximado:  20 minutos</w:t>
            </w:r>
          </w:p>
        </w:tc>
      </w:tr>
    </w:tbl>
    <w:p w14:paraId="34A84AE3" w14:textId="77777777" w:rsidR="007F04AF" w:rsidRPr="00C1073F" w:rsidRDefault="007F04AF" w:rsidP="007F04AF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b/>
          <w:sz w:val="18"/>
          <w:szCs w:val="18"/>
        </w:rPr>
      </w:pPr>
      <w:r w:rsidRPr="00C1073F">
        <w:rPr>
          <w:rFonts w:cs="ITCAvantGardeStd-Bk"/>
          <w:b/>
          <w:sz w:val="18"/>
          <w:szCs w:val="18"/>
        </w:rPr>
        <w:t>En grupo clase</w:t>
      </w:r>
    </w:p>
    <w:p w14:paraId="374DC52D" w14:textId="74ACA866" w:rsidR="007F04AF" w:rsidRPr="006F6DD0" w:rsidRDefault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6F6DD0">
        <w:rPr>
          <w:rFonts w:cs="ITCAvantGardeStd-Bk"/>
          <w:sz w:val="18"/>
          <w:szCs w:val="18"/>
        </w:rPr>
        <w:t xml:space="preserve">Dialoga con los estudiantes sobre las actividades que realizaron en </w:t>
      </w:r>
      <w:r w:rsidR="00CA1A13" w:rsidRPr="006F6DD0">
        <w:rPr>
          <w:rFonts w:cs="ITCAvantGardeStd-Bk"/>
          <w:sz w:val="18"/>
          <w:szCs w:val="18"/>
        </w:rPr>
        <w:t>la</w:t>
      </w:r>
      <w:r w:rsidR="00883AB3" w:rsidRPr="006F6DD0">
        <w:rPr>
          <w:rFonts w:cs="ITCAvantGardeStd-Bk"/>
          <w:sz w:val="18"/>
          <w:szCs w:val="18"/>
        </w:rPr>
        <w:t>s</w:t>
      </w:r>
      <w:r w:rsidR="00CA1A13" w:rsidRPr="006F6DD0">
        <w:rPr>
          <w:rFonts w:cs="ITCAvantGardeStd-Bk"/>
          <w:sz w:val="18"/>
          <w:szCs w:val="18"/>
        </w:rPr>
        <w:t xml:space="preserve"> </w:t>
      </w:r>
      <w:r w:rsidRPr="006F6DD0">
        <w:rPr>
          <w:rFonts w:cs="ITCAvantGardeStd-Bk"/>
          <w:sz w:val="18"/>
          <w:szCs w:val="18"/>
        </w:rPr>
        <w:t>sesi</w:t>
      </w:r>
      <w:r w:rsidR="00883AB3" w:rsidRPr="006F6DD0">
        <w:rPr>
          <w:rFonts w:cs="ITCAvantGardeStd-Bk"/>
          <w:sz w:val="18"/>
          <w:szCs w:val="18"/>
        </w:rPr>
        <w:t>ones</w:t>
      </w:r>
      <w:r w:rsidR="00CA1A13" w:rsidRPr="006F6DD0">
        <w:rPr>
          <w:rFonts w:cs="ITCAvantGardeStd-Bk"/>
          <w:sz w:val="18"/>
          <w:szCs w:val="18"/>
        </w:rPr>
        <w:t xml:space="preserve"> </w:t>
      </w:r>
      <w:r w:rsidRPr="006F6DD0">
        <w:rPr>
          <w:rFonts w:cs="ITCAvantGardeStd-Bk"/>
          <w:sz w:val="18"/>
          <w:szCs w:val="18"/>
        </w:rPr>
        <w:t>anterior</w:t>
      </w:r>
      <w:r w:rsidR="00883AB3" w:rsidRPr="006F6DD0">
        <w:rPr>
          <w:rFonts w:cs="ITCAvantGardeStd-Bk"/>
          <w:sz w:val="18"/>
          <w:szCs w:val="18"/>
        </w:rPr>
        <w:t>es</w:t>
      </w:r>
      <w:r w:rsidRPr="006F6DD0">
        <w:rPr>
          <w:rFonts w:cs="ITCAvantGardeStd-Bk"/>
          <w:sz w:val="18"/>
          <w:szCs w:val="18"/>
        </w:rPr>
        <w:t xml:space="preserve"> acerca de</w:t>
      </w:r>
      <w:r w:rsidR="00883AB3" w:rsidRPr="006F6DD0">
        <w:rPr>
          <w:rFonts w:cs="ITCAvantGardeStd-Bk"/>
          <w:sz w:val="18"/>
          <w:szCs w:val="18"/>
        </w:rPr>
        <w:t xml:space="preserve"> las técnicas,</w:t>
      </w:r>
      <w:r w:rsidRPr="006F6DD0">
        <w:rPr>
          <w:rFonts w:cs="ITCAvantGardeStd-Bk"/>
          <w:sz w:val="18"/>
          <w:szCs w:val="18"/>
        </w:rPr>
        <w:t xml:space="preserve"> </w:t>
      </w:r>
      <w:r w:rsidR="0069378B" w:rsidRPr="006F6DD0">
        <w:rPr>
          <w:rFonts w:cs="ITCAvantGardeStd-Bk"/>
          <w:sz w:val="18"/>
          <w:szCs w:val="18"/>
        </w:rPr>
        <w:t xml:space="preserve">la </w:t>
      </w:r>
      <w:r w:rsidR="00883AB3" w:rsidRPr="006F6DD0">
        <w:rPr>
          <w:rFonts w:cs="ITCAvantGardeStd-Bk"/>
          <w:sz w:val="18"/>
          <w:szCs w:val="18"/>
        </w:rPr>
        <w:t>materia prima (</w:t>
      </w:r>
      <w:r w:rsidR="00CA1A13" w:rsidRPr="006F6DD0">
        <w:rPr>
          <w:rFonts w:cs="ITCAvantGardeStd-Bk"/>
          <w:sz w:val="18"/>
          <w:szCs w:val="18"/>
        </w:rPr>
        <w:t>semillas</w:t>
      </w:r>
      <w:r w:rsidR="00883AB3" w:rsidRPr="006F6DD0">
        <w:rPr>
          <w:rFonts w:cs="ITCAvantGardeStd-Bk"/>
          <w:sz w:val="18"/>
          <w:szCs w:val="18"/>
        </w:rPr>
        <w:t xml:space="preserve">), </w:t>
      </w:r>
      <w:r w:rsidR="0069378B" w:rsidRPr="006F6DD0">
        <w:rPr>
          <w:rFonts w:cs="ITCAvantGardeStd-Bk"/>
          <w:sz w:val="18"/>
          <w:szCs w:val="18"/>
        </w:rPr>
        <w:t xml:space="preserve">los </w:t>
      </w:r>
      <w:r w:rsidR="00883AB3" w:rsidRPr="006F6DD0">
        <w:rPr>
          <w:rFonts w:cs="ITCAvantGardeStd-Bk"/>
          <w:sz w:val="18"/>
          <w:szCs w:val="18"/>
        </w:rPr>
        <w:t xml:space="preserve">materiales, </w:t>
      </w:r>
      <w:r w:rsidR="0069378B" w:rsidRPr="006F6DD0">
        <w:rPr>
          <w:rFonts w:cs="ITCAvantGardeStd-Bk"/>
          <w:sz w:val="18"/>
          <w:szCs w:val="18"/>
        </w:rPr>
        <w:t xml:space="preserve">las </w:t>
      </w:r>
      <w:r w:rsidR="00883AB3" w:rsidRPr="006F6DD0">
        <w:rPr>
          <w:rFonts w:cs="ITCAvantGardeStd-Bk"/>
          <w:sz w:val="18"/>
          <w:szCs w:val="18"/>
        </w:rPr>
        <w:t>herramientas, etc.</w:t>
      </w:r>
      <w:r w:rsidR="000C72A6" w:rsidRPr="006F6DD0">
        <w:rPr>
          <w:rFonts w:cs="ITCAvantGardeStd-Bk"/>
          <w:sz w:val="18"/>
          <w:szCs w:val="18"/>
        </w:rPr>
        <w:t>,</w:t>
      </w:r>
      <w:r w:rsidR="00883AB3" w:rsidRPr="006F6DD0">
        <w:rPr>
          <w:rFonts w:cs="ITCAvantGardeStd-Bk"/>
          <w:sz w:val="18"/>
          <w:szCs w:val="18"/>
        </w:rPr>
        <w:t xml:space="preserve"> </w:t>
      </w:r>
      <w:r w:rsidR="0069378B" w:rsidRPr="006F6DD0">
        <w:rPr>
          <w:rFonts w:cs="ITCAvantGardeStd-Bk"/>
          <w:sz w:val="18"/>
          <w:szCs w:val="18"/>
        </w:rPr>
        <w:t xml:space="preserve">necesarios </w:t>
      </w:r>
      <w:r w:rsidR="00CA1A13" w:rsidRPr="006F6DD0">
        <w:rPr>
          <w:rFonts w:cs="ITCAvantGardeStd-Bk"/>
          <w:sz w:val="18"/>
          <w:szCs w:val="18"/>
        </w:rPr>
        <w:t>para</w:t>
      </w:r>
      <w:r w:rsidRPr="006F6DD0">
        <w:rPr>
          <w:rFonts w:cs="ITCAvantGardeStd-Bk"/>
          <w:sz w:val="18"/>
          <w:szCs w:val="18"/>
        </w:rPr>
        <w:t xml:space="preserve"> </w:t>
      </w:r>
      <w:r w:rsidR="00883AB3" w:rsidRPr="006F6DD0">
        <w:rPr>
          <w:rFonts w:cs="ITCAvantGardeStd-Bk"/>
          <w:sz w:val="18"/>
          <w:szCs w:val="18"/>
        </w:rPr>
        <w:t xml:space="preserve">producir los </w:t>
      </w:r>
      <w:r w:rsidRPr="006F6DD0">
        <w:rPr>
          <w:rFonts w:cs="ITCAvantGardeStd-Bk"/>
          <w:sz w:val="18"/>
          <w:szCs w:val="18"/>
        </w:rPr>
        <w:t>germinados</w:t>
      </w:r>
      <w:r w:rsidR="009F5766" w:rsidRPr="006F6DD0">
        <w:rPr>
          <w:rFonts w:cs="ITCAvantGardeStd-Bk"/>
          <w:sz w:val="18"/>
          <w:szCs w:val="18"/>
        </w:rPr>
        <w:t>,</w:t>
      </w:r>
      <w:r w:rsidRPr="006F6DD0">
        <w:rPr>
          <w:rFonts w:cs="ITCAvantGardeStd-Bk"/>
          <w:sz w:val="18"/>
          <w:szCs w:val="18"/>
        </w:rPr>
        <w:t xml:space="preserve"> </w:t>
      </w:r>
      <w:r w:rsidR="0069378B" w:rsidRPr="006F6DD0">
        <w:rPr>
          <w:rFonts w:cs="ITCAvantGardeStd-Bk"/>
          <w:sz w:val="18"/>
          <w:szCs w:val="18"/>
        </w:rPr>
        <w:t xml:space="preserve">y </w:t>
      </w:r>
      <w:r w:rsidRPr="006F6DD0">
        <w:rPr>
          <w:rFonts w:cs="ITCAvantGardeStd-Bk"/>
          <w:sz w:val="18"/>
          <w:szCs w:val="18"/>
        </w:rPr>
        <w:lastRenderedPageBreak/>
        <w:t xml:space="preserve">cómo se </w:t>
      </w:r>
      <w:r w:rsidR="00CA1A13" w:rsidRPr="006F6DD0">
        <w:rPr>
          <w:rFonts w:cs="ITCAvantGardeStd-Bk"/>
          <w:sz w:val="18"/>
          <w:szCs w:val="18"/>
        </w:rPr>
        <w:t>selecciona</w:t>
      </w:r>
      <w:r w:rsidR="005C5A94" w:rsidRPr="006F6DD0">
        <w:rPr>
          <w:rFonts w:cs="ITCAvantGardeStd-Bk"/>
          <w:sz w:val="18"/>
          <w:szCs w:val="18"/>
        </w:rPr>
        <w:t>ron</w:t>
      </w:r>
      <w:r w:rsidR="00CA1A13" w:rsidRPr="006F6DD0">
        <w:rPr>
          <w:rFonts w:cs="ITCAvantGardeStd-Bk"/>
          <w:sz w:val="18"/>
          <w:szCs w:val="18"/>
        </w:rPr>
        <w:t xml:space="preserve"> y </w:t>
      </w:r>
      <w:r w:rsidR="005C5A94" w:rsidRPr="006F6DD0">
        <w:rPr>
          <w:rFonts w:cs="ITCAvantGardeStd-Bk"/>
          <w:sz w:val="18"/>
          <w:szCs w:val="18"/>
        </w:rPr>
        <w:t xml:space="preserve">deben </w:t>
      </w:r>
      <w:r w:rsidR="009F5766" w:rsidRPr="006F6DD0">
        <w:rPr>
          <w:rFonts w:cs="ITCAvantGardeStd-Bk"/>
          <w:sz w:val="18"/>
          <w:szCs w:val="18"/>
        </w:rPr>
        <w:t>se</w:t>
      </w:r>
      <w:r w:rsidR="005C5A94" w:rsidRPr="006F6DD0">
        <w:rPr>
          <w:rFonts w:cs="ITCAvantGardeStd-Bk"/>
          <w:sz w:val="18"/>
          <w:szCs w:val="18"/>
        </w:rPr>
        <w:t>r</w:t>
      </w:r>
      <w:r w:rsidR="009F5766" w:rsidRPr="006F6DD0">
        <w:rPr>
          <w:rFonts w:cs="ITCAvantGardeStd-Bk"/>
          <w:sz w:val="18"/>
          <w:szCs w:val="18"/>
        </w:rPr>
        <w:t xml:space="preserve"> </w:t>
      </w:r>
      <w:r w:rsidR="00CA1A13" w:rsidRPr="006F6DD0">
        <w:rPr>
          <w:rFonts w:cs="ITCAvantGardeStd-Bk"/>
          <w:sz w:val="18"/>
          <w:szCs w:val="18"/>
        </w:rPr>
        <w:t>trata</w:t>
      </w:r>
      <w:r w:rsidR="005C5A94" w:rsidRPr="006F6DD0">
        <w:rPr>
          <w:rFonts w:cs="ITCAvantGardeStd-Bk"/>
          <w:sz w:val="18"/>
          <w:szCs w:val="18"/>
        </w:rPr>
        <w:t>dos</w:t>
      </w:r>
      <w:r w:rsidR="00CA1A13" w:rsidRPr="006F6DD0">
        <w:rPr>
          <w:rFonts w:cs="ITCAvantGardeStd-Bk"/>
          <w:sz w:val="18"/>
          <w:szCs w:val="18"/>
        </w:rPr>
        <w:t xml:space="preserve"> para producir ge</w:t>
      </w:r>
      <w:r w:rsidR="00272486" w:rsidRPr="006F6DD0">
        <w:rPr>
          <w:rFonts w:cs="ITCAvantGardeStd-Bk"/>
          <w:sz w:val="18"/>
          <w:szCs w:val="18"/>
        </w:rPr>
        <w:t>r</w:t>
      </w:r>
      <w:r w:rsidR="00CA1A13" w:rsidRPr="006F6DD0">
        <w:rPr>
          <w:rFonts w:cs="ITCAvantGardeStd-Bk"/>
          <w:sz w:val="18"/>
          <w:szCs w:val="18"/>
        </w:rPr>
        <w:t>minados saludables</w:t>
      </w:r>
      <w:r w:rsidRPr="006F6DD0">
        <w:rPr>
          <w:rFonts w:cs="ITCAvantGardeStd-Bk"/>
          <w:sz w:val="18"/>
          <w:szCs w:val="18"/>
        </w:rPr>
        <w:t>. Anota los comentarios más relevantes en la pizarra.</w:t>
      </w:r>
    </w:p>
    <w:p w14:paraId="3D92199A" w14:textId="51DB1113" w:rsidR="007F04AF" w:rsidRPr="00C1073F" w:rsidRDefault="007F04AF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 xml:space="preserve">Anímalos a iniciar una </w:t>
      </w:r>
      <w:r w:rsidR="009F5766" w:rsidRPr="00C1073F">
        <w:rPr>
          <w:rFonts w:cs="ITCAvantGardeStd-Bk"/>
          <w:sz w:val="18"/>
          <w:szCs w:val="18"/>
        </w:rPr>
        <w:t xml:space="preserve">producción preliminar (en poca escala) de germinados, experimento </w:t>
      </w:r>
      <w:r w:rsidRPr="00C1073F">
        <w:rPr>
          <w:rFonts w:cs="ITCAvantGardeStd-Bk"/>
          <w:sz w:val="18"/>
          <w:szCs w:val="18"/>
        </w:rPr>
        <w:t xml:space="preserve">que </w:t>
      </w:r>
      <w:r w:rsidR="006F6DD0">
        <w:rPr>
          <w:rFonts w:cs="ITCAvantGardeStd-Bk"/>
          <w:sz w:val="18"/>
          <w:szCs w:val="18"/>
        </w:rPr>
        <w:t>l</w:t>
      </w:r>
      <w:r w:rsidRPr="00C1073F">
        <w:rPr>
          <w:rFonts w:cs="ITCAvantGardeStd-Bk"/>
          <w:sz w:val="18"/>
          <w:szCs w:val="18"/>
        </w:rPr>
        <w:t xml:space="preserve">os ayudará a </w:t>
      </w:r>
      <w:r w:rsidR="009F5766" w:rsidRPr="00C1073F">
        <w:rPr>
          <w:rFonts w:cs="ITCAvantGardeStd-Bk"/>
          <w:sz w:val="18"/>
          <w:szCs w:val="18"/>
        </w:rPr>
        <w:t>ver y analizar cómo es realmente el proceso de germinación, antes de producir en escala comercial</w:t>
      </w:r>
      <w:r w:rsidRPr="00C1073F">
        <w:rPr>
          <w:rFonts w:cs="ITCAvantGardeStd-Bk"/>
          <w:sz w:val="18"/>
          <w:szCs w:val="18"/>
        </w:rPr>
        <w:t>.</w:t>
      </w:r>
      <w:r w:rsidR="00A51DEC" w:rsidRPr="00C1073F">
        <w:rPr>
          <w:rFonts w:cs="ITCAvantGardeStd-Bk"/>
          <w:sz w:val="18"/>
          <w:szCs w:val="18"/>
        </w:rPr>
        <w:t xml:space="preserve"> </w:t>
      </w:r>
    </w:p>
    <w:p w14:paraId="28ED0303" w14:textId="18240E13" w:rsidR="002E01C6" w:rsidRPr="00C1073F" w:rsidRDefault="002E01C6" w:rsidP="002E01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b/>
          <w:sz w:val="18"/>
          <w:szCs w:val="18"/>
        </w:rPr>
        <w:t>P</w:t>
      </w:r>
      <w:r w:rsidR="007F04AF" w:rsidRPr="00C1073F">
        <w:rPr>
          <w:rFonts w:cs="ITCAvantGardeStd-Bk"/>
          <w:b/>
          <w:sz w:val="18"/>
          <w:szCs w:val="18"/>
        </w:rPr>
        <w:t>lanteamiento del problema</w:t>
      </w:r>
      <w:r w:rsidR="007F04AF" w:rsidRPr="00C1073F">
        <w:rPr>
          <w:rFonts w:cs="ITCAvantGardeStd-Bk"/>
          <w:sz w:val="18"/>
          <w:szCs w:val="18"/>
        </w:rPr>
        <w:t xml:space="preserve"> </w:t>
      </w:r>
    </w:p>
    <w:p w14:paraId="27994A4E" w14:textId="33C07FCA" w:rsidR="007F04AF" w:rsidRPr="00C1073F" w:rsidRDefault="002E01C6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 xml:space="preserve">Conversa con </w:t>
      </w:r>
      <w:r w:rsidR="00F82B5C">
        <w:rPr>
          <w:rFonts w:cs="ITCAvantGardeStd-Bk"/>
          <w:sz w:val="18"/>
          <w:szCs w:val="18"/>
        </w:rPr>
        <w:t>los</w:t>
      </w:r>
      <w:r w:rsidR="00F82B5C" w:rsidRPr="00C1073F">
        <w:rPr>
          <w:rFonts w:cs="ITCAvantGardeStd-Bk"/>
          <w:sz w:val="18"/>
          <w:szCs w:val="18"/>
        </w:rPr>
        <w:t xml:space="preserve"> </w:t>
      </w:r>
      <w:r w:rsidR="00F82B5C">
        <w:rPr>
          <w:rFonts w:cs="ITCAvantGardeStd-Bk"/>
          <w:sz w:val="18"/>
          <w:szCs w:val="18"/>
        </w:rPr>
        <w:t>niños y las niñas</w:t>
      </w:r>
      <w:r w:rsidR="00F82B5C" w:rsidRPr="00C1073F">
        <w:rPr>
          <w:rFonts w:cs="ITCAvantGardeStd-Bk"/>
          <w:sz w:val="18"/>
          <w:szCs w:val="18"/>
        </w:rPr>
        <w:t xml:space="preserve"> </w:t>
      </w:r>
      <w:r w:rsidRPr="00C1073F">
        <w:rPr>
          <w:rFonts w:cs="ITCAvantGardeStd-Bk"/>
          <w:sz w:val="18"/>
          <w:szCs w:val="18"/>
        </w:rPr>
        <w:t xml:space="preserve">acerca de los beneficios de </w:t>
      </w:r>
      <w:r w:rsidR="00DD2C47" w:rsidRPr="00C1073F">
        <w:rPr>
          <w:rFonts w:cs="ITCAvantGardeStd-Bk"/>
          <w:sz w:val="18"/>
          <w:szCs w:val="18"/>
        </w:rPr>
        <w:t xml:space="preserve">realizar una </w:t>
      </w:r>
      <w:r w:rsidR="009F5766" w:rsidRPr="00C1073F">
        <w:rPr>
          <w:rFonts w:cs="ITCAvantGardeStd-Bk"/>
          <w:sz w:val="18"/>
          <w:szCs w:val="18"/>
        </w:rPr>
        <w:t xml:space="preserve">producción experimental </w:t>
      </w:r>
      <w:r w:rsidR="00DD2C47" w:rsidRPr="00C1073F">
        <w:rPr>
          <w:rFonts w:cs="ITCAvantGardeStd-Bk"/>
          <w:sz w:val="18"/>
          <w:szCs w:val="18"/>
        </w:rPr>
        <w:t xml:space="preserve">de los germinados, </w:t>
      </w:r>
      <w:r w:rsidR="009F5766" w:rsidRPr="00C1073F">
        <w:rPr>
          <w:rFonts w:cs="ITCAvantGardeStd-Bk"/>
          <w:sz w:val="18"/>
          <w:szCs w:val="18"/>
        </w:rPr>
        <w:t xml:space="preserve">que servirá de modelo para </w:t>
      </w:r>
      <w:r w:rsidR="00F82B5C">
        <w:rPr>
          <w:rFonts w:cs="ITCAvantGardeStd-Bk"/>
          <w:sz w:val="18"/>
          <w:szCs w:val="18"/>
        </w:rPr>
        <w:t>su</w:t>
      </w:r>
      <w:r w:rsidR="00F82B5C" w:rsidRPr="00C1073F">
        <w:rPr>
          <w:rFonts w:cs="ITCAvantGardeStd-Bk"/>
          <w:sz w:val="18"/>
          <w:szCs w:val="18"/>
        </w:rPr>
        <w:t xml:space="preserve"> </w:t>
      </w:r>
      <w:r w:rsidR="009F5766" w:rsidRPr="00C1073F">
        <w:rPr>
          <w:rFonts w:cs="ITCAvantGardeStd-Bk"/>
          <w:sz w:val="18"/>
          <w:szCs w:val="18"/>
        </w:rPr>
        <w:t>futura producción. Plantéales el problema central:</w:t>
      </w:r>
    </w:p>
    <w:p w14:paraId="3EC45F5D" w14:textId="77777777" w:rsidR="007F04AF" w:rsidRPr="00C1073F" w:rsidRDefault="009F5766" w:rsidP="006E0ED5">
      <w:pPr>
        <w:autoSpaceDE w:val="0"/>
        <w:autoSpaceDN w:val="0"/>
        <w:adjustRightInd w:val="0"/>
        <w:spacing w:before="80" w:after="80" w:line="240" w:lineRule="auto"/>
        <w:jc w:val="right"/>
        <w:rPr>
          <w:rFonts w:cs="ITCAvantGardeStd-Bk"/>
          <w:b/>
          <w:sz w:val="18"/>
          <w:szCs w:val="18"/>
        </w:rPr>
      </w:pPr>
      <w:r w:rsidRPr="00C1073F">
        <w:rPr>
          <w:rFonts w:cs="ITCAvantGardeStd-Bk"/>
          <w:b/>
          <w:sz w:val="18"/>
          <w:szCs w:val="18"/>
        </w:rPr>
        <w:t xml:space="preserve">¿Cómo </w:t>
      </w:r>
      <w:r w:rsidR="005226BA" w:rsidRPr="00C1073F">
        <w:rPr>
          <w:rFonts w:cs="ITCAvantGardeStd-Bk"/>
          <w:b/>
          <w:sz w:val="18"/>
          <w:szCs w:val="18"/>
        </w:rPr>
        <w:t>haremos un</w:t>
      </w:r>
      <w:r w:rsidR="006E0ED5" w:rsidRPr="00C1073F">
        <w:rPr>
          <w:rFonts w:cs="ITCAvantGardeStd-Bk"/>
          <w:b/>
          <w:sz w:val="18"/>
          <w:szCs w:val="18"/>
        </w:rPr>
        <w:t>a</w:t>
      </w:r>
      <w:r w:rsidR="005226BA" w:rsidRPr="00C1073F">
        <w:rPr>
          <w:rFonts w:cs="ITCAvantGardeStd-Bk"/>
          <w:b/>
          <w:sz w:val="18"/>
          <w:szCs w:val="18"/>
        </w:rPr>
        <w:t xml:space="preserve"> </w:t>
      </w:r>
      <w:r w:rsidRPr="00C1073F">
        <w:rPr>
          <w:rFonts w:cs="ITCAvantGardeStd-Bk"/>
          <w:b/>
          <w:sz w:val="18"/>
          <w:szCs w:val="18"/>
        </w:rPr>
        <w:t xml:space="preserve">prueba de germinación </w:t>
      </w:r>
      <w:r w:rsidR="005226BA" w:rsidRPr="00C1073F">
        <w:rPr>
          <w:rFonts w:cs="ITCAvantGardeStd-Bk"/>
          <w:b/>
          <w:sz w:val="18"/>
          <w:szCs w:val="18"/>
        </w:rPr>
        <w:t xml:space="preserve">que nos ayude a </w:t>
      </w:r>
      <w:r w:rsidRPr="00C1073F">
        <w:rPr>
          <w:rFonts w:cs="ITCAvantGardeStd-Bk"/>
          <w:b/>
          <w:sz w:val="18"/>
          <w:szCs w:val="18"/>
        </w:rPr>
        <w:t>conducir nuestra producción</w:t>
      </w:r>
      <w:r w:rsidR="005226BA" w:rsidRPr="00C1073F">
        <w:rPr>
          <w:rFonts w:cs="ITCAvantGardeStd-Bk"/>
          <w:b/>
          <w:sz w:val="18"/>
          <w:szCs w:val="18"/>
        </w:rPr>
        <w:t xml:space="preserve"> de germinados</w:t>
      </w:r>
      <w:r w:rsidR="007F04AF" w:rsidRPr="00C1073F">
        <w:rPr>
          <w:rFonts w:cs="ITCAvantGardeStd-Bk"/>
          <w:b/>
          <w:sz w:val="18"/>
          <w:szCs w:val="18"/>
        </w:rPr>
        <w:t>?</w:t>
      </w:r>
    </w:p>
    <w:p w14:paraId="0E8B4223" w14:textId="34819918" w:rsidR="007F04AF" w:rsidRDefault="007F04AF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DB48B2">
        <w:rPr>
          <w:rFonts w:cs="ITCAvantGardeStd-Bk"/>
          <w:b/>
          <w:sz w:val="18"/>
          <w:szCs w:val="18"/>
        </w:rPr>
        <w:t>Comunica el</w:t>
      </w:r>
      <w:r w:rsidRPr="00C1073F">
        <w:rPr>
          <w:rFonts w:cs="ITCAvantGardeStd-Bk"/>
          <w:sz w:val="18"/>
          <w:szCs w:val="18"/>
        </w:rPr>
        <w:t xml:space="preserve"> </w:t>
      </w:r>
      <w:r w:rsidRPr="00C1073F">
        <w:rPr>
          <w:rFonts w:cs="ITCAvantGardeStd-Bk"/>
          <w:b/>
          <w:sz w:val="18"/>
          <w:szCs w:val="18"/>
        </w:rPr>
        <w:t>propósito de la sesión</w:t>
      </w:r>
      <w:r w:rsidRPr="00C1073F">
        <w:rPr>
          <w:rFonts w:cs="ITCAvantGardeStd-Bk"/>
          <w:sz w:val="18"/>
          <w:szCs w:val="18"/>
        </w:rPr>
        <w:t xml:space="preserve">: </w:t>
      </w:r>
      <w:r w:rsidRPr="00DB48B2">
        <w:rPr>
          <w:rFonts w:cs="ITCAvantGardeStd-Bk"/>
          <w:sz w:val="18"/>
          <w:szCs w:val="18"/>
        </w:rPr>
        <w:t>“</w:t>
      </w:r>
      <w:r w:rsidR="004545F0">
        <w:rPr>
          <w:rFonts w:cs="ITCAvantGardeStd-Bk"/>
          <w:sz w:val="18"/>
          <w:szCs w:val="18"/>
        </w:rPr>
        <w:t>Hoy</w:t>
      </w:r>
      <w:r w:rsidRPr="00DB48B2">
        <w:rPr>
          <w:rFonts w:cs="ITCAvantGardeStd-Bk"/>
          <w:sz w:val="18"/>
          <w:szCs w:val="18"/>
        </w:rPr>
        <w:t xml:space="preserve"> iniciar</w:t>
      </w:r>
      <w:r w:rsidR="004545F0">
        <w:rPr>
          <w:rFonts w:cs="ITCAvantGardeStd-Bk"/>
          <w:sz w:val="18"/>
          <w:szCs w:val="18"/>
        </w:rPr>
        <w:t>án</w:t>
      </w:r>
      <w:r w:rsidRPr="00DB48B2">
        <w:rPr>
          <w:rFonts w:cs="ITCAvantGardeStd-Bk"/>
          <w:sz w:val="18"/>
          <w:szCs w:val="18"/>
        </w:rPr>
        <w:t xml:space="preserve"> un proceso </w:t>
      </w:r>
      <w:r w:rsidR="005C5A94" w:rsidRPr="00DB48B2">
        <w:rPr>
          <w:rFonts w:cs="ITCAvantGardeStd-Bk"/>
          <w:sz w:val="18"/>
          <w:szCs w:val="18"/>
        </w:rPr>
        <w:t>experimental</w:t>
      </w:r>
      <w:r w:rsidRPr="00DB48B2">
        <w:rPr>
          <w:rFonts w:cs="ITCAvantGardeStd-Bk"/>
          <w:sz w:val="18"/>
          <w:szCs w:val="18"/>
        </w:rPr>
        <w:t xml:space="preserve"> </w:t>
      </w:r>
      <w:r w:rsidR="005C5A94" w:rsidRPr="00DB48B2">
        <w:rPr>
          <w:rFonts w:cs="ITCAvantGardeStd-Bk"/>
          <w:sz w:val="18"/>
          <w:szCs w:val="18"/>
        </w:rPr>
        <w:t>(en pequeña escala) de germinación de diversas semillas seleccionadas, destinado a</w:t>
      </w:r>
      <w:r w:rsidRPr="00DB48B2">
        <w:rPr>
          <w:rFonts w:cs="ITCAvantGardeStd-Bk"/>
          <w:sz w:val="18"/>
          <w:szCs w:val="18"/>
        </w:rPr>
        <w:t xml:space="preserve"> </w:t>
      </w:r>
      <w:r w:rsidR="006E0ED5" w:rsidRPr="00DB48B2">
        <w:rPr>
          <w:rFonts w:cs="ITCAvantGardeStd-Bk"/>
          <w:sz w:val="18"/>
          <w:szCs w:val="18"/>
        </w:rPr>
        <w:t>que sirva</w:t>
      </w:r>
      <w:r w:rsidR="005C5A94" w:rsidRPr="00DB48B2">
        <w:rPr>
          <w:rFonts w:cs="ITCAvantGardeStd-Bk"/>
          <w:sz w:val="18"/>
          <w:szCs w:val="18"/>
        </w:rPr>
        <w:t xml:space="preserve"> de modelo para </w:t>
      </w:r>
      <w:r w:rsidR="006E0ED5" w:rsidRPr="00DB48B2">
        <w:rPr>
          <w:rFonts w:cs="ITCAvantGardeStd-Bk"/>
          <w:sz w:val="18"/>
          <w:szCs w:val="18"/>
        </w:rPr>
        <w:t>la</w:t>
      </w:r>
      <w:r w:rsidR="005C5A94" w:rsidRPr="00DB48B2">
        <w:rPr>
          <w:rFonts w:cs="ITCAvantGardeStd-Bk"/>
          <w:sz w:val="18"/>
          <w:szCs w:val="18"/>
        </w:rPr>
        <w:t xml:space="preserve"> futura producción de </w:t>
      </w:r>
      <w:r w:rsidR="006E0ED5" w:rsidRPr="00DB48B2">
        <w:rPr>
          <w:rFonts w:cs="ITCAvantGardeStd-Bk"/>
          <w:sz w:val="18"/>
          <w:szCs w:val="18"/>
        </w:rPr>
        <w:t>germinados a</w:t>
      </w:r>
      <w:r w:rsidR="005C5A94" w:rsidRPr="00DB48B2">
        <w:rPr>
          <w:rFonts w:cs="ITCAvantGardeStd-Bk"/>
          <w:sz w:val="18"/>
          <w:szCs w:val="18"/>
        </w:rPr>
        <w:t xml:space="preserve"> escala comercial</w:t>
      </w:r>
      <w:r w:rsidR="005D55A6" w:rsidRPr="00DB48B2">
        <w:rPr>
          <w:rFonts w:cs="ITCAvantGardeStd-Bk"/>
          <w:sz w:val="18"/>
          <w:szCs w:val="18"/>
        </w:rPr>
        <w:t>.</w:t>
      </w:r>
      <w:r w:rsidR="002E5D71" w:rsidRPr="00DB48B2">
        <w:rPr>
          <w:rFonts w:cs="ITCAvantGardeStd-Bk"/>
          <w:sz w:val="18"/>
          <w:szCs w:val="18"/>
        </w:rPr>
        <w:t xml:space="preserve"> Producir</w:t>
      </w:r>
      <w:r w:rsidR="004545F0">
        <w:rPr>
          <w:rFonts w:cs="ITCAvantGardeStd-Bk"/>
          <w:sz w:val="18"/>
          <w:szCs w:val="18"/>
        </w:rPr>
        <w:t>án</w:t>
      </w:r>
      <w:r w:rsidR="002E5D71" w:rsidRPr="00DB48B2">
        <w:rPr>
          <w:rFonts w:cs="ITCAvantGardeStd-Bk"/>
          <w:sz w:val="18"/>
          <w:szCs w:val="18"/>
        </w:rPr>
        <w:t xml:space="preserve"> en bandejas y en frascos</w:t>
      </w:r>
      <w:r w:rsidR="004545F0">
        <w:rPr>
          <w:rFonts w:cs="ITCAvantGardeStd-Bk"/>
          <w:sz w:val="18"/>
          <w:szCs w:val="18"/>
        </w:rPr>
        <w:t>”</w:t>
      </w:r>
      <w:r w:rsidR="002E5D71" w:rsidRPr="00DB48B2">
        <w:rPr>
          <w:rFonts w:cs="ITCAvantGardeStd-Bk"/>
          <w:sz w:val="18"/>
          <w:szCs w:val="18"/>
        </w:rPr>
        <w:t>.</w:t>
      </w:r>
      <w:r w:rsidR="00113013" w:rsidRPr="00DB48B2">
        <w:rPr>
          <w:rFonts w:cs="ITCAvantGardeStd-Bk"/>
          <w:sz w:val="18"/>
          <w:szCs w:val="18"/>
        </w:rPr>
        <w:t xml:space="preserve"> </w:t>
      </w:r>
    </w:p>
    <w:p w14:paraId="0E7DF1B9" w14:textId="216AA7C1" w:rsidR="00113013" w:rsidRPr="00E11152" w:rsidRDefault="00E11152" w:rsidP="00DB48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E11152">
        <w:rPr>
          <w:rFonts w:cs="ITCAvantGardeStd-Bk"/>
          <w:sz w:val="18"/>
          <w:szCs w:val="18"/>
        </w:rPr>
        <w:t>Dirige sus miradas hacia el cartel de normas de convivencia e invítalos a seleccionar aquellas que pondrán en práctica durante esta sesión.</w:t>
      </w:r>
    </w:p>
    <w:tbl>
      <w:tblPr>
        <w:tblStyle w:val="Tabladecuadrcula4-nfasis31"/>
        <w:tblW w:w="8619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4502"/>
        <w:gridCol w:w="426"/>
        <w:gridCol w:w="3691"/>
      </w:tblGrid>
      <w:tr w:rsidR="00C1073F" w:rsidRPr="00C1073F" w14:paraId="4FEC75AA" w14:textId="77777777" w:rsidTr="00A6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7F7F7F" w:themeFill="text1" w:themeFillTint="80"/>
          </w:tcPr>
          <w:p w14:paraId="0F74F9E8" w14:textId="77777777" w:rsidR="007F04AF" w:rsidRPr="00C1073F" w:rsidRDefault="007F04AF" w:rsidP="004D0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ITCAvantGardeStd-Bk"/>
                <w:color w:val="auto"/>
                <w:sz w:val="18"/>
                <w:szCs w:val="18"/>
              </w:rPr>
            </w:pPr>
            <w:r w:rsidRPr="00C1073F">
              <w:rPr>
                <w:rFonts w:cs="ITCAvantGardeStd-Bk"/>
                <w:color w:val="auto"/>
                <w:sz w:val="18"/>
                <w:szCs w:val="18"/>
              </w:rPr>
              <w:t>Desarrollo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14:paraId="15A3EDCF" w14:textId="77777777" w:rsidR="007F04AF" w:rsidRPr="00C1073F" w:rsidRDefault="007F04AF" w:rsidP="004D0D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ITCAvantGardeStd-Bk"/>
                <w:color w:val="auto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7F7F7F" w:themeFill="text1" w:themeFillTint="80"/>
          </w:tcPr>
          <w:p w14:paraId="4CE6DE56" w14:textId="2AD9311A" w:rsidR="007F04AF" w:rsidRPr="00C1073F" w:rsidRDefault="007F04AF" w:rsidP="004D0DD1">
            <w:pPr>
              <w:pStyle w:val="Prrafodelista"/>
              <w:spacing w:after="8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ITCAvantGardeStd-Bk"/>
                <w:color w:val="auto"/>
                <w:sz w:val="18"/>
                <w:szCs w:val="18"/>
              </w:rPr>
            </w:pPr>
            <w:r w:rsidRPr="00C1073F">
              <w:rPr>
                <w:rFonts w:cs="ITCAvantGardeStd-Bk"/>
                <w:color w:val="auto"/>
                <w:sz w:val="18"/>
                <w:szCs w:val="18"/>
              </w:rPr>
              <w:t xml:space="preserve">                </w:t>
            </w:r>
            <w:r w:rsidR="00960025">
              <w:rPr>
                <w:rFonts w:cs="ITCAvantGardeStd-Bk"/>
                <w:color w:val="auto"/>
                <w:sz w:val="18"/>
                <w:szCs w:val="18"/>
              </w:rPr>
              <w:t xml:space="preserve">         </w:t>
            </w:r>
            <w:r w:rsidRPr="00C1073F">
              <w:rPr>
                <w:rFonts w:cs="Arial"/>
                <w:bCs w:val="0"/>
                <w:color w:val="auto"/>
                <w:sz w:val="18"/>
                <w:szCs w:val="18"/>
              </w:rPr>
              <w:t>Tiempo</w:t>
            </w:r>
            <w:r w:rsidRPr="00C1073F">
              <w:rPr>
                <w:rFonts w:cs="ITCAvantGardeStd-Bk"/>
                <w:color w:val="auto"/>
                <w:sz w:val="18"/>
                <w:szCs w:val="18"/>
              </w:rPr>
              <w:t xml:space="preserve"> aproximado: 50 minutos</w:t>
            </w:r>
          </w:p>
        </w:tc>
      </w:tr>
    </w:tbl>
    <w:p w14:paraId="3D6ACE3A" w14:textId="77777777" w:rsidR="00DD2C47" w:rsidRPr="00C1073F" w:rsidRDefault="00DD2C47" w:rsidP="00DD2C47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b/>
          <w:sz w:val="18"/>
          <w:szCs w:val="18"/>
        </w:rPr>
        <w:t>P</w:t>
      </w:r>
      <w:r w:rsidR="007F04AF" w:rsidRPr="00C1073F">
        <w:rPr>
          <w:rFonts w:cs="ITCAvantGardeStd-Bk"/>
          <w:b/>
          <w:sz w:val="18"/>
          <w:szCs w:val="18"/>
        </w:rPr>
        <w:t xml:space="preserve">lanteamiento de soluciones </w:t>
      </w:r>
    </w:p>
    <w:p w14:paraId="45766E3F" w14:textId="2AB0DCF1" w:rsidR="004D0DD1" w:rsidRPr="00113013" w:rsidRDefault="0086484B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b/>
          <w:sz w:val="18"/>
          <w:szCs w:val="18"/>
        </w:rPr>
      </w:pPr>
      <w:r>
        <w:rPr>
          <w:rFonts w:cs="ITCAvantGardeStd-Bk"/>
          <w:sz w:val="18"/>
          <w:szCs w:val="18"/>
        </w:rPr>
        <w:t>Comenta a los estudiantes</w:t>
      </w:r>
      <w:r w:rsidRPr="00C1073F">
        <w:rPr>
          <w:rFonts w:cs="ITCAvantGardeStd-Bk"/>
          <w:sz w:val="18"/>
          <w:szCs w:val="18"/>
        </w:rPr>
        <w:t xml:space="preserve"> </w:t>
      </w:r>
      <w:r w:rsidR="006E0ED5" w:rsidRPr="00C1073F">
        <w:rPr>
          <w:rFonts w:cs="ITCAvantGardeStd-Bk"/>
          <w:sz w:val="18"/>
          <w:szCs w:val="18"/>
        </w:rPr>
        <w:t xml:space="preserve">que </w:t>
      </w:r>
      <w:r w:rsidR="006E0ED5" w:rsidRPr="00DB48B2">
        <w:rPr>
          <w:rFonts w:cs="ITCAvantGardeStd-Bk"/>
          <w:sz w:val="18"/>
          <w:szCs w:val="18"/>
        </w:rPr>
        <w:t xml:space="preserve">seguirán la secuencia de acciones prevista </w:t>
      </w:r>
      <w:r w:rsidR="002946B5" w:rsidRPr="00DB48B2">
        <w:rPr>
          <w:rFonts w:cs="ITCAvantGardeStd-Bk"/>
          <w:sz w:val="18"/>
          <w:szCs w:val="18"/>
        </w:rPr>
        <w:t>en su</w:t>
      </w:r>
      <w:r w:rsidR="00830643" w:rsidRPr="00DB48B2">
        <w:rPr>
          <w:rFonts w:cs="ITCAvantGardeStd-Bk"/>
          <w:sz w:val="18"/>
          <w:szCs w:val="18"/>
        </w:rPr>
        <w:t xml:space="preserve">s </w:t>
      </w:r>
      <w:r w:rsidR="00113013" w:rsidRPr="00DB48B2">
        <w:rPr>
          <w:rFonts w:cs="ITCAvantGardeStd-Bk"/>
          <w:sz w:val="18"/>
          <w:szCs w:val="18"/>
        </w:rPr>
        <w:t xml:space="preserve">flujogramas </w:t>
      </w:r>
      <w:r w:rsidR="00830643" w:rsidRPr="00DB48B2">
        <w:rPr>
          <w:rFonts w:cs="ITCAvantGardeStd-Bk"/>
          <w:sz w:val="18"/>
          <w:szCs w:val="18"/>
        </w:rPr>
        <w:t>de las etapas de producción de germinados</w:t>
      </w:r>
      <w:r>
        <w:rPr>
          <w:rFonts w:cs="ITCAvantGardeStd-Bk"/>
          <w:sz w:val="18"/>
          <w:szCs w:val="18"/>
        </w:rPr>
        <w:t>,</w:t>
      </w:r>
      <w:r w:rsidR="002946B5" w:rsidRPr="00DB48B2">
        <w:rPr>
          <w:rFonts w:cs="ITCAvantGardeStd-Bk"/>
          <w:sz w:val="18"/>
          <w:szCs w:val="18"/>
        </w:rPr>
        <w:t xml:space="preserve"> elaborado</w:t>
      </w:r>
      <w:r w:rsidR="00830643" w:rsidRPr="00DB48B2">
        <w:rPr>
          <w:rFonts w:cs="ITCAvantGardeStd-Bk"/>
          <w:sz w:val="18"/>
          <w:szCs w:val="18"/>
        </w:rPr>
        <w:t>s</w:t>
      </w:r>
      <w:r w:rsidR="002946B5" w:rsidRPr="00DB48B2">
        <w:rPr>
          <w:rFonts w:cs="ITCAvantGardeStd-Bk"/>
          <w:sz w:val="18"/>
          <w:szCs w:val="18"/>
        </w:rPr>
        <w:t xml:space="preserve"> en </w:t>
      </w:r>
      <w:r w:rsidR="006E0ED5" w:rsidRPr="00DB48B2">
        <w:rPr>
          <w:rFonts w:cs="ITCAvantGardeStd-Bk"/>
          <w:sz w:val="18"/>
          <w:szCs w:val="18"/>
        </w:rPr>
        <w:t>las sesiones anteriores</w:t>
      </w:r>
      <w:r w:rsidR="005C5A94" w:rsidRPr="00DB48B2">
        <w:rPr>
          <w:rFonts w:cs="ITCAvantGardeStd-Bk"/>
          <w:sz w:val="18"/>
          <w:szCs w:val="18"/>
        </w:rPr>
        <w:t xml:space="preserve">. </w:t>
      </w:r>
      <w:r>
        <w:rPr>
          <w:rFonts w:cs="ITCAvantGardeStd-Bk"/>
          <w:sz w:val="18"/>
          <w:szCs w:val="18"/>
        </w:rPr>
        <w:t>E</w:t>
      </w:r>
      <w:r w:rsidR="005C5A94" w:rsidRPr="00DB48B2">
        <w:rPr>
          <w:rFonts w:cs="ITCAvantGardeStd-Bk"/>
          <w:sz w:val="18"/>
          <w:szCs w:val="18"/>
        </w:rPr>
        <w:t>xhibe los papel</w:t>
      </w:r>
      <w:r w:rsidR="00DB48B2">
        <w:rPr>
          <w:rFonts w:cs="ITCAvantGardeStd-Bk"/>
          <w:sz w:val="18"/>
          <w:szCs w:val="18"/>
        </w:rPr>
        <w:t>otes</w:t>
      </w:r>
      <w:r w:rsidR="005C5A94" w:rsidRPr="00DB48B2">
        <w:rPr>
          <w:rFonts w:cs="ITCAvantGardeStd-Bk"/>
          <w:sz w:val="18"/>
          <w:szCs w:val="18"/>
        </w:rPr>
        <w:t xml:space="preserve"> </w:t>
      </w:r>
      <w:r w:rsidR="005226BA" w:rsidRPr="00DB48B2">
        <w:rPr>
          <w:rFonts w:cs="ITCAvantGardeStd-Bk"/>
          <w:sz w:val="18"/>
          <w:szCs w:val="18"/>
        </w:rPr>
        <w:t>en los que elaboraron los procedimientos.</w:t>
      </w:r>
    </w:p>
    <w:p w14:paraId="6B70454B" w14:textId="77777777" w:rsidR="007F04AF" w:rsidRPr="00C1073F" w:rsidRDefault="007F04AF" w:rsidP="007F04AF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b/>
          <w:sz w:val="18"/>
          <w:szCs w:val="18"/>
        </w:rPr>
        <w:t>En grupos</w:t>
      </w:r>
    </w:p>
    <w:p w14:paraId="4D1F495A" w14:textId="0D564BBC" w:rsidR="00DD2C47" w:rsidRPr="00C1073F" w:rsidRDefault="002946B5" w:rsidP="00DD2C47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b/>
          <w:sz w:val="18"/>
          <w:szCs w:val="18"/>
        </w:rPr>
        <w:t>Construcción y validación del prototipo</w:t>
      </w:r>
      <w:r w:rsidRPr="00C1073F">
        <w:rPr>
          <w:rFonts w:cs="ITCAvantGardeStd-Bk"/>
          <w:sz w:val="18"/>
          <w:szCs w:val="18"/>
        </w:rPr>
        <w:t xml:space="preserve"> </w:t>
      </w:r>
    </w:p>
    <w:p w14:paraId="444DEC51" w14:textId="5D21B477" w:rsidR="00830643" w:rsidRPr="00C1073F" w:rsidRDefault="00DD2C47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>I</w:t>
      </w:r>
      <w:r w:rsidR="007F04AF" w:rsidRPr="00C1073F">
        <w:rPr>
          <w:rFonts w:cs="ITCAvantGardeStd-Bk"/>
          <w:sz w:val="18"/>
          <w:szCs w:val="18"/>
        </w:rPr>
        <w:t>nd</w:t>
      </w:r>
      <w:r w:rsidR="001466F0">
        <w:rPr>
          <w:rFonts w:cs="ITCAvantGardeStd-Bk"/>
          <w:sz w:val="18"/>
          <w:szCs w:val="18"/>
        </w:rPr>
        <w:t>ica</w:t>
      </w:r>
      <w:r w:rsidR="007F04AF" w:rsidRPr="00C1073F">
        <w:rPr>
          <w:rFonts w:cs="ITCAvantGardeStd-Bk"/>
          <w:sz w:val="18"/>
          <w:szCs w:val="18"/>
        </w:rPr>
        <w:t xml:space="preserve"> que se organicen en grupos de cuatro o cinco </w:t>
      </w:r>
      <w:r w:rsidR="00E172DF">
        <w:rPr>
          <w:rFonts w:cs="ITCAvantGardeStd-Bk"/>
          <w:sz w:val="18"/>
          <w:szCs w:val="18"/>
        </w:rPr>
        <w:t>integr</w:t>
      </w:r>
      <w:r w:rsidR="007F04AF" w:rsidRPr="00C1073F">
        <w:rPr>
          <w:rFonts w:cs="ITCAvantGardeStd-Bk"/>
          <w:sz w:val="18"/>
          <w:szCs w:val="18"/>
        </w:rPr>
        <w:t xml:space="preserve">antes. </w:t>
      </w:r>
      <w:r w:rsidR="00830643" w:rsidRPr="00C1073F">
        <w:rPr>
          <w:rFonts w:cs="ITCAvantGardeStd-Bk"/>
          <w:sz w:val="18"/>
          <w:szCs w:val="18"/>
        </w:rPr>
        <w:t>Dependiendo de la disponibilidad de recipientes, asigna a cada grupo</w:t>
      </w:r>
      <w:r w:rsidR="00E172DF">
        <w:rPr>
          <w:rFonts w:cs="ITCAvantGardeStd-Bk"/>
          <w:sz w:val="18"/>
          <w:szCs w:val="18"/>
        </w:rPr>
        <w:t>,</w:t>
      </w:r>
      <w:r w:rsidR="00830643" w:rsidRPr="00C1073F">
        <w:rPr>
          <w:rFonts w:cs="ITCAvantGardeStd-Bk"/>
          <w:sz w:val="18"/>
          <w:szCs w:val="18"/>
        </w:rPr>
        <w:t xml:space="preserve"> por sorteo, la realización de la germinación en bandejas o frascos.</w:t>
      </w:r>
    </w:p>
    <w:p w14:paraId="7C6FCB78" w14:textId="5040B384" w:rsidR="007F04AF" w:rsidRPr="00C1073F" w:rsidRDefault="007F04AF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>P</w:t>
      </w:r>
      <w:r w:rsidR="00E172DF">
        <w:rPr>
          <w:rFonts w:cs="ITCAvantGardeStd-Bk"/>
          <w:sz w:val="18"/>
          <w:szCs w:val="18"/>
        </w:rPr>
        <w:t>i</w:t>
      </w:r>
      <w:r w:rsidRPr="00C1073F">
        <w:rPr>
          <w:rFonts w:cs="ITCAvantGardeStd-Bk"/>
          <w:sz w:val="18"/>
          <w:szCs w:val="18"/>
        </w:rPr>
        <w:t>de que en cada grupo hagan un listado de las acciones que realizarán para dar res</w:t>
      </w:r>
      <w:r w:rsidR="002946B5" w:rsidRPr="00C1073F">
        <w:rPr>
          <w:rFonts w:cs="ITCAvantGardeStd-Bk"/>
          <w:sz w:val="18"/>
          <w:szCs w:val="18"/>
        </w:rPr>
        <w:t>puesta a la pregunta planteada.</w:t>
      </w:r>
    </w:p>
    <w:p w14:paraId="67DDB7F2" w14:textId="20337F99" w:rsidR="005226BA" w:rsidRPr="00C1073F" w:rsidRDefault="005226BA" w:rsidP="005226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>Sobre la base de los procedimientos previstos</w:t>
      </w:r>
      <w:r w:rsidR="00B3165F">
        <w:rPr>
          <w:rFonts w:cs="ITCAvantGardeStd-Bk"/>
          <w:sz w:val="18"/>
          <w:szCs w:val="18"/>
        </w:rPr>
        <w:t>, verifica que</w:t>
      </w:r>
      <w:r w:rsidRPr="00C1073F">
        <w:rPr>
          <w:rFonts w:cs="ITCAvantGardeStd-Bk"/>
          <w:sz w:val="18"/>
          <w:szCs w:val="18"/>
        </w:rPr>
        <w:t xml:space="preserve"> distribuyan</w:t>
      </w:r>
      <w:r w:rsidR="005431C1" w:rsidRPr="00C1073F">
        <w:rPr>
          <w:rFonts w:cs="ITCAvantGardeStd-Bk"/>
          <w:sz w:val="18"/>
          <w:szCs w:val="18"/>
        </w:rPr>
        <w:t>,</w:t>
      </w:r>
      <w:r w:rsidRPr="00C1073F">
        <w:rPr>
          <w:rFonts w:cs="ITCAvantGardeStd-Bk"/>
          <w:sz w:val="18"/>
          <w:szCs w:val="18"/>
        </w:rPr>
        <w:t xml:space="preserve"> </w:t>
      </w:r>
      <w:r w:rsidR="005431C1" w:rsidRPr="00C1073F">
        <w:rPr>
          <w:rFonts w:cs="ITCAvantGardeStd-Bk"/>
          <w:sz w:val="18"/>
          <w:szCs w:val="18"/>
        </w:rPr>
        <w:t xml:space="preserve">entre los grupos o estudiantes, </w:t>
      </w:r>
      <w:r w:rsidRPr="00C1073F">
        <w:rPr>
          <w:rFonts w:cs="ITCAvantGardeStd-Bk"/>
          <w:sz w:val="18"/>
          <w:szCs w:val="18"/>
        </w:rPr>
        <w:t xml:space="preserve">las tareas y tomen decisiones </w:t>
      </w:r>
      <w:r w:rsidR="005431C1" w:rsidRPr="00C1073F">
        <w:rPr>
          <w:rFonts w:cs="ITCAvantGardeStd-Bk"/>
          <w:sz w:val="18"/>
          <w:szCs w:val="18"/>
        </w:rPr>
        <w:t>sobre</w:t>
      </w:r>
      <w:r w:rsidR="00440A1D" w:rsidRPr="00C1073F">
        <w:rPr>
          <w:rFonts w:cs="ITCAvantGardeStd-Bk"/>
          <w:sz w:val="18"/>
          <w:szCs w:val="18"/>
        </w:rPr>
        <w:t xml:space="preserve"> quiénes las ejecutarán</w:t>
      </w:r>
      <w:r w:rsidR="0097788F" w:rsidRPr="00C1073F">
        <w:rPr>
          <w:rFonts w:cs="ITCAvantGardeStd-Bk"/>
          <w:sz w:val="18"/>
          <w:szCs w:val="18"/>
        </w:rPr>
        <w:t>. Según les haya tocado hacer la prueba de germinación en bandeja o frasco de vidrio</w:t>
      </w:r>
      <w:r w:rsidR="00440A1D" w:rsidRPr="00C1073F">
        <w:rPr>
          <w:rFonts w:cs="ITCAvantGardeStd-Bk"/>
          <w:sz w:val="18"/>
          <w:szCs w:val="18"/>
        </w:rPr>
        <w:t>,</w:t>
      </w:r>
      <w:r w:rsidR="0097788F" w:rsidRPr="00C1073F">
        <w:rPr>
          <w:rFonts w:cs="ITCAvantGardeStd-Bk"/>
          <w:sz w:val="18"/>
          <w:szCs w:val="18"/>
        </w:rPr>
        <w:t xml:space="preserve"> </w:t>
      </w:r>
      <w:r w:rsidR="00B3165F">
        <w:rPr>
          <w:rFonts w:cs="ITCAvantGardeStd-Bk"/>
          <w:sz w:val="18"/>
          <w:szCs w:val="18"/>
        </w:rPr>
        <w:t>propón</w:t>
      </w:r>
      <w:r w:rsidR="00B3165F" w:rsidRPr="00C1073F">
        <w:rPr>
          <w:rFonts w:cs="ITCAvantGardeStd-Bk"/>
          <w:sz w:val="18"/>
          <w:szCs w:val="18"/>
        </w:rPr>
        <w:t xml:space="preserve"> </w:t>
      </w:r>
      <w:r w:rsidR="00440A1D" w:rsidRPr="00C1073F">
        <w:rPr>
          <w:rFonts w:cs="ITCAvantGardeStd-Bk"/>
          <w:sz w:val="18"/>
          <w:szCs w:val="18"/>
        </w:rPr>
        <w:t xml:space="preserve">un </w:t>
      </w:r>
      <w:r w:rsidR="00830643" w:rsidRPr="00C1073F">
        <w:rPr>
          <w:rFonts w:cs="ITCAvantGardeStd-Bk"/>
          <w:sz w:val="18"/>
          <w:szCs w:val="18"/>
        </w:rPr>
        <w:t>cuadro de responsabilidades</w:t>
      </w:r>
      <w:r w:rsidR="00B3165F">
        <w:rPr>
          <w:rFonts w:cs="ITCAvantGardeStd-Bk"/>
          <w:sz w:val="18"/>
          <w:szCs w:val="18"/>
        </w:rPr>
        <w:t>; por ejemplo</w:t>
      </w:r>
      <w:r w:rsidR="00440A1D" w:rsidRPr="00C1073F">
        <w:rPr>
          <w:rFonts w:cs="ITCAvantGardeStd-Bk"/>
          <w:sz w:val="18"/>
          <w:szCs w:val="18"/>
        </w:rPr>
        <w:t>:</w:t>
      </w:r>
    </w:p>
    <w:p w14:paraId="3FE6BAC5" w14:textId="77777777" w:rsidR="00764CB4" w:rsidRPr="00C1073F" w:rsidRDefault="00764CB4" w:rsidP="00764CB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>Germinados en bandejas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24"/>
        <w:gridCol w:w="3824"/>
      </w:tblGrid>
      <w:tr w:rsidR="00C1073F" w:rsidRPr="00C1073F" w14:paraId="64EA9CC9" w14:textId="77777777" w:rsidTr="005431C1">
        <w:tc>
          <w:tcPr>
            <w:tcW w:w="486" w:type="dxa"/>
          </w:tcPr>
          <w:p w14:paraId="1197FB13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b/>
                <w:sz w:val="18"/>
                <w:szCs w:val="18"/>
              </w:rPr>
            </w:pPr>
            <w:r w:rsidRPr="00C1073F">
              <w:rPr>
                <w:rFonts w:cs="ITCAvantGardeStd-Bk"/>
                <w:b/>
                <w:sz w:val="18"/>
                <w:szCs w:val="18"/>
              </w:rPr>
              <w:t>N.°</w:t>
            </w:r>
          </w:p>
        </w:tc>
        <w:tc>
          <w:tcPr>
            <w:tcW w:w="3824" w:type="dxa"/>
          </w:tcPr>
          <w:p w14:paraId="0E87C3C6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b/>
                <w:sz w:val="18"/>
                <w:szCs w:val="18"/>
              </w:rPr>
            </w:pPr>
            <w:r w:rsidRPr="00C1073F">
              <w:rPr>
                <w:rFonts w:cs="ITCAvantGardeStd-Bk"/>
                <w:b/>
                <w:sz w:val="18"/>
                <w:szCs w:val="18"/>
              </w:rPr>
              <w:t>Tarea</w:t>
            </w:r>
          </w:p>
        </w:tc>
        <w:tc>
          <w:tcPr>
            <w:tcW w:w="3824" w:type="dxa"/>
          </w:tcPr>
          <w:p w14:paraId="096E3B6E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b/>
                <w:sz w:val="18"/>
                <w:szCs w:val="18"/>
              </w:rPr>
            </w:pPr>
            <w:r w:rsidRPr="00C1073F">
              <w:rPr>
                <w:rFonts w:cs="ITCAvantGardeStd-Bk"/>
                <w:b/>
                <w:sz w:val="18"/>
                <w:szCs w:val="18"/>
              </w:rPr>
              <w:t>Responsable(s)</w:t>
            </w:r>
          </w:p>
        </w:tc>
      </w:tr>
      <w:tr w:rsidR="00C1073F" w:rsidRPr="00C1073F" w14:paraId="5DCC3604" w14:textId="77777777" w:rsidTr="005431C1">
        <w:tc>
          <w:tcPr>
            <w:tcW w:w="486" w:type="dxa"/>
          </w:tcPr>
          <w:p w14:paraId="178DC335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34868938" w14:textId="77777777" w:rsidR="005431C1" w:rsidRPr="00C1073F" w:rsidRDefault="00A51DEC" w:rsidP="009778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 xml:space="preserve">Desinfección de bandejas, </w:t>
            </w:r>
            <w:r w:rsidR="005431C1" w:rsidRPr="00C1073F">
              <w:rPr>
                <w:rFonts w:cs="ITCAvantGardeStd-Bk"/>
                <w:sz w:val="18"/>
                <w:szCs w:val="18"/>
              </w:rPr>
              <w:t>sustrato</w:t>
            </w:r>
            <w:r w:rsidR="0097788F" w:rsidRPr="00C1073F">
              <w:rPr>
                <w:rFonts w:cs="ITCAvantGardeStd-Bk"/>
                <w:sz w:val="18"/>
                <w:szCs w:val="18"/>
              </w:rPr>
              <w:t>.</w:t>
            </w:r>
          </w:p>
        </w:tc>
        <w:tc>
          <w:tcPr>
            <w:tcW w:w="3824" w:type="dxa"/>
          </w:tcPr>
          <w:p w14:paraId="284AEF54" w14:textId="1D0921B3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(Actividad previa ya ejecutada por el</w:t>
            </w:r>
            <w:r w:rsidR="00B3165F">
              <w:rPr>
                <w:rFonts w:cs="ITCAvantGardeStd-Bk"/>
                <w:sz w:val="18"/>
                <w:szCs w:val="18"/>
              </w:rPr>
              <w:t>/la</w:t>
            </w:r>
            <w:r w:rsidRPr="00C1073F">
              <w:rPr>
                <w:rFonts w:cs="ITCAvantGardeStd-Bk"/>
                <w:sz w:val="18"/>
                <w:szCs w:val="18"/>
              </w:rPr>
              <w:t xml:space="preserve"> docente).</w:t>
            </w:r>
          </w:p>
        </w:tc>
      </w:tr>
      <w:tr w:rsidR="00C1073F" w:rsidRPr="00C1073F" w14:paraId="683E092E" w14:textId="77777777" w:rsidTr="005431C1">
        <w:tc>
          <w:tcPr>
            <w:tcW w:w="486" w:type="dxa"/>
          </w:tcPr>
          <w:p w14:paraId="7E4122BF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23DEFDC9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Poner en remojo las semillas.</w:t>
            </w:r>
          </w:p>
        </w:tc>
        <w:tc>
          <w:tcPr>
            <w:tcW w:w="3824" w:type="dxa"/>
          </w:tcPr>
          <w:p w14:paraId="3CBAE05C" w14:textId="6DA4EF76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(Actividad previa ya ejecutada por el</w:t>
            </w:r>
            <w:r w:rsidR="00B3165F">
              <w:rPr>
                <w:rFonts w:cs="ITCAvantGardeStd-Bk"/>
                <w:sz w:val="18"/>
                <w:szCs w:val="18"/>
              </w:rPr>
              <w:t xml:space="preserve">/la </w:t>
            </w:r>
            <w:r w:rsidRPr="00C1073F">
              <w:rPr>
                <w:rFonts w:cs="ITCAvantGardeStd-Bk"/>
                <w:sz w:val="18"/>
                <w:szCs w:val="18"/>
              </w:rPr>
              <w:t>docente).</w:t>
            </w:r>
          </w:p>
        </w:tc>
      </w:tr>
      <w:tr w:rsidR="00C1073F" w:rsidRPr="00C1073F" w14:paraId="0BC7638D" w14:textId="77777777" w:rsidTr="005431C1">
        <w:tc>
          <w:tcPr>
            <w:tcW w:w="486" w:type="dxa"/>
          </w:tcPr>
          <w:p w14:paraId="2EF308CC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3CA540D8" w14:textId="087B2770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Enjuagar las semillas hasta por tres veces</w:t>
            </w:r>
            <w:r w:rsidR="00B3165F">
              <w:rPr>
                <w:rFonts w:cs="ITCAvantGardeStd-Bk"/>
                <w:sz w:val="18"/>
                <w:szCs w:val="18"/>
              </w:rPr>
              <w:t>.</w:t>
            </w:r>
          </w:p>
        </w:tc>
        <w:tc>
          <w:tcPr>
            <w:tcW w:w="3824" w:type="dxa"/>
          </w:tcPr>
          <w:p w14:paraId="2AB563EE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C1073F" w:rsidRPr="00C1073F" w14:paraId="13C14398" w14:textId="77777777" w:rsidTr="005431C1">
        <w:tc>
          <w:tcPr>
            <w:tcW w:w="486" w:type="dxa"/>
          </w:tcPr>
          <w:p w14:paraId="7B42D3A3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4</w:t>
            </w:r>
          </w:p>
        </w:tc>
        <w:tc>
          <w:tcPr>
            <w:tcW w:w="3824" w:type="dxa"/>
          </w:tcPr>
          <w:p w14:paraId="4DBE15FD" w14:textId="7CFE43C7" w:rsidR="005431C1" w:rsidRPr="00C1073F" w:rsidRDefault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Disponer la(s) bandeja(s) en el lugar de trabajo y poner sobre ellas el sustrato seleccionado (tela o sustrato de</w:t>
            </w:r>
            <w:r w:rsidR="00B3165F">
              <w:rPr>
                <w:rFonts w:cs="ITCAvantGardeStd-Bk"/>
                <w:sz w:val="18"/>
                <w:szCs w:val="18"/>
              </w:rPr>
              <w:t>l</w:t>
            </w:r>
            <w:r w:rsidRPr="00C1073F">
              <w:rPr>
                <w:rFonts w:cs="ITCAvantGardeStd-Bk"/>
                <w:sz w:val="18"/>
                <w:szCs w:val="18"/>
              </w:rPr>
              <w:t xml:space="preserve"> </w:t>
            </w:r>
            <w:r w:rsidR="00B3165F">
              <w:rPr>
                <w:rFonts w:cs="ITCAvantGardeStd-Bk"/>
                <w:sz w:val="18"/>
                <w:szCs w:val="18"/>
              </w:rPr>
              <w:t>S</w:t>
            </w:r>
            <w:r w:rsidRPr="00C1073F">
              <w:rPr>
                <w:rFonts w:cs="ITCAvantGardeStd-Bk"/>
                <w:sz w:val="18"/>
                <w:szCs w:val="18"/>
              </w:rPr>
              <w:t xml:space="preserve">et de </w:t>
            </w:r>
            <w:r w:rsidR="00B3165F">
              <w:rPr>
                <w:rFonts w:cs="ITCAvantGardeStd-Bk"/>
                <w:sz w:val="18"/>
                <w:szCs w:val="18"/>
              </w:rPr>
              <w:t>H</w:t>
            </w:r>
            <w:r w:rsidRPr="00C1073F">
              <w:rPr>
                <w:rFonts w:cs="ITCAvantGardeStd-Bk"/>
                <w:sz w:val="18"/>
                <w:szCs w:val="18"/>
              </w:rPr>
              <w:t>idroponía)</w:t>
            </w:r>
            <w:r w:rsidR="00B3165F">
              <w:rPr>
                <w:rFonts w:cs="ITCAvantGardeStd-Bk"/>
                <w:sz w:val="18"/>
                <w:szCs w:val="18"/>
              </w:rPr>
              <w:t>.</w:t>
            </w:r>
          </w:p>
        </w:tc>
        <w:tc>
          <w:tcPr>
            <w:tcW w:w="3824" w:type="dxa"/>
          </w:tcPr>
          <w:p w14:paraId="105E7BD5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C1073F" w:rsidRPr="00C1073F" w14:paraId="2C44B9F1" w14:textId="77777777" w:rsidTr="005431C1">
        <w:tc>
          <w:tcPr>
            <w:tcW w:w="486" w:type="dxa"/>
          </w:tcPr>
          <w:p w14:paraId="784ACDF2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14:paraId="68CBB1CD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Mojar el sustrato con las regaderas y verificar que tengan la suficiente cantidad.</w:t>
            </w:r>
          </w:p>
        </w:tc>
        <w:tc>
          <w:tcPr>
            <w:tcW w:w="3824" w:type="dxa"/>
          </w:tcPr>
          <w:p w14:paraId="6970ED19" w14:textId="77777777" w:rsidR="005431C1" w:rsidRPr="00C1073F" w:rsidRDefault="005431C1" w:rsidP="005431C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C1073F" w:rsidRPr="00C1073F" w14:paraId="00B988DB" w14:textId="77777777" w:rsidTr="005431C1">
        <w:tc>
          <w:tcPr>
            <w:tcW w:w="486" w:type="dxa"/>
          </w:tcPr>
          <w:p w14:paraId="639E0E91" w14:textId="77777777" w:rsidR="00A51DEC" w:rsidRPr="00C1073F" w:rsidRDefault="00A51DEC" w:rsidP="00A51D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6</w:t>
            </w:r>
          </w:p>
        </w:tc>
        <w:tc>
          <w:tcPr>
            <w:tcW w:w="3824" w:type="dxa"/>
          </w:tcPr>
          <w:p w14:paraId="41A1BD79" w14:textId="77777777" w:rsidR="00A51DEC" w:rsidRPr="00C1073F" w:rsidRDefault="0097788F" w:rsidP="00A51D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……………………..</w:t>
            </w:r>
          </w:p>
        </w:tc>
        <w:tc>
          <w:tcPr>
            <w:tcW w:w="3824" w:type="dxa"/>
          </w:tcPr>
          <w:p w14:paraId="74EE9AE7" w14:textId="77777777" w:rsidR="00A51DEC" w:rsidRPr="00C1073F" w:rsidRDefault="00A51DEC" w:rsidP="00A51D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A51DEC" w:rsidRPr="00C1073F" w14:paraId="618E42D5" w14:textId="77777777" w:rsidTr="005431C1">
        <w:tc>
          <w:tcPr>
            <w:tcW w:w="486" w:type="dxa"/>
          </w:tcPr>
          <w:p w14:paraId="68C3F3A0" w14:textId="77777777" w:rsidR="00A51DEC" w:rsidRPr="00C1073F" w:rsidRDefault="00A51DEC" w:rsidP="00A51D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…</w:t>
            </w:r>
          </w:p>
        </w:tc>
        <w:tc>
          <w:tcPr>
            <w:tcW w:w="3824" w:type="dxa"/>
          </w:tcPr>
          <w:p w14:paraId="40663890" w14:textId="77777777" w:rsidR="00A51DEC" w:rsidRPr="00C1073F" w:rsidRDefault="00A51DEC" w:rsidP="00A51D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……………………..</w:t>
            </w:r>
          </w:p>
        </w:tc>
        <w:tc>
          <w:tcPr>
            <w:tcW w:w="3824" w:type="dxa"/>
          </w:tcPr>
          <w:p w14:paraId="2C94BFC9" w14:textId="77777777" w:rsidR="00A51DEC" w:rsidRPr="00C1073F" w:rsidRDefault="00A51DEC" w:rsidP="00A51D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</w:tbl>
    <w:p w14:paraId="29A6C3CA" w14:textId="77777777" w:rsidR="005431C1" w:rsidRPr="00C1073F" w:rsidRDefault="005431C1" w:rsidP="005431C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ITCAvantGardeStd-Bk"/>
          <w:sz w:val="18"/>
          <w:szCs w:val="18"/>
        </w:rPr>
      </w:pPr>
    </w:p>
    <w:p w14:paraId="7DB1F120" w14:textId="77777777" w:rsidR="0097788F" w:rsidRPr="00C1073F" w:rsidRDefault="00764CB4" w:rsidP="005431C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ITCAvantGardeStd-Bk"/>
          <w:sz w:val="18"/>
          <w:szCs w:val="18"/>
        </w:rPr>
      </w:pPr>
      <w:r w:rsidRPr="00C1073F">
        <w:rPr>
          <w:rFonts w:cs="ITCAvantGardeStd-Bk"/>
          <w:sz w:val="18"/>
          <w:szCs w:val="18"/>
        </w:rPr>
        <w:t>Germinados en frascos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24"/>
        <w:gridCol w:w="3824"/>
      </w:tblGrid>
      <w:tr w:rsidR="00C1073F" w:rsidRPr="00C1073F" w14:paraId="2E22E113" w14:textId="77777777" w:rsidTr="00080832">
        <w:tc>
          <w:tcPr>
            <w:tcW w:w="486" w:type="dxa"/>
          </w:tcPr>
          <w:p w14:paraId="2E7C432D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b/>
                <w:sz w:val="18"/>
                <w:szCs w:val="18"/>
              </w:rPr>
            </w:pPr>
            <w:r w:rsidRPr="00C1073F">
              <w:rPr>
                <w:rFonts w:cs="ITCAvantGardeStd-Bk"/>
                <w:b/>
                <w:sz w:val="18"/>
                <w:szCs w:val="18"/>
              </w:rPr>
              <w:t>N.°</w:t>
            </w:r>
          </w:p>
        </w:tc>
        <w:tc>
          <w:tcPr>
            <w:tcW w:w="3824" w:type="dxa"/>
          </w:tcPr>
          <w:p w14:paraId="7029D436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b/>
                <w:sz w:val="18"/>
                <w:szCs w:val="18"/>
              </w:rPr>
            </w:pPr>
            <w:r w:rsidRPr="00C1073F">
              <w:rPr>
                <w:rFonts w:cs="ITCAvantGardeStd-Bk"/>
                <w:b/>
                <w:sz w:val="18"/>
                <w:szCs w:val="18"/>
              </w:rPr>
              <w:t>Tarea</w:t>
            </w:r>
          </w:p>
        </w:tc>
        <w:tc>
          <w:tcPr>
            <w:tcW w:w="3824" w:type="dxa"/>
          </w:tcPr>
          <w:p w14:paraId="0FBF04AC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b/>
                <w:sz w:val="18"/>
                <w:szCs w:val="18"/>
              </w:rPr>
            </w:pPr>
            <w:r w:rsidRPr="00C1073F">
              <w:rPr>
                <w:rFonts w:cs="ITCAvantGardeStd-Bk"/>
                <w:b/>
                <w:sz w:val="18"/>
                <w:szCs w:val="18"/>
              </w:rPr>
              <w:t>Responsable(s)</w:t>
            </w:r>
          </w:p>
        </w:tc>
      </w:tr>
      <w:tr w:rsidR="00C1073F" w:rsidRPr="00C1073F" w14:paraId="2E45DB11" w14:textId="77777777" w:rsidTr="00080832">
        <w:tc>
          <w:tcPr>
            <w:tcW w:w="486" w:type="dxa"/>
          </w:tcPr>
          <w:p w14:paraId="0B215E49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1A2ADBD5" w14:textId="61F42E13" w:rsidR="0097788F" w:rsidRPr="00C1073F" w:rsidRDefault="0097788F" w:rsidP="009778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 xml:space="preserve">Desinfección </w:t>
            </w:r>
            <w:r w:rsidR="00C86F5C">
              <w:rPr>
                <w:rFonts w:cs="ITCAvantGardeStd-Bk"/>
                <w:sz w:val="18"/>
                <w:szCs w:val="18"/>
              </w:rPr>
              <w:t xml:space="preserve">de </w:t>
            </w:r>
            <w:r w:rsidRPr="00C1073F">
              <w:rPr>
                <w:rFonts w:cs="ITCAvantGardeStd-Bk"/>
                <w:sz w:val="18"/>
                <w:szCs w:val="18"/>
              </w:rPr>
              <w:t>frascos y telas.</w:t>
            </w:r>
          </w:p>
        </w:tc>
        <w:tc>
          <w:tcPr>
            <w:tcW w:w="3824" w:type="dxa"/>
          </w:tcPr>
          <w:p w14:paraId="79402E87" w14:textId="7E7EAE65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(Actividad previa ya ejecutada por el</w:t>
            </w:r>
            <w:r w:rsidR="00C86F5C">
              <w:rPr>
                <w:rFonts w:cs="ITCAvantGardeStd-Bk"/>
                <w:sz w:val="18"/>
                <w:szCs w:val="18"/>
              </w:rPr>
              <w:t>/la</w:t>
            </w:r>
            <w:r w:rsidRPr="00C1073F">
              <w:rPr>
                <w:rFonts w:cs="ITCAvantGardeStd-Bk"/>
                <w:sz w:val="18"/>
                <w:szCs w:val="18"/>
              </w:rPr>
              <w:t xml:space="preserve"> docente).</w:t>
            </w:r>
          </w:p>
        </w:tc>
      </w:tr>
      <w:tr w:rsidR="00C1073F" w:rsidRPr="00C1073F" w14:paraId="1431E71D" w14:textId="77777777" w:rsidTr="00080832">
        <w:tc>
          <w:tcPr>
            <w:tcW w:w="486" w:type="dxa"/>
          </w:tcPr>
          <w:p w14:paraId="48F1F5EA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0573EA94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Poner en remojo las semillas.</w:t>
            </w:r>
          </w:p>
        </w:tc>
        <w:tc>
          <w:tcPr>
            <w:tcW w:w="3824" w:type="dxa"/>
          </w:tcPr>
          <w:p w14:paraId="4AFAD7B4" w14:textId="5CF566E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(Actividad previa ya ejecutada por el</w:t>
            </w:r>
            <w:r w:rsidR="00C86F5C">
              <w:rPr>
                <w:rFonts w:cs="ITCAvantGardeStd-Bk"/>
                <w:sz w:val="18"/>
                <w:szCs w:val="18"/>
              </w:rPr>
              <w:t>/la</w:t>
            </w:r>
            <w:r w:rsidRPr="00C1073F">
              <w:rPr>
                <w:rFonts w:cs="ITCAvantGardeStd-Bk"/>
                <w:sz w:val="18"/>
                <w:szCs w:val="18"/>
              </w:rPr>
              <w:t xml:space="preserve"> docente).</w:t>
            </w:r>
          </w:p>
        </w:tc>
      </w:tr>
      <w:tr w:rsidR="00C1073F" w:rsidRPr="00C1073F" w14:paraId="2B219DD0" w14:textId="77777777" w:rsidTr="00080832">
        <w:tc>
          <w:tcPr>
            <w:tcW w:w="486" w:type="dxa"/>
          </w:tcPr>
          <w:p w14:paraId="597C0B64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06CDDC97" w14:textId="6F987A6C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Enjuagar las semillas hasta por tres veces</w:t>
            </w:r>
            <w:r w:rsidR="00C86F5C">
              <w:rPr>
                <w:rFonts w:cs="ITCAvantGardeStd-Bk"/>
                <w:sz w:val="18"/>
                <w:szCs w:val="18"/>
              </w:rPr>
              <w:t>.</w:t>
            </w:r>
          </w:p>
        </w:tc>
        <w:tc>
          <w:tcPr>
            <w:tcW w:w="3824" w:type="dxa"/>
          </w:tcPr>
          <w:p w14:paraId="2294377E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C1073F" w:rsidRPr="00C1073F" w14:paraId="2F7D18BD" w14:textId="77777777" w:rsidTr="00080832">
        <w:tc>
          <w:tcPr>
            <w:tcW w:w="486" w:type="dxa"/>
          </w:tcPr>
          <w:p w14:paraId="43B00184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4</w:t>
            </w:r>
          </w:p>
        </w:tc>
        <w:tc>
          <w:tcPr>
            <w:tcW w:w="3824" w:type="dxa"/>
          </w:tcPr>
          <w:p w14:paraId="5236ED55" w14:textId="479D742D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Colocar las semillas en los frascos</w:t>
            </w:r>
            <w:r w:rsidR="00C86F5C">
              <w:rPr>
                <w:rFonts w:cs="ITCAvantGardeStd-Bk"/>
                <w:sz w:val="18"/>
                <w:szCs w:val="18"/>
              </w:rPr>
              <w:t>.</w:t>
            </w:r>
          </w:p>
        </w:tc>
        <w:tc>
          <w:tcPr>
            <w:tcW w:w="3824" w:type="dxa"/>
          </w:tcPr>
          <w:p w14:paraId="203BC18E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C1073F" w:rsidRPr="00C1073F" w14:paraId="7FD0B5D2" w14:textId="77777777" w:rsidTr="00080832">
        <w:tc>
          <w:tcPr>
            <w:tcW w:w="486" w:type="dxa"/>
          </w:tcPr>
          <w:p w14:paraId="6D2ACE51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14:paraId="1E39FA74" w14:textId="77777777" w:rsidR="0097788F" w:rsidRPr="00C1073F" w:rsidRDefault="0097788F" w:rsidP="00080832">
            <w:pPr>
              <w:spacing w:after="0"/>
            </w:pPr>
            <w:r w:rsidRPr="00C1073F">
              <w:rPr>
                <w:rFonts w:cs="ITCAvantGardeStd-Bk"/>
                <w:sz w:val="18"/>
                <w:szCs w:val="18"/>
              </w:rPr>
              <w:t>……………………..</w:t>
            </w:r>
          </w:p>
        </w:tc>
        <w:tc>
          <w:tcPr>
            <w:tcW w:w="3824" w:type="dxa"/>
          </w:tcPr>
          <w:p w14:paraId="314A05E3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  <w:tr w:rsidR="00C1073F" w:rsidRPr="00C1073F" w14:paraId="7FEB6A5E" w14:textId="77777777" w:rsidTr="00080832">
        <w:tc>
          <w:tcPr>
            <w:tcW w:w="486" w:type="dxa"/>
          </w:tcPr>
          <w:p w14:paraId="04DC29C3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…</w:t>
            </w:r>
          </w:p>
        </w:tc>
        <w:tc>
          <w:tcPr>
            <w:tcW w:w="3824" w:type="dxa"/>
          </w:tcPr>
          <w:p w14:paraId="0D3AC3AF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  <w:r w:rsidRPr="00C1073F">
              <w:rPr>
                <w:rFonts w:cs="ITCAvantGardeStd-Bk"/>
                <w:sz w:val="18"/>
                <w:szCs w:val="18"/>
              </w:rPr>
              <w:t>……………………..</w:t>
            </w:r>
          </w:p>
        </w:tc>
        <w:tc>
          <w:tcPr>
            <w:tcW w:w="3824" w:type="dxa"/>
          </w:tcPr>
          <w:p w14:paraId="2271B9A3" w14:textId="77777777" w:rsidR="0097788F" w:rsidRPr="00C1073F" w:rsidRDefault="0097788F" w:rsidP="0008083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ITCAvantGardeStd-Bk"/>
                <w:sz w:val="18"/>
                <w:szCs w:val="18"/>
              </w:rPr>
            </w:pPr>
          </w:p>
        </w:tc>
      </w:tr>
    </w:tbl>
    <w:p w14:paraId="055C9548" w14:textId="77777777" w:rsidR="0097788F" w:rsidRDefault="0097788F" w:rsidP="005431C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ITCAvantGardeStd-Bk"/>
          <w:sz w:val="18"/>
          <w:szCs w:val="18"/>
        </w:rPr>
      </w:pPr>
    </w:p>
    <w:p w14:paraId="4BD7ABD2" w14:textId="005A603A" w:rsidR="005431C1" w:rsidRPr="002E01C6" w:rsidRDefault="00647749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>Concluida la distribución de tareas</w:t>
      </w:r>
      <w:r w:rsidR="00EC5009">
        <w:rPr>
          <w:rFonts w:cs="ITCAvantGardeStd-Bk"/>
          <w:sz w:val="18"/>
          <w:szCs w:val="18"/>
        </w:rPr>
        <w:t>,</w:t>
      </w:r>
      <w:r w:rsidRPr="002E01C6">
        <w:rPr>
          <w:rFonts w:cs="ITCAvantGardeStd-Bk"/>
          <w:sz w:val="18"/>
          <w:szCs w:val="18"/>
        </w:rPr>
        <w:t xml:space="preserve"> ind</w:t>
      </w:r>
      <w:r w:rsidR="00EC5009">
        <w:rPr>
          <w:rFonts w:cs="ITCAvantGardeStd-Bk"/>
          <w:sz w:val="18"/>
          <w:szCs w:val="18"/>
        </w:rPr>
        <w:t>i</w:t>
      </w:r>
      <w:r w:rsidRPr="002E01C6">
        <w:rPr>
          <w:rFonts w:cs="ITCAvantGardeStd-Bk"/>
          <w:sz w:val="18"/>
          <w:szCs w:val="18"/>
        </w:rPr>
        <w:t xml:space="preserve">ca que tomen </w:t>
      </w:r>
      <w:r w:rsidR="005431C1" w:rsidRPr="002E01C6">
        <w:rPr>
          <w:rFonts w:cs="ITCAvantGardeStd-Bk"/>
          <w:sz w:val="18"/>
          <w:szCs w:val="18"/>
        </w:rPr>
        <w:t xml:space="preserve">en cuenta que la producción de los germinados tardará algunos días. Recuérdales </w:t>
      </w:r>
      <w:r w:rsidRPr="002E01C6">
        <w:rPr>
          <w:rFonts w:cs="ITCAvantGardeStd-Bk"/>
          <w:sz w:val="18"/>
          <w:szCs w:val="18"/>
        </w:rPr>
        <w:t xml:space="preserve">que es necesario que haya responsables </w:t>
      </w:r>
      <w:r w:rsidR="005431C1" w:rsidRPr="002E01C6">
        <w:rPr>
          <w:rFonts w:cs="ITCAvantGardeStd-Bk"/>
          <w:sz w:val="18"/>
          <w:szCs w:val="18"/>
        </w:rPr>
        <w:t>para verifica</w:t>
      </w:r>
      <w:r w:rsidRPr="002E01C6">
        <w:rPr>
          <w:rFonts w:cs="ITCAvantGardeStd-Bk"/>
          <w:sz w:val="18"/>
          <w:szCs w:val="18"/>
        </w:rPr>
        <w:t>r</w:t>
      </w:r>
      <w:r w:rsidR="005431C1" w:rsidRPr="002E01C6">
        <w:rPr>
          <w:rFonts w:cs="ITCAvantGardeStd-Bk"/>
          <w:sz w:val="18"/>
          <w:szCs w:val="18"/>
        </w:rPr>
        <w:t xml:space="preserve"> el avance </w:t>
      </w:r>
      <w:r w:rsidRPr="002E01C6">
        <w:rPr>
          <w:rFonts w:cs="ITCAvantGardeStd-Bk"/>
          <w:sz w:val="18"/>
          <w:szCs w:val="18"/>
        </w:rPr>
        <w:t xml:space="preserve">de la germinación </w:t>
      </w:r>
      <w:r w:rsidR="005431C1" w:rsidRPr="002E01C6">
        <w:rPr>
          <w:rFonts w:cs="ITCAvantGardeStd-Bk"/>
          <w:sz w:val="18"/>
          <w:szCs w:val="18"/>
        </w:rPr>
        <w:t xml:space="preserve">y el control de la humedad </w:t>
      </w:r>
      <w:r w:rsidRPr="002E01C6">
        <w:rPr>
          <w:rFonts w:cs="ITCAvantGardeStd-Bk"/>
          <w:sz w:val="18"/>
          <w:szCs w:val="18"/>
        </w:rPr>
        <w:t>de los sustratos, así como el cambio de ubicación si acaso hubieran guardado las bandejas en un estante y necesitasen exponer los germinadores a la luz solar indirecta.</w:t>
      </w:r>
    </w:p>
    <w:p w14:paraId="2BE767C3" w14:textId="28431FA1" w:rsidR="00647749" w:rsidRPr="002E01C6" w:rsidRDefault="00647749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>Pídeles incluir en la distribución de tareas estas últimas</w:t>
      </w:r>
      <w:r w:rsidR="008E320A">
        <w:rPr>
          <w:rFonts w:cs="ITCAvantGardeStd-Bk"/>
          <w:sz w:val="18"/>
          <w:szCs w:val="18"/>
        </w:rPr>
        <w:t xml:space="preserve"> y</w:t>
      </w:r>
      <w:r w:rsidRPr="002E01C6">
        <w:rPr>
          <w:rFonts w:cs="ITCAvantGardeStd-Bk"/>
          <w:sz w:val="18"/>
          <w:szCs w:val="18"/>
        </w:rPr>
        <w:t xml:space="preserve"> </w:t>
      </w:r>
      <w:r w:rsidR="008E320A">
        <w:rPr>
          <w:rFonts w:cs="ITCAvantGardeStd-Bk"/>
          <w:sz w:val="18"/>
          <w:szCs w:val="18"/>
        </w:rPr>
        <w:t xml:space="preserve">señala </w:t>
      </w:r>
      <w:r w:rsidRPr="002E01C6">
        <w:rPr>
          <w:rFonts w:cs="ITCAvantGardeStd-Bk"/>
          <w:sz w:val="18"/>
          <w:szCs w:val="18"/>
        </w:rPr>
        <w:t xml:space="preserve">que convendrá </w:t>
      </w:r>
      <w:r w:rsidR="0070222A">
        <w:rPr>
          <w:rFonts w:cs="ITCAvantGardeStd-Bk"/>
          <w:sz w:val="18"/>
          <w:szCs w:val="18"/>
        </w:rPr>
        <w:t>realizarlas</w:t>
      </w:r>
      <w:r w:rsidR="0070222A" w:rsidRPr="002E01C6">
        <w:rPr>
          <w:rFonts w:cs="ITCAvantGardeStd-Bk"/>
          <w:sz w:val="18"/>
          <w:szCs w:val="18"/>
        </w:rPr>
        <w:t xml:space="preserve"> </w:t>
      </w:r>
      <w:r w:rsidRPr="002E01C6">
        <w:rPr>
          <w:rFonts w:cs="ITCAvantGardeStd-Bk"/>
          <w:sz w:val="18"/>
          <w:szCs w:val="18"/>
        </w:rPr>
        <w:t>por turnos.</w:t>
      </w:r>
      <w:r w:rsidR="008029F1" w:rsidRPr="002E01C6">
        <w:rPr>
          <w:rFonts w:cs="ITCAvantGardeStd-Bk"/>
          <w:sz w:val="18"/>
          <w:szCs w:val="18"/>
        </w:rPr>
        <w:t xml:space="preserve"> </w:t>
      </w:r>
      <w:r w:rsidR="008E320A">
        <w:rPr>
          <w:rFonts w:cs="ITCAvantGardeStd-Bk"/>
          <w:sz w:val="18"/>
          <w:szCs w:val="18"/>
        </w:rPr>
        <w:t>Deberán considerar</w:t>
      </w:r>
      <w:r w:rsidR="008E320A" w:rsidRPr="002E01C6">
        <w:rPr>
          <w:rFonts w:cs="ITCAvantGardeStd-Bk"/>
          <w:sz w:val="18"/>
          <w:szCs w:val="18"/>
        </w:rPr>
        <w:t xml:space="preserve"> </w:t>
      </w:r>
      <w:r w:rsidR="008029F1" w:rsidRPr="002E01C6">
        <w:rPr>
          <w:rFonts w:cs="ITCAvantGardeStd-Bk"/>
          <w:sz w:val="18"/>
          <w:szCs w:val="18"/>
        </w:rPr>
        <w:t>también a responsables alternos.</w:t>
      </w:r>
    </w:p>
    <w:p w14:paraId="678480D3" w14:textId="509FB350" w:rsidR="007F04AF" w:rsidRPr="002E01C6" w:rsidRDefault="008E320A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>
        <w:rPr>
          <w:rFonts w:cs="ITCAvantGardeStd-Bk"/>
          <w:sz w:val="18"/>
          <w:szCs w:val="18"/>
        </w:rPr>
        <w:t>Comenta,</w:t>
      </w:r>
      <w:r w:rsidR="00440A1D" w:rsidRPr="00DB48B2">
        <w:rPr>
          <w:rFonts w:cs="ITCAvantGardeStd-Bk"/>
          <w:sz w:val="18"/>
          <w:szCs w:val="18"/>
        </w:rPr>
        <w:t xml:space="preserve"> además</w:t>
      </w:r>
      <w:r>
        <w:rPr>
          <w:rFonts w:cs="ITCAvantGardeStd-Bk"/>
          <w:sz w:val="18"/>
          <w:szCs w:val="18"/>
        </w:rPr>
        <w:t>,</w:t>
      </w:r>
      <w:r w:rsidR="00440A1D" w:rsidRPr="00DB48B2">
        <w:rPr>
          <w:rFonts w:cs="ITCAvantGardeStd-Bk"/>
          <w:sz w:val="18"/>
          <w:szCs w:val="18"/>
        </w:rPr>
        <w:t xml:space="preserve"> que como deberán registrar cada ocurrencia, los errores cometidos, las fallas en la producción,</w:t>
      </w:r>
      <w:r w:rsidR="002946B5" w:rsidRPr="00DB48B2">
        <w:rPr>
          <w:rFonts w:cs="ITCAvantGardeStd-Bk"/>
          <w:sz w:val="18"/>
          <w:szCs w:val="18"/>
        </w:rPr>
        <w:t xml:space="preserve"> </w:t>
      </w:r>
      <w:r w:rsidR="00440A1D" w:rsidRPr="00DB48B2">
        <w:rPr>
          <w:rFonts w:cs="ITCAvantGardeStd-Bk"/>
          <w:sz w:val="18"/>
          <w:szCs w:val="18"/>
        </w:rPr>
        <w:t>la cantidad de plantas jóvenes que se han producido de cada diez semillas puestas a germinar</w:t>
      </w:r>
      <w:r w:rsidR="002946B5" w:rsidRPr="00DB48B2">
        <w:rPr>
          <w:rFonts w:cs="ITCAvantGardeStd-Bk"/>
          <w:sz w:val="18"/>
          <w:szCs w:val="18"/>
        </w:rPr>
        <w:t>, etc.</w:t>
      </w:r>
      <w:r>
        <w:rPr>
          <w:rFonts w:cs="ITCAvantGardeStd-Bk"/>
          <w:sz w:val="18"/>
          <w:szCs w:val="18"/>
        </w:rPr>
        <w:t>,</w:t>
      </w:r>
      <w:r w:rsidR="002946B5" w:rsidRPr="00DB48B2">
        <w:rPr>
          <w:rFonts w:cs="ITCAvantGardeStd-Bk"/>
          <w:sz w:val="18"/>
          <w:szCs w:val="18"/>
        </w:rPr>
        <w:t xml:space="preserve"> que </w:t>
      </w:r>
      <w:r>
        <w:rPr>
          <w:rFonts w:cs="ITCAvantGardeStd-Bk"/>
          <w:sz w:val="18"/>
          <w:szCs w:val="18"/>
        </w:rPr>
        <w:t>dispongan</w:t>
      </w:r>
      <w:r w:rsidRPr="004C7D59">
        <w:rPr>
          <w:rFonts w:cs="ITCAvantGardeStd-Bk"/>
          <w:sz w:val="18"/>
          <w:szCs w:val="18"/>
        </w:rPr>
        <w:t xml:space="preserve"> </w:t>
      </w:r>
      <w:r w:rsidR="002946B5" w:rsidRPr="004C7D59">
        <w:rPr>
          <w:rFonts w:cs="ITCAvantGardeStd-Bk"/>
          <w:sz w:val="18"/>
          <w:szCs w:val="18"/>
        </w:rPr>
        <w:t xml:space="preserve">hacer un registro fotográfico de todo el proceso por medio de la XO o </w:t>
      </w:r>
      <w:r w:rsidRPr="004C7D59">
        <w:rPr>
          <w:rFonts w:cs="ITCAvantGardeStd-Bk"/>
          <w:i/>
          <w:sz w:val="18"/>
          <w:szCs w:val="18"/>
        </w:rPr>
        <w:t>tablet</w:t>
      </w:r>
      <w:r w:rsidRPr="004C7D59">
        <w:rPr>
          <w:rFonts w:cs="ITCAvantGardeStd-Bk"/>
          <w:sz w:val="18"/>
          <w:szCs w:val="18"/>
        </w:rPr>
        <w:t xml:space="preserve">, </w:t>
      </w:r>
      <w:r w:rsidR="002946B5" w:rsidRPr="004C7D59">
        <w:rPr>
          <w:rFonts w:cs="ITCAvantGardeStd-Bk"/>
          <w:sz w:val="18"/>
          <w:szCs w:val="18"/>
        </w:rPr>
        <w:t>o por medio de dibujos</w:t>
      </w:r>
      <w:r w:rsidR="00440A1D" w:rsidRPr="00CB190E">
        <w:rPr>
          <w:rFonts w:cs="ITCAvantGardeStd-Bk"/>
          <w:sz w:val="18"/>
          <w:szCs w:val="18"/>
        </w:rPr>
        <w:t xml:space="preserve">. </w:t>
      </w:r>
      <w:r w:rsidR="00440A1D" w:rsidRPr="002E01C6">
        <w:rPr>
          <w:rFonts w:cs="ITCAvantGardeStd-Bk"/>
          <w:sz w:val="18"/>
          <w:szCs w:val="18"/>
        </w:rPr>
        <w:t>Ayúdal</w:t>
      </w:r>
      <w:r>
        <w:rPr>
          <w:rFonts w:cs="ITCAvantGardeStd-Bk"/>
          <w:sz w:val="18"/>
          <w:szCs w:val="18"/>
        </w:rPr>
        <w:t>o</w:t>
      </w:r>
      <w:r w:rsidR="00440A1D" w:rsidRPr="002E01C6">
        <w:rPr>
          <w:rFonts w:cs="ITCAvantGardeStd-Bk"/>
          <w:sz w:val="18"/>
          <w:szCs w:val="18"/>
        </w:rPr>
        <w:t>s a construir tablas</w:t>
      </w:r>
      <w:r>
        <w:rPr>
          <w:rFonts w:cs="ITCAvantGardeStd-Bk"/>
          <w:sz w:val="18"/>
          <w:szCs w:val="18"/>
        </w:rPr>
        <w:t xml:space="preserve"> o</w:t>
      </w:r>
      <w:r w:rsidR="00440A1D" w:rsidRPr="002E01C6">
        <w:rPr>
          <w:rFonts w:cs="ITCAvantGardeStd-Bk"/>
          <w:sz w:val="18"/>
          <w:szCs w:val="18"/>
        </w:rPr>
        <w:t xml:space="preserve"> cuadros para el registro.</w:t>
      </w:r>
    </w:p>
    <w:p w14:paraId="614F0873" w14:textId="2D5143F2" w:rsidR="007F04AF" w:rsidRPr="002E01C6" w:rsidRDefault="006E0ED5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>Trascribe en papel</w:t>
      </w:r>
      <w:r w:rsidR="004C7D59">
        <w:rPr>
          <w:rFonts w:cs="ITCAvantGardeStd-Bk"/>
          <w:sz w:val="18"/>
          <w:szCs w:val="18"/>
        </w:rPr>
        <w:t>otes</w:t>
      </w:r>
      <w:r w:rsidRPr="002E01C6">
        <w:rPr>
          <w:rFonts w:cs="ITCAvantGardeStd-Bk"/>
          <w:sz w:val="18"/>
          <w:szCs w:val="18"/>
        </w:rPr>
        <w:t xml:space="preserve"> las tareas del día</w:t>
      </w:r>
      <w:r w:rsidR="002946B5" w:rsidRPr="002E01C6">
        <w:rPr>
          <w:rFonts w:cs="ITCAvantGardeStd-Bk"/>
          <w:sz w:val="18"/>
          <w:szCs w:val="18"/>
        </w:rPr>
        <w:t>,</w:t>
      </w:r>
      <w:r w:rsidRPr="002E01C6">
        <w:rPr>
          <w:rFonts w:cs="ITCAvantGardeStd-Bk"/>
          <w:sz w:val="18"/>
          <w:szCs w:val="18"/>
        </w:rPr>
        <w:t xml:space="preserve"> y las futuras</w:t>
      </w:r>
      <w:r w:rsidR="002946B5" w:rsidRPr="002E01C6">
        <w:rPr>
          <w:rFonts w:cs="ITCAvantGardeStd-Bk"/>
          <w:sz w:val="18"/>
          <w:szCs w:val="18"/>
        </w:rPr>
        <w:t>,</w:t>
      </w:r>
      <w:r w:rsidRPr="002E01C6">
        <w:rPr>
          <w:rFonts w:cs="ITCAvantGardeStd-Bk"/>
          <w:sz w:val="18"/>
          <w:szCs w:val="18"/>
        </w:rPr>
        <w:t xml:space="preserve"> </w:t>
      </w:r>
      <w:r w:rsidR="0070222A">
        <w:rPr>
          <w:rFonts w:cs="ITCAvantGardeStd-Bk"/>
          <w:sz w:val="18"/>
          <w:szCs w:val="18"/>
        </w:rPr>
        <w:t>así como</w:t>
      </w:r>
      <w:r w:rsidR="008E320A">
        <w:rPr>
          <w:rFonts w:cs="ITCAvantGardeStd-Bk"/>
          <w:sz w:val="18"/>
          <w:szCs w:val="18"/>
        </w:rPr>
        <w:t xml:space="preserve"> los nombres de</w:t>
      </w:r>
      <w:r w:rsidRPr="002E01C6">
        <w:rPr>
          <w:rFonts w:cs="ITCAvantGardeStd-Bk"/>
          <w:sz w:val="18"/>
          <w:szCs w:val="18"/>
        </w:rPr>
        <w:t xml:space="preserve"> los responsables</w:t>
      </w:r>
      <w:r w:rsidR="002946B5" w:rsidRPr="002E01C6">
        <w:rPr>
          <w:rFonts w:cs="ITCAvantGardeStd-Bk"/>
          <w:sz w:val="18"/>
          <w:szCs w:val="18"/>
        </w:rPr>
        <w:t>;</w:t>
      </w:r>
      <w:r w:rsidRPr="002E01C6">
        <w:rPr>
          <w:rFonts w:cs="ITCAvantGardeStd-Bk"/>
          <w:sz w:val="18"/>
          <w:szCs w:val="18"/>
        </w:rPr>
        <w:t xml:space="preserve"> </w:t>
      </w:r>
      <w:r w:rsidR="0070222A">
        <w:rPr>
          <w:rFonts w:cs="ITCAvantGardeStd-Bk"/>
          <w:sz w:val="18"/>
          <w:szCs w:val="18"/>
        </w:rPr>
        <w:t>también,</w:t>
      </w:r>
      <w:r w:rsidR="002946B5" w:rsidRPr="002E01C6">
        <w:rPr>
          <w:rFonts w:cs="ITCAvantGardeStd-Bk"/>
          <w:sz w:val="18"/>
          <w:szCs w:val="18"/>
        </w:rPr>
        <w:t xml:space="preserve"> </w:t>
      </w:r>
      <w:r w:rsidRPr="002E01C6">
        <w:rPr>
          <w:rFonts w:cs="ITCAvantGardeStd-Bk"/>
          <w:sz w:val="18"/>
          <w:szCs w:val="18"/>
        </w:rPr>
        <w:t>los cuadros de registros de la información que obtendrán de su experiencia.</w:t>
      </w:r>
    </w:p>
    <w:p w14:paraId="30040FE6" w14:textId="26AEAB58" w:rsidR="00272486" w:rsidRPr="002E01C6" w:rsidRDefault="00440A1D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8"/>
        </w:rPr>
      </w:pPr>
      <w:r w:rsidRPr="002E01C6">
        <w:rPr>
          <w:rFonts w:cs="ITCAvantGardeStd-Bk"/>
          <w:sz w:val="18"/>
          <w:szCs w:val="18"/>
        </w:rPr>
        <w:lastRenderedPageBreak/>
        <w:t xml:space="preserve">Hechas todas las previsiones, inicia con ellos el proceso </w:t>
      </w:r>
      <w:r w:rsidRPr="00C1073F">
        <w:rPr>
          <w:rFonts w:cs="ITCAvantGardeStd-Bk"/>
          <w:sz w:val="18"/>
          <w:szCs w:val="18"/>
        </w:rPr>
        <w:t xml:space="preserve">de </w:t>
      </w:r>
      <w:r w:rsidR="00764CB4" w:rsidRPr="00C1073F">
        <w:rPr>
          <w:rFonts w:cs="ITCAvantGardeStd-Bk"/>
          <w:sz w:val="18"/>
          <w:szCs w:val="18"/>
        </w:rPr>
        <w:t>prueba</w:t>
      </w:r>
      <w:r w:rsidR="008E320A">
        <w:rPr>
          <w:rFonts w:cs="ITCAvantGardeStd-Bk"/>
          <w:sz w:val="18"/>
          <w:szCs w:val="18"/>
        </w:rPr>
        <w:t xml:space="preserve"> de</w:t>
      </w:r>
      <w:r w:rsidR="00764CB4" w:rsidRPr="00C1073F">
        <w:rPr>
          <w:rFonts w:cs="ITCAvantGardeStd-Bk"/>
          <w:sz w:val="18"/>
          <w:szCs w:val="18"/>
        </w:rPr>
        <w:t xml:space="preserve"> </w:t>
      </w:r>
      <w:r w:rsidRPr="00C1073F">
        <w:rPr>
          <w:rFonts w:cs="ITCAvantGardeStd-Bk"/>
          <w:sz w:val="18"/>
          <w:szCs w:val="18"/>
        </w:rPr>
        <w:t>producción</w:t>
      </w:r>
      <w:r w:rsidRPr="002E01C6">
        <w:rPr>
          <w:rFonts w:cs="ITCAvantGardeStd-Bk"/>
          <w:sz w:val="18"/>
          <w:szCs w:val="18"/>
        </w:rPr>
        <w:t xml:space="preserve"> siguiendo el protocolo elaborado</w:t>
      </w:r>
      <w:r w:rsidR="008E320A">
        <w:rPr>
          <w:rFonts w:cs="ITCAvantGardeStd-Bk"/>
          <w:sz w:val="18"/>
          <w:szCs w:val="18"/>
        </w:rPr>
        <w:t xml:space="preserve">. </w:t>
      </w:r>
      <w:r w:rsidR="00D43AE0">
        <w:rPr>
          <w:rFonts w:cs="ITCAvantGardeStd-Bk"/>
          <w:sz w:val="18"/>
          <w:szCs w:val="18"/>
        </w:rPr>
        <w:t>Considera</w:t>
      </w:r>
      <w:r w:rsidR="000B4AF8" w:rsidRPr="002E01C6">
        <w:rPr>
          <w:rFonts w:cs="ITCAvantGardeStd-Bk"/>
          <w:sz w:val="18"/>
          <w:szCs w:val="18"/>
        </w:rPr>
        <w:t xml:space="preserve"> </w:t>
      </w:r>
      <w:r w:rsidR="00272486" w:rsidRPr="002E01C6">
        <w:rPr>
          <w:rFonts w:cs="ITCAvantGardeStd-Bk"/>
          <w:sz w:val="18"/>
          <w:szCs w:val="18"/>
        </w:rPr>
        <w:t xml:space="preserve">las </w:t>
      </w:r>
      <w:r w:rsidR="000B4AF8" w:rsidRPr="002E01C6">
        <w:rPr>
          <w:rFonts w:cs="ITCAvantGardeStd-Bk"/>
          <w:sz w:val="18"/>
          <w:szCs w:val="18"/>
        </w:rPr>
        <w:t xml:space="preserve">siguientes </w:t>
      </w:r>
      <w:r w:rsidR="00272486" w:rsidRPr="002E01C6">
        <w:rPr>
          <w:rFonts w:cs="ITCAvantGardeStd-Bk"/>
          <w:sz w:val="18"/>
          <w:szCs w:val="18"/>
        </w:rPr>
        <w:t>precisiones:</w:t>
      </w:r>
    </w:p>
    <w:p w14:paraId="26E2C884" w14:textId="77777777" w:rsidR="007F04AF" w:rsidRPr="002E01C6" w:rsidRDefault="00272486" w:rsidP="0027248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16"/>
          <w:szCs w:val="18"/>
        </w:rPr>
      </w:pPr>
      <w:r w:rsidRPr="002E01C6">
        <w:rPr>
          <w:rFonts w:cs="ITCAvantGardeStd-Bk"/>
          <w:sz w:val="18"/>
          <w:szCs w:val="18"/>
        </w:rPr>
        <w:t>La experiencia puede hacerse tomando diferentes clases de semillas seleccionadas</w:t>
      </w:r>
      <w:r w:rsidR="00440A1D" w:rsidRPr="002E01C6">
        <w:rPr>
          <w:rFonts w:cs="ITCAvantGardeStd-Bk"/>
          <w:sz w:val="18"/>
          <w:szCs w:val="18"/>
        </w:rPr>
        <w:t>.</w:t>
      </w:r>
    </w:p>
    <w:p w14:paraId="65334140" w14:textId="77777777" w:rsidR="00272486" w:rsidRPr="002E01C6" w:rsidRDefault="00272486" w:rsidP="0027248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16"/>
          <w:szCs w:val="18"/>
        </w:rPr>
      </w:pPr>
      <w:r w:rsidRPr="002E01C6">
        <w:rPr>
          <w:rFonts w:cs="ITCAvantGardeStd-Bk"/>
          <w:sz w:val="18"/>
          <w:szCs w:val="18"/>
        </w:rPr>
        <w:t>Las semillas serán distribuidas en conjuntos separados por divisor</w:t>
      </w:r>
      <w:r w:rsidR="000B4AF8" w:rsidRPr="002E01C6">
        <w:rPr>
          <w:rFonts w:cs="ITCAvantGardeStd-Bk"/>
          <w:sz w:val="18"/>
          <w:szCs w:val="18"/>
        </w:rPr>
        <w:t>es</w:t>
      </w:r>
      <w:r w:rsidRPr="002E01C6">
        <w:rPr>
          <w:rFonts w:cs="ITCAvantGardeStd-Bk"/>
          <w:sz w:val="18"/>
          <w:szCs w:val="18"/>
        </w:rPr>
        <w:t xml:space="preserve"> (palitos de chupetes)</w:t>
      </w:r>
      <w:r w:rsidR="000B4AF8" w:rsidRPr="002E01C6">
        <w:rPr>
          <w:rFonts w:cs="ITCAvantGardeStd-Bk"/>
          <w:sz w:val="18"/>
          <w:szCs w:val="18"/>
        </w:rPr>
        <w:t>.</w:t>
      </w:r>
    </w:p>
    <w:p w14:paraId="7A5B1128" w14:textId="6C465778" w:rsidR="000B4AF8" w:rsidRPr="002E01C6" w:rsidRDefault="000B4AF8" w:rsidP="0027248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16"/>
          <w:szCs w:val="18"/>
        </w:rPr>
      </w:pPr>
      <w:r w:rsidRPr="002E01C6">
        <w:rPr>
          <w:rFonts w:cs="ITCAvantGardeStd-Bk"/>
          <w:sz w:val="18"/>
          <w:szCs w:val="18"/>
        </w:rPr>
        <w:t>Cada conjunto de semillas tendrá</w:t>
      </w:r>
      <w:r w:rsidR="00C1073F">
        <w:rPr>
          <w:rFonts w:cs="ITCAvantGardeStd-Bk"/>
          <w:sz w:val="18"/>
          <w:szCs w:val="18"/>
        </w:rPr>
        <w:t xml:space="preserve"> </w:t>
      </w:r>
      <w:r w:rsidRPr="00C1073F">
        <w:rPr>
          <w:rFonts w:cs="ITCAvantGardeStd-Bk"/>
          <w:sz w:val="18"/>
          <w:szCs w:val="18"/>
        </w:rPr>
        <w:t xml:space="preserve"> </w:t>
      </w:r>
      <w:r w:rsidRPr="002E01C6">
        <w:rPr>
          <w:rFonts w:cs="ITCAvantGardeStd-Bk"/>
          <w:sz w:val="18"/>
          <w:szCs w:val="18"/>
        </w:rPr>
        <w:t>letreritos identificadores.</w:t>
      </w:r>
    </w:p>
    <w:p w14:paraId="12AE34BA" w14:textId="2F2765F7" w:rsidR="00C8243F" w:rsidRPr="002E01C6" w:rsidRDefault="00C8243F" w:rsidP="0027248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16"/>
          <w:szCs w:val="18"/>
        </w:rPr>
      </w:pPr>
      <w:r w:rsidRPr="002E01C6">
        <w:rPr>
          <w:rFonts w:cs="ITCAvantGardeStd-Bk"/>
          <w:sz w:val="18"/>
          <w:szCs w:val="18"/>
        </w:rPr>
        <w:t xml:space="preserve">Cada </w:t>
      </w:r>
      <w:r w:rsidR="008029F1" w:rsidRPr="002E01C6">
        <w:rPr>
          <w:rFonts w:cs="ITCAvantGardeStd-Bk"/>
          <w:sz w:val="18"/>
          <w:szCs w:val="18"/>
        </w:rPr>
        <w:t>encargado</w:t>
      </w:r>
      <w:r w:rsidRPr="002E01C6">
        <w:rPr>
          <w:rFonts w:cs="ITCAvantGardeStd-Bk"/>
          <w:sz w:val="18"/>
          <w:szCs w:val="18"/>
        </w:rPr>
        <w:t xml:space="preserve"> de las tareas de los días siguientes debe manifestar </w:t>
      </w:r>
      <w:r w:rsidR="008029F1" w:rsidRPr="002E01C6">
        <w:rPr>
          <w:rFonts w:cs="ITCAvantGardeStd-Bk"/>
          <w:sz w:val="18"/>
          <w:szCs w:val="18"/>
        </w:rPr>
        <w:t xml:space="preserve">públicamente </w:t>
      </w:r>
      <w:r w:rsidRPr="002E01C6">
        <w:rPr>
          <w:rFonts w:cs="ITCAvantGardeStd-Bk"/>
          <w:sz w:val="18"/>
          <w:szCs w:val="18"/>
        </w:rPr>
        <w:t>que l</w:t>
      </w:r>
      <w:r w:rsidR="008029F1" w:rsidRPr="002E01C6">
        <w:rPr>
          <w:rFonts w:cs="ITCAvantGardeStd-Bk"/>
          <w:sz w:val="18"/>
          <w:szCs w:val="18"/>
        </w:rPr>
        <w:t xml:space="preserve">as cumplirá </w:t>
      </w:r>
      <w:r w:rsidRPr="002E01C6">
        <w:rPr>
          <w:rFonts w:cs="ITCAvantGardeStd-Bk"/>
          <w:sz w:val="18"/>
          <w:szCs w:val="18"/>
        </w:rPr>
        <w:t>responsab</w:t>
      </w:r>
      <w:r w:rsidR="008029F1" w:rsidRPr="002E01C6">
        <w:rPr>
          <w:rFonts w:cs="ITCAvantGardeStd-Bk"/>
          <w:sz w:val="18"/>
          <w:szCs w:val="18"/>
        </w:rPr>
        <w:t>lemente, sin fallar.</w:t>
      </w:r>
    </w:p>
    <w:p w14:paraId="40298D86" w14:textId="77777777" w:rsidR="00764CB4" w:rsidRDefault="00764CB4" w:rsidP="007F04AF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b/>
          <w:color w:val="244061" w:themeColor="accent1" w:themeShade="80"/>
          <w:sz w:val="18"/>
          <w:szCs w:val="18"/>
        </w:rPr>
      </w:pPr>
    </w:p>
    <w:p w14:paraId="084FEBAB" w14:textId="77777777" w:rsidR="007F04AF" w:rsidRPr="002E01C6" w:rsidRDefault="007F04AF" w:rsidP="007F04AF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b/>
          <w:color w:val="244061" w:themeColor="accent1" w:themeShade="80"/>
          <w:sz w:val="18"/>
          <w:szCs w:val="18"/>
        </w:rPr>
        <w:t>En grupos</w:t>
      </w:r>
    </w:p>
    <w:p w14:paraId="7D10B631" w14:textId="77777777" w:rsidR="00DD2C47" w:rsidRPr="00DD2C47" w:rsidRDefault="002946B5" w:rsidP="00DD2C47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DD2C47">
        <w:rPr>
          <w:rFonts w:cs="Arial Narrow"/>
          <w:b/>
          <w:bCs/>
          <w:sz w:val="18"/>
          <w:szCs w:val="20"/>
        </w:rPr>
        <w:t>Estructuración del saber construido como respuesta al problema</w:t>
      </w:r>
      <w:r w:rsidRPr="00DD2C47">
        <w:rPr>
          <w:rFonts w:cs="ITCAvantGardeStd-Bk"/>
          <w:sz w:val="18"/>
          <w:szCs w:val="18"/>
        </w:rPr>
        <w:t xml:space="preserve"> </w:t>
      </w:r>
    </w:p>
    <w:p w14:paraId="052A630D" w14:textId="4A0314A4" w:rsidR="007F04AF" w:rsidRPr="002E01C6" w:rsidRDefault="00DD2C47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>
        <w:rPr>
          <w:rFonts w:cs="ITCAvantGardeStd-Bk"/>
          <w:sz w:val="18"/>
          <w:szCs w:val="18"/>
        </w:rPr>
        <w:t>T</w:t>
      </w:r>
      <w:r w:rsidR="000B4AF8" w:rsidRPr="002E01C6">
        <w:rPr>
          <w:rFonts w:cs="ITCAvantGardeStd-Bk"/>
          <w:sz w:val="18"/>
          <w:szCs w:val="18"/>
        </w:rPr>
        <w:t xml:space="preserve">oma en cuenta que </w:t>
      </w:r>
      <w:r w:rsidR="00D43AE0">
        <w:rPr>
          <w:rFonts w:cs="ITCAvantGardeStd-Bk"/>
          <w:sz w:val="18"/>
          <w:szCs w:val="18"/>
        </w:rPr>
        <w:t>la estructuración del saber</w:t>
      </w:r>
      <w:r w:rsidR="00D43AE0" w:rsidRPr="002E01C6">
        <w:rPr>
          <w:rFonts w:cs="ITCAvantGardeStd-Bk"/>
          <w:sz w:val="18"/>
          <w:szCs w:val="18"/>
        </w:rPr>
        <w:t xml:space="preserve"> </w:t>
      </w:r>
      <w:r w:rsidR="00272486" w:rsidRPr="002E01C6">
        <w:rPr>
          <w:rFonts w:cs="ITCAvantGardeStd-Bk"/>
          <w:sz w:val="18"/>
          <w:szCs w:val="18"/>
        </w:rPr>
        <w:t>se hará en los días sucesivos a medida que se vaya verifica</w:t>
      </w:r>
      <w:r w:rsidR="000B4AF8" w:rsidRPr="002E01C6">
        <w:rPr>
          <w:rFonts w:cs="ITCAvantGardeStd-Bk"/>
          <w:sz w:val="18"/>
          <w:szCs w:val="18"/>
        </w:rPr>
        <w:t xml:space="preserve">ndo el avance de la germinación. </w:t>
      </w:r>
      <w:r w:rsidR="002904F0">
        <w:rPr>
          <w:rFonts w:cs="ITCAvantGardeStd-Bk"/>
          <w:sz w:val="18"/>
          <w:szCs w:val="18"/>
        </w:rPr>
        <w:t>Enfatiza en</w:t>
      </w:r>
      <w:r w:rsidR="002904F0" w:rsidRPr="002E01C6">
        <w:rPr>
          <w:rFonts w:cs="ITCAvantGardeStd-Bk"/>
          <w:sz w:val="18"/>
          <w:szCs w:val="18"/>
        </w:rPr>
        <w:t xml:space="preserve"> </w:t>
      </w:r>
      <w:r w:rsidR="000B4AF8" w:rsidRPr="002E01C6">
        <w:rPr>
          <w:rFonts w:cs="ITCAvantGardeStd-Bk"/>
          <w:sz w:val="18"/>
          <w:szCs w:val="18"/>
        </w:rPr>
        <w:t>que cada experiencia sobre lo ejecutado, dificultades, problemas, soluciones etc.</w:t>
      </w:r>
      <w:r w:rsidR="002904F0">
        <w:rPr>
          <w:rFonts w:cs="ITCAvantGardeStd-Bk"/>
          <w:sz w:val="18"/>
          <w:szCs w:val="18"/>
        </w:rPr>
        <w:t>,</w:t>
      </w:r>
      <w:r w:rsidR="000B4AF8" w:rsidRPr="002E01C6">
        <w:rPr>
          <w:rFonts w:cs="ITCAvantGardeStd-Bk"/>
          <w:sz w:val="18"/>
          <w:szCs w:val="18"/>
        </w:rPr>
        <w:t xml:space="preserve"> servirán de ejemplo para la futura producción de germinados.</w:t>
      </w:r>
    </w:p>
    <w:p w14:paraId="462696E8" w14:textId="5C86AD0A" w:rsidR="00274851" w:rsidRPr="002E01C6" w:rsidRDefault="00881E54" w:rsidP="007F04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 xml:space="preserve">Igualmente, a fin de que la información recogida por los estudiantes sobre su experiencia sea útil para la producción de </w:t>
      </w:r>
      <w:r w:rsidR="002301F9" w:rsidRPr="002E01C6">
        <w:rPr>
          <w:rFonts w:cs="ITCAvantGardeStd-Bk"/>
          <w:sz w:val="18"/>
          <w:szCs w:val="18"/>
        </w:rPr>
        <w:t>germinados en mayor escala</w:t>
      </w:r>
      <w:r w:rsidR="002904F0">
        <w:rPr>
          <w:rFonts w:cs="ITCAvantGardeStd-Bk"/>
          <w:sz w:val="18"/>
          <w:szCs w:val="18"/>
        </w:rPr>
        <w:t>,</w:t>
      </w:r>
      <w:r w:rsidRPr="002E01C6">
        <w:rPr>
          <w:rFonts w:cs="ITCAvantGardeStd-Bk"/>
          <w:sz w:val="18"/>
          <w:szCs w:val="18"/>
        </w:rPr>
        <w:t xml:space="preserve"> </w:t>
      </w:r>
      <w:r w:rsidR="002301F9" w:rsidRPr="002E01C6">
        <w:rPr>
          <w:rFonts w:cs="ITCAvantGardeStd-Bk"/>
          <w:sz w:val="18"/>
          <w:szCs w:val="18"/>
        </w:rPr>
        <w:t>ay</w:t>
      </w:r>
      <w:r w:rsidR="002904F0">
        <w:rPr>
          <w:rFonts w:cs="ITCAvantGardeStd-Bk"/>
          <w:sz w:val="18"/>
          <w:szCs w:val="18"/>
        </w:rPr>
        <w:t>ú</w:t>
      </w:r>
      <w:r w:rsidR="002301F9" w:rsidRPr="002E01C6">
        <w:rPr>
          <w:rFonts w:cs="ITCAvantGardeStd-Bk"/>
          <w:sz w:val="18"/>
          <w:szCs w:val="18"/>
        </w:rPr>
        <w:t>da</w:t>
      </w:r>
      <w:r w:rsidR="002904F0">
        <w:rPr>
          <w:rFonts w:cs="ITCAvantGardeStd-Bk"/>
          <w:sz w:val="18"/>
          <w:szCs w:val="18"/>
        </w:rPr>
        <w:t>los</w:t>
      </w:r>
      <w:r w:rsidR="002301F9" w:rsidRPr="002E01C6">
        <w:rPr>
          <w:rFonts w:cs="ITCAvantGardeStd-Bk"/>
          <w:sz w:val="18"/>
          <w:szCs w:val="18"/>
        </w:rPr>
        <w:t xml:space="preserve"> a incorporar</w:t>
      </w:r>
      <w:r w:rsidR="002904F0">
        <w:rPr>
          <w:rFonts w:cs="ITCAvantGardeStd-Bk"/>
          <w:sz w:val="18"/>
          <w:szCs w:val="18"/>
        </w:rPr>
        <w:t>, en</w:t>
      </w:r>
      <w:r w:rsidR="002301F9" w:rsidRPr="002E01C6">
        <w:rPr>
          <w:rFonts w:cs="ITCAvantGardeStd-Bk"/>
          <w:sz w:val="18"/>
          <w:szCs w:val="18"/>
        </w:rPr>
        <w:t xml:space="preserve"> </w:t>
      </w:r>
      <w:r w:rsidR="00274851" w:rsidRPr="002E01C6">
        <w:rPr>
          <w:rFonts w:cs="ITCAvantGardeStd-Bk"/>
          <w:sz w:val="18"/>
          <w:szCs w:val="18"/>
        </w:rPr>
        <w:t xml:space="preserve">la </w:t>
      </w:r>
      <w:r w:rsidR="002301F9" w:rsidRPr="002E01C6">
        <w:rPr>
          <w:rFonts w:cs="ITCAvantGardeStd-Bk"/>
          <w:sz w:val="18"/>
          <w:szCs w:val="18"/>
        </w:rPr>
        <w:t xml:space="preserve">información </w:t>
      </w:r>
      <w:r w:rsidR="00274851" w:rsidRPr="002E01C6">
        <w:rPr>
          <w:rFonts w:cs="ITCAvantGardeStd-Bk"/>
          <w:sz w:val="18"/>
          <w:szCs w:val="18"/>
        </w:rPr>
        <w:t>que recojan</w:t>
      </w:r>
      <w:r w:rsidR="002301F9" w:rsidRPr="002E01C6">
        <w:rPr>
          <w:rFonts w:cs="ITCAvantGardeStd-Bk"/>
          <w:sz w:val="18"/>
          <w:szCs w:val="18"/>
        </w:rPr>
        <w:t xml:space="preserve"> en el </w:t>
      </w:r>
      <w:r w:rsidR="00274851" w:rsidRPr="002E01C6">
        <w:rPr>
          <w:rFonts w:cs="ITCAvantGardeStd-Bk"/>
          <w:sz w:val="18"/>
          <w:szCs w:val="18"/>
        </w:rPr>
        <w:t>ensayo, datos como</w:t>
      </w:r>
      <w:r w:rsidR="002904F0">
        <w:rPr>
          <w:rFonts w:cs="ITCAvantGardeStd-Bk"/>
          <w:sz w:val="18"/>
          <w:szCs w:val="18"/>
        </w:rPr>
        <w:t xml:space="preserve"> estos</w:t>
      </w:r>
      <w:r w:rsidR="00274851" w:rsidRPr="002E01C6">
        <w:rPr>
          <w:rFonts w:cs="ITCAvantGardeStd-Bk"/>
          <w:sz w:val="18"/>
          <w:szCs w:val="18"/>
        </w:rPr>
        <w:t>:</w:t>
      </w:r>
    </w:p>
    <w:p w14:paraId="0526E21B" w14:textId="0A721DCF" w:rsidR="00415C35" w:rsidRPr="002E01C6" w:rsidRDefault="00AF18EE" w:rsidP="0027485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42"/>
        <w:jc w:val="both"/>
        <w:rPr>
          <w:rFonts w:cs="ITCAvantGardeStd-Bk"/>
          <w:sz w:val="18"/>
          <w:szCs w:val="18"/>
        </w:rPr>
      </w:pPr>
      <w:r>
        <w:rPr>
          <w:rFonts w:cs="ITCAvantGardeStd-Bk"/>
          <w:sz w:val="18"/>
          <w:szCs w:val="18"/>
        </w:rPr>
        <w:t>¿</w:t>
      </w:r>
      <w:r w:rsidR="00415C35" w:rsidRPr="002E01C6">
        <w:rPr>
          <w:rFonts w:cs="ITCAvantGardeStd-Bk"/>
          <w:sz w:val="18"/>
          <w:szCs w:val="18"/>
        </w:rPr>
        <w:t>Cuál es el protocolo (secuencia de las accion</w:t>
      </w:r>
      <w:r>
        <w:rPr>
          <w:rFonts w:cs="ITCAvantGardeStd-Bk"/>
          <w:sz w:val="18"/>
          <w:szCs w:val="18"/>
        </w:rPr>
        <w:t>es) que realmente ha funcionado?</w:t>
      </w:r>
    </w:p>
    <w:p w14:paraId="3FBCD490" w14:textId="73DE17D5" w:rsidR="00415C35" w:rsidRPr="002E01C6" w:rsidRDefault="00AF18EE" w:rsidP="0027485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42"/>
        <w:jc w:val="both"/>
        <w:rPr>
          <w:rFonts w:cs="ITCAvantGardeStd-Bk"/>
          <w:sz w:val="18"/>
          <w:szCs w:val="18"/>
        </w:rPr>
      </w:pPr>
      <w:r>
        <w:rPr>
          <w:rFonts w:cs="ITCAvantGardeStd-Bk"/>
          <w:sz w:val="18"/>
          <w:szCs w:val="18"/>
        </w:rPr>
        <w:t>¿</w:t>
      </w:r>
      <w:r w:rsidR="00415C35" w:rsidRPr="002E01C6">
        <w:rPr>
          <w:rFonts w:cs="ITCAvantGardeStd-Bk"/>
          <w:sz w:val="18"/>
          <w:szCs w:val="18"/>
        </w:rPr>
        <w:t>Qué tiempo es necesario tomar (desde la selección y remojo de semilla</w:t>
      </w:r>
      <w:r>
        <w:rPr>
          <w:rFonts w:cs="ITCAvantGardeStd-Bk"/>
          <w:sz w:val="18"/>
          <w:szCs w:val="18"/>
        </w:rPr>
        <w:t>s hasta obtener los germinados)?</w:t>
      </w:r>
    </w:p>
    <w:p w14:paraId="4A337F57" w14:textId="2105F587" w:rsidR="00415C35" w:rsidRPr="002E01C6" w:rsidRDefault="00AF18EE" w:rsidP="0027485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42"/>
        <w:jc w:val="both"/>
        <w:rPr>
          <w:rFonts w:cs="ITCAvantGardeStd-Bk"/>
          <w:sz w:val="18"/>
          <w:szCs w:val="18"/>
        </w:rPr>
      </w:pPr>
      <w:r>
        <w:rPr>
          <w:rFonts w:cs="ITCAvantGardeStd-Bk"/>
          <w:sz w:val="18"/>
          <w:szCs w:val="18"/>
        </w:rPr>
        <w:t>¿</w:t>
      </w:r>
      <w:r w:rsidR="00415C35" w:rsidRPr="002E01C6">
        <w:rPr>
          <w:rFonts w:cs="ITCAvantGardeStd-Bk"/>
          <w:sz w:val="18"/>
          <w:szCs w:val="18"/>
        </w:rPr>
        <w:t xml:space="preserve">Qué ambiente </w:t>
      </w:r>
      <w:r w:rsidR="00C812BB">
        <w:rPr>
          <w:rFonts w:cs="ITCAvantGardeStd-Bk"/>
          <w:sz w:val="18"/>
          <w:szCs w:val="18"/>
        </w:rPr>
        <w:t>es</w:t>
      </w:r>
      <w:r w:rsidR="00C812BB" w:rsidRPr="002E01C6">
        <w:rPr>
          <w:rFonts w:cs="ITCAvantGardeStd-Bk"/>
          <w:sz w:val="18"/>
          <w:szCs w:val="18"/>
        </w:rPr>
        <w:t xml:space="preserve"> </w:t>
      </w:r>
      <w:r w:rsidR="00415C35" w:rsidRPr="002E01C6">
        <w:rPr>
          <w:rFonts w:cs="ITCAvantGardeStd-Bk"/>
          <w:sz w:val="18"/>
          <w:szCs w:val="18"/>
        </w:rPr>
        <w:t>el más propicio para la germinación (oscuridad, luz baja; amb</w:t>
      </w:r>
      <w:r>
        <w:rPr>
          <w:rFonts w:cs="ITCAvantGardeStd-Bk"/>
          <w:sz w:val="18"/>
          <w:szCs w:val="18"/>
        </w:rPr>
        <w:t>iente frío templado o caluroso)?</w:t>
      </w:r>
      <w:r w:rsidR="00415C35" w:rsidRPr="002E01C6">
        <w:rPr>
          <w:rFonts w:cs="ITCAvantGardeStd-Bk"/>
          <w:sz w:val="18"/>
          <w:szCs w:val="18"/>
        </w:rPr>
        <w:t xml:space="preserve"> </w:t>
      </w:r>
    </w:p>
    <w:p w14:paraId="5201C540" w14:textId="109A5D82" w:rsidR="00764CB4" w:rsidRPr="00C1073F" w:rsidRDefault="002904F0" w:rsidP="00A575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AvantGardeStd-Bk"/>
          <w:sz w:val="18"/>
          <w:szCs w:val="18"/>
        </w:rPr>
      </w:pPr>
      <w:r>
        <w:rPr>
          <w:rFonts w:cs="ITCAvantGardeStd-Bk"/>
          <w:sz w:val="18"/>
          <w:szCs w:val="18"/>
        </w:rPr>
        <w:t>Oriéntalos</w:t>
      </w:r>
      <w:r w:rsidRPr="002E01C6">
        <w:rPr>
          <w:rFonts w:cs="ITCAvantGardeStd-Bk"/>
          <w:sz w:val="18"/>
          <w:szCs w:val="18"/>
        </w:rPr>
        <w:t xml:space="preserve"> </w:t>
      </w:r>
      <w:r w:rsidR="00415C35" w:rsidRPr="002E01C6">
        <w:rPr>
          <w:rFonts w:cs="ITCAvantGardeStd-Bk"/>
          <w:sz w:val="18"/>
          <w:szCs w:val="18"/>
        </w:rPr>
        <w:t xml:space="preserve">a buscar información </w:t>
      </w:r>
      <w:r w:rsidR="002301F9" w:rsidRPr="002E01C6">
        <w:rPr>
          <w:rFonts w:cs="ITCAvantGardeStd-Bk"/>
          <w:sz w:val="18"/>
          <w:szCs w:val="18"/>
        </w:rPr>
        <w:t>adicional en la red</w:t>
      </w:r>
      <w:r w:rsidR="00A20BF6" w:rsidRPr="002E01C6">
        <w:rPr>
          <w:rFonts w:cs="ITCAvantGardeStd-Bk"/>
          <w:sz w:val="18"/>
          <w:szCs w:val="18"/>
        </w:rPr>
        <w:t>,  por ejemplo</w:t>
      </w:r>
      <w:r>
        <w:rPr>
          <w:rFonts w:cs="ITCAvantGardeStd-Bk"/>
          <w:sz w:val="18"/>
          <w:szCs w:val="18"/>
        </w:rPr>
        <w:t>,</w:t>
      </w:r>
      <w:r w:rsidR="00A20BF6" w:rsidRPr="002E01C6">
        <w:rPr>
          <w:rFonts w:cs="ITCAvantGardeStd-Bk"/>
          <w:sz w:val="18"/>
          <w:szCs w:val="18"/>
        </w:rPr>
        <w:t xml:space="preserve"> en</w:t>
      </w:r>
      <w:r>
        <w:rPr>
          <w:rFonts w:cs="ITCAvantGardeStd-Bk"/>
          <w:sz w:val="18"/>
          <w:szCs w:val="18"/>
        </w:rPr>
        <w:t xml:space="preserve"> los siguientes enlaces</w:t>
      </w:r>
      <w:r w:rsidR="00A20BF6" w:rsidRPr="002E01C6">
        <w:rPr>
          <w:rFonts w:cs="ITCAvantGardeStd-Bk"/>
          <w:sz w:val="18"/>
          <w:szCs w:val="18"/>
        </w:rPr>
        <w:t xml:space="preserve">: </w:t>
      </w:r>
      <w:hyperlink r:id="rId8" w:history="1">
        <w:r w:rsidR="00A20BF6" w:rsidRPr="002E01C6">
          <w:rPr>
            <w:rStyle w:val="Hipervnculo"/>
            <w:rFonts w:cs="Arial"/>
            <w:sz w:val="18"/>
            <w:szCs w:val="21"/>
            <w:shd w:val="clear" w:color="auto" w:fill="FFFFFF"/>
          </w:rPr>
          <w:t>https://www.youtube.com/watch?v=LRN7LwXR4Kg</w:t>
        </w:r>
      </w:hyperlink>
      <w:r w:rsidR="00764CB4">
        <w:rPr>
          <w:rStyle w:val="Hipervnculo"/>
          <w:rFonts w:cs="Arial"/>
          <w:sz w:val="18"/>
          <w:szCs w:val="21"/>
          <w:shd w:val="clear" w:color="auto" w:fill="FFFFFF"/>
        </w:rPr>
        <w:t xml:space="preserve">  </w:t>
      </w:r>
      <w:r w:rsidR="00764CB4" w:rsidRPr="00C1073F">
        <w:rPr>
          <w:rStyle w:val="Hipervnculo"/>
          <w:rFonts w:cs="Arial"/>
          <w:color w:val="auto"/>
          <w:sz w:val="18"/>
          <w:szCs w:val="21"/>
          <w:u w:val="none"/>
          <w:shd w:val="clear" w:color="auto" w:fill="FFFFFF"/>
        </w:rPr>
        <w:t>(muestra cómo germinar en frascos y cómo desinfectar los germinados antes de consumirlos)</w:t>
      </w:r>
    </w:p>
    <w:p w14:paraId="28F9120D" w14:textId="07F27CBE" w:rsidR="00A57590" w:rsidRDefault="002301F9" w:rsidP="00764CB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 xml:space="preserve"> </w:t>
      </w:r>
      <w:hyperlink r:id="rId9" w:history="1">
        <w:r w:rsidR="00A20BF6" w:rsidRPr="002E01C6">
          <w:rPr>
            <w:rStyle w:val="Hipervnculo"/>
            <w:rFonts w:cs="ITCAvantGardeStd-Bk"/>
            <w:sz w:val="18"/>
            <w:szCs w:val="18"/>
          </w:rPr>
          <w:t>http://www.nutribiota.net/blog/blog4.php/germinados-y-fermentos-de-semillas?page=3</w:t>
        </w:r>
      </w:hyperlink>
      <w:r w:rsidR="00A57590">
        <w:rPr>
          <w:rFonts w:cs="ITCAvantGardeStd-Bk"/>
          <w:sz w:val="18"/>
          <w:szCs w:val="18"/>
        </w:rPr>
        <w:t xml:space="preserve"> </w:t>
      </w:r>
      <w:r w:rsidR="00A57590" w:rsidRPr="004C7D59">
        <w:rPr>
          <w:rFonts w:cs="ITCAvantGardeStd-Bk"/>
          <w:sz w:val="18"/>
          <w:szCs w:val="18"/>
        </w:rPr>
        <w:t>(</w:t>
      </w:r>
      <w:r w:rsidR="00881E54" w:rsidRPr="002E01C6">
        <w:rPr>
          <w:rFonts w:cs="ITCAvantGardeStd-Bk"/>
          <w:sz w:val="18"/>
          <w:szCs w:val="18"/>
        </w:rPr>
        <w:t>sobre semillas</w:t>
      </w:r>
      <w:r w:rsidR="00415C35" w:rsidRPr="002E01C6">
        <w:rPr>
          <w:rFonts w:cs="ITCAvantGardeStd-Bk"/>
          <w:sz w:val="18"/>
          <w:szCs w:val="18"/>
        </w:rPr>
        <w:t>,</w:t>
      </w:r>
      <w:r w:rsidRPr="002E01C6">
        <w:rPr>
          <w:rFonts w:cs="ITCAvantGardeStd-Bk"/>
          <w:sz w:val="18"/>
          <w:szCs w:val="18"/>
        </w:rPr>
        <w:t xml:space="preserve"> germinados</w:t>
      </w:r>
      <w:r w:rsidR="00415C35" w:rsidRPr="002E01C6">
        <w:rPr>
          <w:rFonts w:cs="ITCAvantGardeStd-Bk"/>
          <w:sz w:val="18"/>
          <w:szCs w:val="18"/>
        </w:rPr>
        <w:t>, materiales, etc.</w:t>
      </w:r>
      <w:r w:rsidR="002904F0">
        <w:rPr>
          <w:rFonts w:cs="ITCAvantGardeStd-Bk"/>
          <w:sz w:val="18"/>
          <w:szCs w:val="18"/>
        </w:rPr>
        <w:t>,</w:t>
      </w:r>
      <w:r w:rsidR="00415C35" w:rsidRPr="002E01C6">
        <w:rPr>
          <w:rFonts w:cs="ITCAvantGardeStd-Bk"/>
          <w:sz w:val="18"/>
          <w:szCs w:val="18"/>
        </w:rPr>
        <w:t xml:space="preserve"> que permit</w:t>
      </w:r>
      <w:r w:rsidR="002904F0">
        <w:rPr>
          <w:rFonts w:cs="ITCAvantGardeStd-Bk"/>
          <w:sz w:val="18"/>
          <w:szCs w:val="18"/>
        </w:rPr>
        <w:t>e</w:t>
      </w:r>
      <w:r w:rsidR="00415C35" w:rsidRPr="002E01C6">
        <w:rPr>
          <w:rFonts w:cs="ITCAvantGardeStd-Bk"/>
          <w:sz w:val="18"/>
          <w:szCs w:val="18"/>
        </w:rPr>
        <w:t>n mejorar su producción</w:t>
      </w:r>
      <w:r w:rsidR="00A57590" w:rsidRPr="004C7D59">
        <w:rPr>
          <w:rFonts w:cs="ITCAvantGardeStd-Bk"/>
          <w:sz w:val="18"/>
          <w:szCs w:val="18"/>
        </w:rPr>
        <w:t>)</w:t>
      </w:r>
      <w:r w:rsidR="00881E54" w:rsidRPr="002E01C6">
        <w:rPr>
          <w:rFonts w:cs="ITCAvantGardeStd-Bk"/>
          <w:sz w:val="18"/>
          <w:szCs w:val="18"/>
        </w:rPr>
        <w:t xml:space="preserve"> </w:t>
      </w:r>
    </w:p>
    <w:p w14:paraId="7636427A" w14:textId="68528E09" w:rsidR="00881E54" w:rsidRPr="002E01C6" w:rsidRDefault="002301F9" w:rsidP="00A5759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>En el Anexo</w:t>
      </w:r>
      <w:r w:rsidR="00AF18EE">
        <w:rPr>
          <w:rFonts w:cs="ITCAvantGardeStd-Bk"/>
          <w:sz w:val="18"/>
          <w:szCs w:val="18"/>
        </w:rPr>
        <w:t xml:space="preserve"> 1</w:t>
      </w:r>
      <w:r w:rsidRPr="002E01C6">
        <w:rPr>
          <w:rFonts w:cs="ITCAvantGardeStd-Bk"/>
          <w:sz w:val="18"/>
          <w:szCs w:val="18"/>
        </w:rPr>
        <w:t xml:space="preserve"> se muestra una tabla por completar como </w:t>
      </w:r>
      <w:r w:rsidR="00881E54" w:rsidRPr="002E01C6">
        <w:rPr>
          <w:rFonts w:cs="ITCAvantGardeStd-Bk"/>
          <w:sz w:val="18"/>
          <w:szCs w:val="18"/>
        </w:rPr>
        <w:t xml:space="preserve">ejemplo de información </w:t>
      </w:r>
      <w:r w:rsidRPr="002E01C6">
        <w:rPr>
          <w:rFonts w:cs="ITCAvantGardeStd-Bk"/>
          <w:sz w:val="18"/>
          <w:szCs w:val="18"/>
        </w:rPr>
        <w:t xml:space="preserve">sobre </w:t>
      </w:r>
      <w:r w:rsidR="00881E54" w:rsidRPr="002E01C6">
        <w:rPr>
          <w:rFonts w:cs="ITCAvantGardeStd-Bk"/>
          <w:sz w:val="18"/>
          <w:szCs w:val="18"/>
        </w:rPr>
        <w:t xml:space="preserve">semillas de la </w:t>
      </w:r>
      <w:r w:rsidR="002904F0">
        <w:rPr>
          <w:rFonts w:cs="ITCAvantGardeStd-Bk"/>
          <w:sz w:val="18"/>
          <w:szCs w:val="18"/>
        </w:rPr>
        <w:t>S</w:t>
      </w:r>
      <w:r w:rsidR="00881E54" w:rsidRPr="002E01C6">
        <w:rPr>
          <w:rFonts w:cs="ITCAvantGardeStd-Bk"/>
          <w:sz w:val="18"/>
          <w:szCs w:val="18"/>
        </w:rPr>
        <w:t>esión 5</w:t>
      </w:r>
      <w:r w:rsidR="002904F0">
        <w:rPr>
          <w:rFonts w:cs="ITCAvantGardeStd-Bk"/>
          <w:sz w:val="18"/>
          <w:szCs w:val="18"/>
        </w:rPr>
        <w:t>,</w:t>
      </w:r>
      <w:r w:rsidR="00881E54" w:rsidRPr="002E01C6">
        <w:rPr>
          <w:rFonts w:cs="ITCAvantGardeStd-Bk"/>
          <w:sz w:val="18"/>
          <w:szCs w:val="18"/>
        </w:rPr>
        <w:t xml:space="preserve"> con nuevos datos</w:t>
      </w:r>
      <w:r w:rsidRPr="002E01C6">
        <w:rPr>
          <w:rFonts w:cs="ITCAvantGardeStd-Bk"/>
          <w:sz w:val="18"/>
          <w:szCs w:val="18"/>
        </w:rPr>
        <w:t xml:space="preserve">. </w:t>
      </w:r>
      <w:r w:rsidR="00C812BB">
        <w:rPr>
          <w:rFonts w:cs="ITCAvantGardeStd-Bk"/>
          <w:sz w:val="18"/>
          <w:szCs w:val="18"/>
        </w:rPr>
        <w:t>F</w:t>
      </w:r>
      <w:r w:rsidRPr="002E01C6">
        <w:rPr>
          <w:rFonts w:cs="ITCAvantGardeStd-Bk"/>
          <w:sz w:val="18"/>
          <w:szCs w:val="18"/>
        </w:rPr>
        <w:t xml:space="preserve">iguran algunas de las semillas de la tabla vista en </w:t>
      </w:r>
      <w:r w:rsidR="00924187">
        <w:rPr>
          <w:rFonts w:cs="ITCAvantGardeStd-Bk"/>
          <w:sz w:val="18"/>
          <w:szCs w:val="18"/>
        </w:rPr>
        <w:t>dicha</w:t>
      </w:r>
      <w:r w:rsidR="00924187" w:rsidRPr="002E01C6">
        <w:rPr>
          <w:rFonts w:cs="ITCAvantGardeStd-Bk"/>
          <w:sz w:val="18"/>
          <w:szCs w:val="18"/>
        </w:rPr>
        <w:t xml:space="preserve"> </w:t>
      </w:r>
      <w:r w:rsidRPr="002E01C6">
        <w:rPr>
          <w:rFonts w:cs="ITCAvantGardeStd-Bk"/>
          <w:sz w:val="18"/>
          <w:szCs w:val="18"/>
        </w:rPr>
        <w:t>sesión.</w:t>
      </w:r>
    </w:p>
    <w:p w14:paraId="1AA146A5" w14:textId="74DBA177" w:rsidR="00415C35" w:rsidRPr="002E01C6" w:rsidRDefault="00415C35" w:rsidP="00415C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2E01C6">
        <w:rPr>
          <w:rFonts w:cs="ITCAvantGardeStd-Bk"/>
          <w:sz w:val="18"/>
          <w:szCs w:val="18"/>
        </w:rPr>
        <w:t>Ind</w:t>
      </w:r>
      <w:r w:rsidR="00924187">
        <w:rPr>
          <w:rFonts w:cs="ITCAvantGardeStd-Bk"/>
          <w:sz w:val="18"/>
          <w:szCs w:val="18"/>
        </w:rPr>
        <w:t>i</w:t>
      </w:r>
      <w:r w:rsidRPr="002E01C6">
        <w:rPr>
          <w:rFonts w:cs="ITCAvantGardeStd-Bk"/>
          <w:sz w:val="18"/>
          <w:szCs w:val="18"/>
        </w:rPr>
        <w:t>ca que en el diagrama que han elaborado para representar el protocolo (puede ser el diagrama de flujo u otro) agreguen los datos adicionales obtenidos en la experiencia.</w:t>
      </w:r>
    </w:p>
    <w:p w14:paraId="381FF964" w14:textId="23EBC542" w:rsidR="00C8243F" w:rsidRPr="000A0059" w:rsidRDefault="00924187" w:rsidP="00F375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rFonts w:cs="ITCAvantGardeStd-Bk"/>
          <w:sz w:val="18"/>
          <w:szCs w:val="18"/>
        </w:rPr>
        <w:t>Promueve un</w:t>
      </w:r>
      <w:r w:rsidR="000B4AF8" w:rsidRPr="002E01C6">
        <w:rPr>
          <w:rFonts w:cs="ITCAvantGardeStd-Bk"/>
          <w:sz w:val="18"/>
          <w:szCs w:val="18"/>
        </w:rPr>
        <w:t xml:space="preserve"> </w:t>
      </w:r>
      <w:r w:rsidR="00A57590">
        <w:rPr>
          <w:rFonts w:cs="ITCAvantGardeStd-Bk"/>
          <w:sz w:val="18"/>
          <w:szCs w:val="18"/>
        </w:rPr>
        <w:t>di</w:t>
      </w:r>
      <w:r>
        <w:rPr>
          <w:rFonts w:cs="ITCAvantGardeStd-Bk"/>
          <w:sz w:val="18"/>
          <w:szCs w:val="18"/>
        </w:rPr>
        <w:t>ál</w:t>
      </w:r>
      <w:r w:rsidR="00A57590">
        <w:rPr>
          <w:rFonts w:cs="ITCAvantGardeStd-Bk"/>
          <w:sz w:val="18"/>
          <w:szCs w:val="18"/>
        </w:rPr>
        <w:t>og</w:t>
      </w:r>
      <w:r>
        <w:rPr>
          <w:rFonts w:cs="ITCAvantGardeStd-Bk"/>
          <w:sz w:val="18"/>
          <w:szCs w:val="18"/>
        </w:rPr>
        <w:t>o</w:t>
      </w:r>
      <w:r w:rsidR="00A57590">
        <w:rPr>
          <w:rFonts w:cs="ITCAvantGardeStd-Bk"/>
          <w:sz w:val="18"/>
          <w:szCs w:val="18"/>
        </w:rPr>
        <w:t xml:space="preserve"> </w:t>
      </w:r>
      <w:r w:rsidR="00742796">
        <w:rPr>
          <w:rFonts w:cs="ITCAvantGardeStd-Bk"/>
          <w:sz w:val="18"/>
          <w:szCs w:val="18"/>
        </w:rPr>
        <w:t xml:space="preserve">con los niños y las niñas </w:t>
      </w:r>
      <w:r w:rsidR="00A57590" w:rsidRPr="008B7967">
        <w:rPr>
          <w:rFonts w:cs="ITCAvantGardeStd-Bk"/>
          <w:sz w:val="18"/>
          <w:szCs w:val="18"/>
        </w:rPr>
        <w:t>acerca de las d</w:t>
      </w:r>
      <w:r w:rsidR="007F04AF" w:rsidRPr="008B7967">
        <w:rPr>
          <w:rFonts w:cs="ITCAvantGardeStd-Bk"/>
          <w:sz w:val="18"/>
          <w:szCs w:val="18"/>
        </w:rPr>
        <w:t>ificultad</w:t>
      </w:r>
      <w:r w:rsidR="000B4AF8" w:rsidRPr="008B7967">
        <w:rPr>
          <w:rFonts w:cs="ITCAvantGardeStd-Bk"/>
          <w:sz w:val="18"/>
          <w:szCs w:val="18"/>
        </w:rPr>
        <w:t>es</w:t>
      </w:r>
      <w:r w:rsidR="00A57590" w:rsidRPr="008B7967">
        <w:rPr>
          <w:rFonts w:cs="ITCAvantGardeStd-Bk"/>
          <w:sz w:val="18"/>
          <w:szCs w:val="18"/>
        </w:rPr>
        <w:t xml:space="preserve"> que hubieran podido presentarse y </w:t>
      </w:r>
      <w:r w:rsidR="007F04AF" w:rsidRPr="008B7967">
        <w:rPr>
          <w:rFonts w:cs="ITCAvantGardeStd-Bk"/>
          <w:sz w:val="18"/>
          <w:szCs w:val="18"/>
        </w:rPr>
        <w:t>sobre cómo la</w:t>
      </w:r>
      <w:r w:rsidR="000B4AF8" w:rsidRPr="008B7967">
        <w:rPr>
          <w:rFonts w:cs="ITCAvantGardeStd-Bk"/>
          <w:sz w:val="18"/>
          <w:szCs w:val="18"/>
        </w:rPr>
        <w:t>s</w:t>
      </w:r>
      <w:r w:rsidR="007F04AF" w:rsidRPr="008B7967">
        <w:rPr>
          <w:rFonts w:cs="ITCAvantGardeStd-Bk"/>
          <w:sz w:val="18"/>
          <w:szCs w:val="18"/>
        </w:rPr>
        <w:t xml:space="preserve"> solucionar</w:t>
      </w:r>
      <w:r w:rsidR="00415C35" w:rsidRPr="008B7967">
        <w:rPr>
          <w:rFonts w:cs="ITCAvantGardeStd-Bk"/>
          <w:sz w:val="18"/>
          <w:szCs w:val="18"/>
        </w:rPr>
        <w:t>on</w:t>
      </w:r>
      <w:r w:rsidR="00775534" w:rsidRPr="004C7D59">
        <w:rPr>
          <w:rFonts w:cs="ITCAvantGardeStd-Bk"/>
          <w:sz w:val="18"/>
          <w:szCs w:val="18"/>
        </w:rPr>
        <w:t>.</w:t>
      </w:r>
      <w:r w:rsidR="000B4AF8" w:rsidRPr="008B7967">
        <w:rPr>
          <w:rFonts w:cs="ITCAvantGardeStd-Bk"/>
          <w:sz w:val="18"/>
          <w:szCs w:val="18"/>
        </w:rPr>
        <w:t xml:space="preserve"> </w:t>
      </w:r>
      <w:r w:rsidR="00775534" w:rsidRPr="004C7D59">
        <w:rPr>
          <w:rFonts w:cs="ITCAvantGardeStd-Bk"/>
          <w:sz w:val="18"/>
          <w:szCs w:val="18"/>
        </w:rPr>
        <w:t>C</w:t>
      </w:r>
      <w:r w:rsidR="000B4AF8" w:rsidRPr="008B7967">
        <w:rPr>
          <w:rFonts w:cs="ITCAvantGardeStd-Bk"/>
          <w:sz w:val="18"/>
          <w:szCs w:val="18"/>
        </w:rPr>
        <w:t>on tu asesoramiento</w:t>
      </w:r>
      <w:r w:rsidR="00775534" w:rsidRPr="004C7D59">
        <w:rPr>
          <w:rFonts w:cs="ITCAvantGardeStd-Bk"/>
          <w:sz w:val="18"/>
          <w:szCs w:val="18"/>
        </w:rPr>
        <w:t>, pide que las</w:t>
      </w:r>
      <w:r w:rsidR="000B4AF8" w:rsidRPr="008B7967">
        <w:rPr>
          <w:rFonts w:cs="ITCAvantGardeStd-Bk"/>
          <w:sz w:val="18"/>
          <w:szCs w:val="18"/>
        </w:rPr>
        <w:t xml:space="preserve"> registren </w:t>
      </w:r>
      <w:r w:rsidR="00415C35" w:rsidRPr="008B7967">
        <w:rPr>
          <w:rFonts w:cs="ITCAvantGardeStd-Bk"/>
          <w:sz w:val="18"/>
          <w:szCs w:val="18"/>
        </w:rPr>
        <w:t xml:space="preserve">en su cuaderno, </w:t>
      </w:r>
      <w:r w:rsidR="000B4AF8" w:rsidRPr="008B7967">
        <w:rPr>
          <w:rFonts w:cs="ITCAvantGardeStd-Bk"/>
          <w:sz w:val="18"/>
          <w:szCs w:val="18"/>
        </w:rPr>
        <w:t xml:space="preserve">así como </w:t>
      </w:r>
      <w:r w:rsidR="00775534" w:rsidRPr="004C7D59">
        <w:rPr>
          <w:rFonts w:cs="ITCAvantGardeStd-Bk"/>
          <w:sz w:val="18"/>
          <w:szCs w:val="18"/>
        </w:rPr>
        <w:t xml:space="preserve">también </w:t>
      </w:r>
      <w:r w:rsidR="000B4AF8" w:rsidRPr="008B7967">
        <w:rPr>
          <w:rFonts w:cs="ITCAvantGardeStd-Bk"/>
          <w:sz w:val="18"/>
          <w:szCs w:val="18"/>
        </w:rPr>
        <w:t>el resultado</w:t>
      </w:r>
      <w:r w:rsidR="00415C35" w:rsidRPr="008B7967">
        <w:rPr>
          <w:rFonts w:cs="ITCAvantGardeStd-Bk"/>
          <w:sz w:val="18"/>
          <w:szCs w:val="18"/>
        </w:rPr>
        <w:t xml:space="preserve"> de los posibles cambios.</w:t>
      </w:r>
      <w:r w:rsidR="000B4AF8" w:rsidRPr="008B7967">
        <w:rPr>
          <w:rFonts w:cs="ITCAvantGardeStd-Bk"/>
          <w:sz w:val="18"/>
          <w:szCs w:val="18"/>
        </w:rPr>
        <w:t xml:space="preserve"> Igualmente, indícales que cualquier cambio en el protocolo lo consulten en el grupo y</w:t>
      </w:r>
      <w:r w:rsidR="00775534" w:rsidRPr="004C7D59">
        <w:rPr>
          <w:rFonts w:cs="ITCAvantGardeStd-Bk"/>
          <w:sz w:val="18"/>
          <w:szCs w:val="18"/>
        </w:rPr>
        <w:t>,</w:t>
      </w:r>
      <w:r w:rsidR="000B4AF8" w:rsidRPr="008B7967">
        <w:rPr>
          <w:rFonts w:cs="ITCAvantGardeStd-Bk"/>
          <w:sz w:val="18"/>
          <w:szCs w:val="18"/>
        </w:rPr>
        <w:t xml:space="preserve"> también con tu asesoramiento</w:t>
      </w:r>
      <w:r w:rsidR="00775534" w:rsidRPr="004C7D59">
        <w:rPr>
          <w:rFonts w:cs="ITCAvantGardeStd-Bk"/>
          <w:sz w:val="18"/>
          <w:szCs w:val="18"/>
        </w:rPr>
        <w:t>,</w:t>
      </w:r>
      <w:r w:rsidR="000B4AF8" w:rsidRPr="008B7967">
        <w:rPr>
          <w:rFonts w:cs="ITCAvantGardeStd-Bk"/>
          <w:sz w:val="18"/>
          <w:szCs w:val="18"/>
        </w:rPr>
        <w:t xml:space="preserve"> lo registren </w:t>
      </w:r>
      <w:r w:rsidR="00775534" w:rsidRPr="004C7D59">
        <w:rPr>
          <w:rFonts w:cs="ITCAvantGardeStd-Bk"/>
          <w:sz w:val="18"/>
          <w:szCs w:val="18"/>
        </w:rPr>
        <w:t>junto con</w:t>
      </w:r>
      <w:r w:rsidR="00017CB6" w:rsidRPr="008B7967">
        <w:rPr>
          <w:rFonts w:cs="ITCAvantGardeStd-Bk"/>
          <w:sz w:val="18"/>
          <w:szCs w:val="18"/>
        </w:rPr>
        <w:t xml:space="preserve"> </w:t>
      </w:r>
      <w:r w:rsidR="000B4AF8" w:rsidRPr="008B7967">
        <w:rPr>
          <w:rFonts w:cs="ITCAvantGardeStd-Bk"/>
          <w:sz w:val="18"/>
          <w:szCs w:val="18"/>
        </w:rPr>
        <w:t>el resultado</w:t>
      </w:r>
      <w:r w:rsidR="00742796">
        <w:rPr>
          <w:rFonts w:cs="ITCAvantGardeStd-Bk"/>
          <w:sz w:val="18"/>
          <w:szCs w:val="18"/>
        </w:rPr>
        <w:t>.</w:t>
      </w:r>
    </w:p>
    <w:p w14:paraId="318B2668" w14:textId="271B0D2A" w:rsidR="000A0059" w:rsidRPr="004C7D59" w:rsidRDefault="008B7967" w:rsidP="00F375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cs="ITCAvantGardeStd-Bk"/>
          <w:sz w:val="18"/>
          <w:szCs w:val="18"/>
        </w:rPr>
        <w:t>Señala</w:t>
      </w:r>
      <w:r w:rsidRPr="003B6F17">
        <w:rPr>
          <w:rFonts w:cs="ITCAvantGardeStd-Bk"/>
          <w:sz w:val="18"/>
          <w:szCs w:val="18"/>
        </w:rPr>
        <w:t xml:space="preserve"> </w:t>
      </w:r>
      <w:r w:rsidR="000A0059" w:rsidRPr="003B6F17">
        <w:rPr>
          <w:rFonts w:cs="ITCAvantGardeStd-Bk"/>
          <w:sz w:val="18"/>
          <w:szCs w:val="18"/>
        </w:rPr>
        <w:t>que mantendrán la organización que elaboraron en el papel</w:t>
      </w:r>
      <w:r w:rsidR="004C7D59">
        <w:rPr>
          <w:rFonts w:cs="ITCAvantGardeStd-Bk"/>
          <w:sz w:val="18"/>
          <w:szCs w:val="18"/>
        </w:rPr>
        <w:t>ote</w:t>
      </w:r>
      <w:r w:rsidR="000A0059" w:rsidRPr="003B6F17">
        <w:rPr>
          <w:rFonts w:cs="ITCAvantGardeStd-Bk"/>
          <w:sz w:val="18"/>
          <w:szCs w:val="18"/>
        </w:rPr>
        <w:t xml:space="preserve"> indicando las tareas y los responsables</w:t>
      </w:r>
      <w:r>
        <w:rPr>
          <w:rFonts w:cs="ITCAvantGardeStd-Bk"/>
          <w:sz w:val="18"/>
          <w:szCs w:val="18"/>
        </w:rPr>
        <w:t>,</w:t>
      </w:r>
      <w:r w:rsidR="000A0059" w:rsidRPr="003B6F17">
        <w:rPr>
          <w:rFonts w:cs="ITCAvantGardeStd-Bk"/>
          <w:sz w:val="18"/>
          <w:szCs w:val="18"/>
        </w:rPr>
        <w:t xml:space="preserve"> y que podrán ir rotando las responsabilidades.</w:t>
      </w:r>
    </w:p>
    <w:p w14:paraId="3DAF35D0" w14:textId="77777777" w:rsidR="00881E54" w:rsidRPr="002E01C6" w:rsidRDefault="00881E54" w:rsidP="00881E5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18"/>
          <w:szCs w:val="18"/>
        </w:rPr>
      </w:pPr>
    </w:p>
    <w:tbl>
      <w:tblPr>
        <w:tblStyle w:val="Tabladecuadrcula4-nfasis31"/>
        <w:tblW w:w="8506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3929"/>
        <w:gridCol w:w="4577"/>
      </w:tblGrid>
      <w:tr w:rsidR="007F04AF" w:rsidRPr="002E01C6" w14:paraId="49CF01A7" w14:textId="77777777" w:rsidTr="00025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  <w:shd w:val="clear" w:color="auto" w:fill="7F7F7F" w:themeFill="text1" w:themeFillTint="80"/>
          </w:tcPr>
          <w:p w14:paraId="05B04728" w14:textId="77777777" w:rsidR="007F04AF" w:rsidRPr="002E01C6" w:rsidRDefault="007F04AF" w:rsidP="00116797">
            <w:pPr>
              <w:pStyle w:val="Prrafodelista"/>
              <w:ind w:left="0"/>
              <w:rPr>
                <w:sz w:val="18"/>
                <w:szCs w:val="18"/>
              </w:rPr>
            </w:pPr>
            <w:r w:rsidRPr="002E01C6">
              <w:rPr>
                <w:rFonts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577" w:type="dxa"/>
            <w:shd w:val="clear" w:color="auto" w:fill="7F7F7F" w:themeFill="text1" w:themeFillTint="80"/>
          </w:tcPr>
          <w:p w14:paraId="56A66DCC" w14:textId="77777777" w:rsidR="007F04AF" w:rsidRPr="002E01C6" w:rsidRDefault="007F04AF" w:rsidP="00017CB6">
            <w:pPr>
              <w:pStyle w:val="Prrafodelista"/>
              <w:spacing w:after="120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E01C6">
              <w:rPr>
                <w:rFonts w:cs="Arial"/>
                <w:bCs w:val="0"/>
                <w:sz w:val="18"/>
                <w:szCs w:val="18"/>
              </w:rPr>
              <w:t>Tiempo aproximado: 20 minutos</w:t>
            </w:r>
          </w:p>
        </w:tc>
      </w:tr>
    </w:tbl>
    <w:p w14:paraId="257F35A4" w14:textId="77777777" w:rsidR="00DD2C47" w:rsidRPr="00DD2C47" w:rsidRDefault="007F04AF" w:rsidP="00DD2C47">
      <w:pPr>
        <w:autoSpaceDE w:val="0"/>
        <w:autoSpaceDN w:val="0"/>
        <w:adjustRightInd w:val="0"/>
        <w:spacing w:after="0" w:line="240" w:lineRule="auto"/>
        <w:jc w:val="both"/>
        <w:rPr>
          <w:rFonts w:cs="ITCAvantGardeStd-Bk"/>
          <w:sz w:val="18"/>
          <w:szCs w:val="18"/>
        </w:rPr>
      </w:pPr>
      <w:r w:rsidRPr="00DD2C47">
        <w:rPr>
          <w:rFonts w:cs="ITCAvantGardeStd-Bk"/>
          <w:b/>
          <w:sz w:val="18"/>
          <w:szCs w:val="18"/>
        </w:rPr>
        <w:t>Evaluación y comunicación</w:t>
      </w:r>
      <w:r w:rsidRPr="00DD2C47">
        <w:rPr>
          <w:rFonts w:cs="ITCAvantGardeStd-Bk"/>
          <w:sz w:val="18"/>
          <w:szCs w:val="18"/>
        </w:rPr>
        <w:t xml:space="preserve"> </w:t>
      </w:r>
    </w:p>
    <w:p w14:paraId="583C7E16" w14:textId="10AE399D" w:rsidR="007F04AF" w:rsidRPr="003B6F17" w:rsidRDefault="00DD2C47" w:rsidP="004C7D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rFonts w:cs="ITCAvantGardeStd-Bk"/>
          <w:sz w:val="18"/>
          <w:szCs w:val="18"/>
        </w:rPr>
        <w:t xml:space="preserve">Formula </w:t>
      </w:r>
      <w:r w:rsidR="00C1073F">
        <w:rPr>
          <w:rFonts w:cs="ITCAvantGardeStd-Bk"/>
          <w:sz w:val="18"/>
          <w:szCs w:val="18"/>
        </w:rPr>
        <w:t>las siguientes preguntas para el</w:t>
      </w:r>
      <w:r w:rsidR="007F04AF" w:rsidRPr="002E01C6">
        <w:rPr>
          <w:rFonts w:cs="ITCAvantGardeStd-Bk"/>
          <w:sz w:val="18"/>
          <w:szCs w:val="18"/>
        </w:rPr>
        <w:t xml:space="preserve"> análisis de lo trabajado </w:t>
      </w:r>
      <w:r w:rsidR="003B6F17">
        <w:rPr>
          <w:rFonts w:cs="ITCAvantGardeStd-Bk"/>
          <w:sz w:val="18"/>
          <w:szCs w:val="18"/>
        </w:rPr>
        <w:t>en la presente sesión</w:t>
      </w:r>
      <w:r w:rsidR="007F04AF" w:rsidRPr="002E01C6">
        <w:rPr>
          <w:rFonts w:cs="ITCAvantGardeStd-Bk"/>
          <w:sz w:val="18"/>
          <w:szCs w:val="18"/>
        </w:rPr>
        <w:t>:</w:t>
      </w:r>
      <w:r w:rsidR="003B6F17">
        <w:rPr>
          <w:rFonts w:cs="ITCAvantGardeStd-Bk"/>
          <w:sz w:val="18"/>
          <w:szCs w:val="18"/>
        </w:rPr>
        <w:t xml:space="preserve"> </w:t>
      </w:r>
      <w:r w:rsidR="007F04AF" w:rsidRPr="004C7D59">
        <w:rPr>
          <w:rFonts w:cs="ITCAvantGardeStd-Bk"/>
          <w:sz w:val="18"/>
          <w:szCs w:val="18"/>
        </w:rPr>
        <w:t>¿Qué han aprendido?</w:t>
      </w:r>
      <w:r w:rsidR="003B6F17" w:rsidRPr="003B6F17">
        <w:rPr>
          <w:rFonts w:cs="ITCAvantGardeStd-Bk"/>
          <w:sz w:val="18"/>
          <w:szCs w:val="18"/>
        </w:rPr>
        <w:t xml:space="preserve">, </w:t>
      </w:r>
      <w:r w:rsidR="007F04AF" w:rsidRPr="003B6F17">
        <w:rPr>
          <w:rFonts w:cs="ITCAvantGardeStd-Bk"/>
          <w:sz w:val="18"/>
          <w:szCs w:val="18"/>
        </w:rPr>
        <w:t>¿</w:t>
      </w:r>
      <w:r w:rsidR="003B6F17" w:rsidRPr="003B6F17">
        <w:rPr>
          <w:rFonts w:cs="ITCAvantGardeStd-Bk"/>
          <w:sz w:val="18"/>
          <w:szCs w:val="18"/>
        </w:rPr>
        <w:t>q</w:t>
      </w:r>
      <w:r w:rsidR="007F04AF" w:rsidRPr="003B6F17">
        <w:rPr>
          <w:rFonts w:cs="ITCAvantGardeStd-Bk"/>
          <w:sz w:val="18"/>
          <w:szCs w:val="18"/>
        </w:rPr>
        <w:t xml:space="preserve">ué dificultades tuvieron para </w:t>
      </w:r>
      <w:r w:rsidR="00C8243F" w:rsidRPr="003B6F17">
        <w:rPr>
          <w:rFonts w:cs="ITCAvantGardeStd-Bk"/>
          <w:sz w:val="18"/>
          <w:szCs w:val="18"/>
        </w:rPr>
        <w:t>iniciar la producción de los germinados</w:t>
      </w:r>
      <w:r w:rsidR="007F04AF" w:rsidRPr="003B6F17">
        <w:rPr>
          <w:rFonts w:cs="ITCAvantGardeStd-Bk"/>
          <w:sz w:val="18"/>
          <w:szCs w:val="18"/>
        </w:rPr>
        <w:t>?</w:t>
      </w:r>
      <w:r w:rsidR="003B6F17" w:rsidRPr="003B6F17">
        <w:rPr>
          <w:rFonts w:cs="ITCAvantGardeStd-Bk"/>
          <w:sz w:val="18"/>
          <w:szCs w:val="18"/>
        </w:rPr>
        <w:t xml:space="preserve">; </w:t>
      </w:r>
      <w:r w:rsidR="007F04AF" w:rsidRPr="003B6F17">
        <w:rPr>
          <w:rFonts w:cs="ITCAvantGardeStd-Bk"/>
          <w:sz w:val="18"/>
          <w:szCs w:val="18"/>
        </w:rPr>
        <w:t>¿</w:t>
      </w:r>
      <w:r w:rsidR="003B6F17">
        <w:rPr>
          <w:rFonts w:cs="ITCAvantGardeStd-Bk"/>
          <w:sz w:val="18"/>
          <w:szCs w:val="18"/>
        </w:rPr>
        <w:t>c</w:t>
      </w:r>
      <w:r w:rsidR="007F04AF" w:rsidRPr="003B6F17">
        <w:rPr>
          <w:rFonts w:cs="ITCAvantGardeStd-Bk"/>
          <w:sz w:val="18"/>
          <w:szCs w:val="18"/>
        </w:rPr>
        <w:t xml:space="preserve">reen que su </w:t>
      </w:r>
      <w:r w:rsidR="00C8243F" w:rsidRPr="003B6F17">
        <w:rPr>
          <w:rFonts w:cs="ITCAvantGardeStd-Bk"/>
          <w:sz w:val="18"/>
          <w:szCs w:val="18"/>
        </w:rPr>
        <w:t>protocol</w:t>
      </w:r>
      <w:r w:rsidR="007F04AF" w:rsidRPr="003B6F17">
        <w:rPr>
          <w:rFonts w:cs="ITCAvantGardeStd-Bk"/>
          <w:sz w:val="18"/>
          <w:szCs w:val="18"/>
        </w:rPr>
        <w:t xml:space="preserve">o les permitirá realizar una buena </w:t>
      </w:r>
      <w:r w:rsidR="00C8243F" w:rsidRPr="003B6F17">
        <w:rPr>
          <w:rFonts w:cs="ITCAvantGardeStd-Bk"/>
          <w:sz w:val="18"/>
          <w:szCs w:val="18"/>
        </w:rPr>
        <w:t>producción</w:t>
      </w:r>
      <w:r w:rsidR="007F04AF" w:rsidRPr="003B6F17">
        <w:rPr>
          <w:rFonts w:cs="ITCAvantGardeStd-Bk"/>
          <w:sz w:val="18"/>
          <w:szCs w:val="18"/>
        </w:rPr>
        <w:t>?</w:t>
      </w:r>
      <w:r w:rsidR="003B6F17">
        <w:rPr>
          <w:rFonts w:cs="ITCAvantGardeStd-Bk"/>
          <w:sz w:val="18"/>
          <w:szCs w:val="18"/>
        </w:rPr>
        <w:t xml:space="preserve">, </w:t>
      </w:r>
      <w:r w:rsidR="007F04AF" w:rsidRPr="003B6F17">
        <w:rPr>
          <w:rFonts w:cs="ITCAvantGardeStd-Bk"/>
          <w:sz w:val="18"/>
          <w:szCs w:val="18"/>
        </w:rPr>
        <w:t>¿</w:t>
      </w:r>
      <w:r w:rsidR="003B6F17">
        <w:rPr>
          <w:rFonts w:cs="ITCAvantGardeStd-Bk"/>
          <w:sz w:val="18"/>
          <w:szCs w:val="18"/>
        </w:rPr>
        <w:t>p</w:t>
      </w:r>
      <w:r w:rsidR="007F04AF" w:rsidRPr="003B6F17">
        <w:rPr>
          <w:rFonts w:cs="ITCAvantGardeStd-Bk"/>
          <w:sz w:val="18"/>
          <w:szCs w:val="18"/>
        </w:rPr>
        <w:t>or qué?</w:t>
      </w:r>
    </w:p>
    <w:p w14:paraId="23BDED2F" w14:textId="77777777" w:rsidR="00A57590" w:rsidRDefault="00A57590" w:rsidP="00A57590">
      <w:pPr>
        <w:pStyle w:val="Prrafodelista"/>
        <w:spacing w:after="60"/>
        <w:ind w:left="283"/>
        <w:contextualSpacing w:val="0"/>
        <w:jc w:val="both"/>
        <w:rPr>
          <w:b/>
          <w:sz w:val="18"/>
          <w:szCs w:val="18"/>
        </w:rPr>
      </w:pPr>
    </w:p>
    <w:p w14:paraId="4840D9B9" w14:textId="77777777" w:rsidR="007F04AF" w:rsidRPr="002E01C6" w:rsidRDefault="007F04AF" w:rsidP="007F04AF">
      <w:pPr>
        <w:pStyle w:val="Prrafodelista"/>
        <w:numPr>
          <w:ilvl w:val="0"/>
          <w:numId w:val="1"/>
        </w:numPr>
        <w:spacing w:after="60"/>
        <w:ind w:left="283" w:hanging="357"/>
        <w:contextualSpacing w:val="0"/>
        <w:jc w:val="both"/>
        <w:rPr>
          <w:b/>
          <w:sz w:val="18"/>
          <w:szCs w:val="18"/>
        </w:rPr>
      </w:pPr>
      <w:r w:rsidRPr="002E01C6">
        <w:rPr>
          <w:b/>
          <w:sz w:val="18"/>
          <w:szCs w:val="18"/>
        </w:rPr>
        <w:t>REFLEXIONES SOBRE EL APRENDIZAJE</w:t>
      </w:r>
    </w:p>
    <w:p w14:paraId="7AED6A24" w14:textId="565927C4" w:rsidR="007F04AF" w:rsidRPr="002E01C6" w:rsidRDefault="007F04AF" w:rsidP="007F04A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2E01C6">
        <w:rPr>
          <w:rFonts w:asciiTheme="minorHAnsi" w:eastAsia="Calibri" w:hAnsiTheme="minorHAnsi"/>
          <w:sz w:val="18"/>
          <w:szCs w:val="18"/>
          <w:lang w:val="es-ES"/>
        </w:rPr>
        <w:t>¿</w:t>
      </w:r>
      <w:r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7F11FC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los</w:t>
      </w:r>
      <w:r w:rsidR="007F11FC"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 </w:t>
      </w:r>
      <w:r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estudiantes?</w:t>
      </w:r>
    </w:p>
    <w:p w14:paraId="010DE26A" w14:textId="04105150" w:rsidR="007F04AF" w:rsidRPr="002E01C6" w:rsidRDefault="007F04AF" w:rsidP="007F04A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7F11FC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los</w:t>
      </w:r>
      <w:r w:rsidR="007F11FC"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 </w:t>
      </w:r>
      <w:r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estudiantes?</w:t>
      </w:r>
    </w:p>
    <w:p w14:paraId="0CB3AF63" w14:textId="1AF03E49" w:rsidR="007F04AF" w:rsidRPr="002E01C6" w:rsidRDefault="007F04AF" w:rsidP="007F04A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645C2941" w14:textId="77777777" w:rsidR="007F04AF" w:rsidRPr="002E01C6" w:rsidRDefault="007F04AF" w:rsidP="007F04AF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2E01C6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3EA7821C" w14:textId="77777777" w:rsidR="007F04AF" w:rsidRPr="002E01C6" w:rsidRDefault="007F04AF" w:rsidP="007F04AF">
      <w:pPr>
        <w:pStyle w:val="Prrafodelista"/>
        <w:spacing w:after="0" w:line="240" w:lineRule="auto"/>
        <w:ind w:left="785"/>
        <w:jc w:val="both"/>
        <w:rPr>
          <w:rFonts w:eastAsia="Calibri" w:cs="Times New Roman"/>
          <w:sz w:val="18"/>
          <w:szCs w:val="18"/>
          <w:lang w:val="es-ES"/>
        </w:rPr>
      </w:pPr>
    </w:p>
    <w:p w14:paraId="3B374616" w14:textId="3E2DF77C" w:rsidR="007F04AF" w:rsidRPr="004C7D59" w:rsidRDefault="007F11FC" w:rsidP="007F04AF">
      <w:pPr>
        <w:spacing w:after="60"/>
        <w:jc w:val="both"/>
        <w:rPr>
          <w:sz w:val="18"/>
          <w:szCs w:val="18"/>
        </w:rPr>
      </w:pPr>
      <w:r w:rsidRPr="004C7D59">
        <w:rPr>
          <w:sz w:val="18"/>
          <w:szCs w:val="18"/>
        </w:rPr>
        <w:t xml:space="preserve">- </w:t>
      </w:r>
      <w:r w:rsidR="007F04AF" w:rsidRPr="004C7D59">
        <w:rPr>
          <w:sz w:val="18"/>
          <w:szCs w:val="18"/>
        </w:rPr>
        <w:t>Utiliza la siguiente lista de cotejo para evaluar lo</w:t>
      </w:r>
      <w:r w:rsidR="00A67748" w:rsidRPr="004C7D59">
        <w:rPr>
          <w:sz w:val="18"/>
          <w:szCs w:val="18"/>
        </w:rPr>
        <w:t>s</w:t>
      </w:r>
      <w:r w:rsidR="007F04AF" w:rsidRPr="004C7D59">
        <w:rPr>
          <w:sz w:val="18"/>
          <w:szCs w:val="18"/>
        </w:rPr>
        <w:t xml:space="preserve"> aprendi</w:t>
      </w:r>
      <w:r w:rsidR="00A67748" w:rsidRPr="004C7D59">
        <w:rPr>
          <w:sz w:val="18"/>
          <w:szCs w:val="18"/>
        </w:rPr>
        <w:t>zajes de</w:t>
      </w:r>
      <w:r w:rsidR="007F04AF" w:rsidRPr="004C7D59">
        <w:rPr>
          <w:sz w:val="18"/>
          <w:szCs w:val="18"/>
        </w:rPr>
        <w:t xml:space="preserve"> </w:t>
      </w:r>
      <w:r w:rsidRPr="004C7D59">
        <w:rPr>
          <w:sz w:val="18"/>
          <w:szCs w:val="18"/>
        </w:rPr>
        <w:t xml:space="preserve">los </w:t>
      </w:r>
      <w:r w:rsidR="007F04AF" w:rsidRPr="004C7D59">
        <w:rPr>
          <w:sz w:val="18"/>
          <w:szCs w:val="18"/>
        </w:rPr>
        <w:t>estudiantes</w:t>
      </w:r>
      <w:r w:rsidRPr="004C7D59"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06"/>
        <w:gridCol w:w="424"/>
        <w:gridCol w:w="464"/>
      </w:tblGrid>
      <w:tr w:rsidR="00A67748" w:rsidRPr="002E01C6" w14:paraId="46208384" w14:textId="77777777" w:rsidTr="00D42BDB">
        <w:tc>
          <w:tcPr>
            <w:tcW w:w="7606" w:type="dxa"/>
            <w:shd w:val="clear" w:color="auto" w:fill="7F7F7F" w:themeFill="text1" w:themeFillTint="80"/>
          </w:tcPr>
          <w:p w14:paraId="528892A2" w14:textId="77777777" w:rsidR="007F04AF" w:rsidRPr="002E01C6" w:rsidRDefault="007F04AF" w:rsidP="004C7D59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E01C6">
              <w:rPr>
                <w:b/>
                <w:color w:val="FFFFFF" w:themeColor="background1"/>
                <w:sz w:val="18"/>
                <w:szCs w:val="18"/>
              </w:rPr>
              <w:t>Desempeños</w:t>
            </w:r>
          </w:p>
        </w:tc>
        <w:tc>
          <w:tcPr>
            <w:tcW w:w="424" w:type="dxa"/>
            <w:shd w:val="clear" w:color="auto" w:fill="7F7F7F" w:themeFill="text1" w:themeFillTint="80"/>
          </w:tcPr>
          <w:p w14:paraId="5C6E261E" w14:textId="77777777" w:rsidR="007F04AF" w:rsidRPr="002E01C6" w:rsidRDefault="007F04AF" w:rsidP="004C7D59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E01C6">
              <w:rPr>
                <w:b/>
                <w:color w:val="FFFFFF" w:themeColor="background1"/>
                <w:sz w:val="18"/>
                <w:szCs w:val="18"/>
              </w:rPr>
              <w:t>Sí</w:t>
            </w:r>
          </w:p>
        </w:tc>
        <w:tc>
          <w:tcPr>
            <w:tcW w:w="464" w:type="dxa"/>
            <w:shd w:val="clear" w:color="auto" w:fill="7F7F7F" w:themeFill="text1" w:themeFillTint="80"/>
          </w:tcPr>
          <w:p w14:paraId="08B941DD" w14:textId="50DDCCA6" w:rsidR="007F04AF" w:rsidRPr="002E01C6" w:rsidRDefault="007F11FC" w:rsidP="004C7D59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E01C6">
              <w:rPr>
                <w:b/>
                <w:color w:val="FFFFFF" w:themeColor="background1"/>
                <w:sz w:val="18"/>
                <w:szCs w:val="18"/>
              </w:rPr>
              <w:t>N</w:t>
            </w:r>
            <w:r>
              <w:rPr>
                <w:b/>
                <w:color w:val="FFFFFF" w:themeColor="background1"/>
                <w:sz w:val="18"/>
                <w:szCs w:val="18"/>
              </w:rPr>
              <w:t>o</w:t>
            </w:r>
          </w:p>
        </w:tc>
      </w:tr>
      <w:tr w:rsidR="007F04AF" w:rsidRPr="002E01C6" w14:paraId="1B483A1D" w14:textId="77777777" w:rsidTr="0042569A">
        <w:trPr>
          <w:trHeight w:val="194"/>
        </w:trPr>
        <w:tc>
          <w:tcPr>
            <w:tcW w:w="7650" w:type="dxa"/>
          </w:tcPr>
          <w:p w14:paraId="68623CB0" w14:textId="77777777" w:rsidR="007F04AF" w:rsidRPr="002E01C6" w:rsidRDefault="007F04AF" w:rsidP="00C8243F">
            <w:pPr>
              <w:spacing w:after="0"/>
              <w:jc w:val="both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 xml:space="preserve">¿El </w:t>
            </w:r>
            <w:r w:rsidR="00C8243F" w:rsidRPr="002E01C6">
              <w:rPr>
                <w:sz w:val="18"/>
                <w:szCs w:val="18"/>
              </w:rPr>
              <w:t xml:space="preserve">protocolo </w:t>
            </w:r>
            <w:r w:rsidRPr="002E01C6">
              <w:rPr>
                <w:sz w:val="18"/>
                <w:szCs w:val="18"/>
              </w:rPr>
              <w:t xml:space="preserve">elaborado representa </w:t>
            </w:r>
            <w:r w:rsidR="00C8243F" w:rsidRPr="002E01C6">
              <w:rPr>
                <w:sz w:val="18"/>
                <w:szCs w:val="18"/>
              </w:rPr>
              <w:t>las acciones previstas antes y los responsables de cada tarea</w:t>
            </w:r>
            <w:r w:rsidRPr="002E01C6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</w:tcPr>
          <w:p w14:paraId="1BBF0EB2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14:paraId="0BA38594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7F04AF" w:rsidRPr="002E01C6" w14:paraId="61349B22" w14:textId="77777777" w:rsidTr="0042569A">
        <w:tc>
          <w:tcPr>
            <w:tcW w:w="7650" w:type="dxa"/>
          </w:tcPr>
          <w:p w14:paraId="3CEA189E" w14:textId="77777777" w:rsidR="007F04AF" w:rsidRPr="002E01C6" w:rsidRDefault="007F04AF" w:rsidP="00C8243F">
            <w:pPr>
              <w:spacing w:after="0"/>
              <w:jc w:val="both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¿</w:t>
            </w:r>
            <w:r w:rsidR="00C8243F" w:rsidRPr="002E01C6">
              <w:rPr>
                <w:sz w:val="18"/>
                <w:szCs w:val="18"/>
              </w:rPr>
              <w:t>El inicio del ensayo exploratorio se cumplió satisfactoriamente</w:t>
            </w:r>
            <w:r w:rsidRPr="002E01C6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</w:tcPr>
          <w:p w14:paraId="7BBF3412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14:paraId="713D8C19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7F04AF" w:rsidRPr="002E01C6" w14:paraId="026C15C4" w14:textId="77777777" w:rsidTr="0042569A">
        <w:tc>
          <w:tcPr>
            <w:tcW w:w="7650" w:type="dxa"/>
          </w:tcPr>
          <w:p w14:paraId="3A305187" w14:textId="6B03471A" w:rsidR="007F04AF" w:rsidRPr="002E01C6" w:rsidRDefault="007F04AF">
            <w:pPr>
              <w:spacing w:after="0"/>
              <w:jc w:val="both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¿</w:t>
            </w:r>
            <w:r w:rsidR="00A67748" w:rsidRPr="002E01C6">
              <w:rPr>
                <w:sz w:val="18"/>
                <w:szCs w:val="18"/>
              </w:rPr>
              <w:t>El</w:t>
            </w:r>
            <w:r w:rsidRPr="002E01C6">
              <w:rPr>
                <w:sz w:val="18"/>
                <w:szCs w:val="18"/>
              </w:rPr>
              <w:t xml:space="preserve"> </w:t>
            </w:r>
            <w:r w:rsidR="00C8243F" w:rsidRPr="002E01C6">
              <w:rPr>
                <w:sz w:val="18"/>
                <w:szCs w:val="18"/>
              </w:rPr>
              <w:t>estudiante responsable de la(s) tarea(s) del día la(s) cumpl</w:t>
            </w:r>
            <w:r w:rsidR="00A67748" w:rsidRPr="002E01C6">
              <w:rPr>
                <w:sz w:val="18"/>
                <w:szCs w:val="18"/>
              </w:rPr>
              <w:t>i</w:t>
            </w:r>
            <w:r w:rsidR="007F11FC">
              <w:rPr>
                <w:sz w:val="18"/>
                <w:szCs w:val="18"/>
              </w:rPr>
              <w:t xml:space="preserve">ó </w:t>
            </w:r>
            <w:r w:rsidR="00C8243F" w:rsidRPr="002E01C6">
              <w:rPr>
                <w:sz w:val="18"/>
                <w:szCs w:val="18"/>
              </w:rPr>
              <w:t>a cabalidad</w:t>
            </w:r>
            <w:r w:rsidRPr="002E01C6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</w:tcPr>
          <w:p w14:paraId="6AB46A47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14:paraId="265E1583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7F04AF" w:rsidRPr="002E01C6" w14:paraId="644F02FC" w14:textId="77777777" w:rsidTr="0042569A">
        <w:tc>
          <w:tcPr>
            <w:tcW w:w="7650" w:type="dxa"/>
          </w:tcPr>
          <w:p w14:paraId="078BA526" w14:textId="77777777" w:rsidR="007F04AF" w:rsidRPr="002E01C6" w:rsidRDefault="007F04AF" w:rsidP="00A67748">
            <w:pPr>
              <w:spacing w:after="0"/>
              <w:jc w:val="both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¿</w:t>
            </w:r>
            <w:r w:rsidR="00C8243F" w:rsidRPr="002E01C6">
              <w:rPr>
                <w:sz w:val="18"/>
                <w:szCs w:val="18"/>
              </w:rPr>
              <w:t xml:space="preserve">Ha seguido las tareas del protocolo destinadas al inicio del piloto? </w:t>
            </w:r>
          </w:p>
        </w:tc>
        <w:tc>
          <w:tcPr>
            <w:tcW w:w="425" w:type="dxa"/>
          </w:tcPr>
          <w:p w14:paraId="134B44FA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14:paraId="49A1EEB2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7F04AF" w:rsidRPr="002E01C6" w14:paraId="30BAF855" w14:textId="77777777" w:rsidTr="0042569A">
        <w:tc>
          <w:tcPr>
            <w:tcW w:w="7650" w:type="dxa"/>
          </w:tcPr>
          <w:p w14:paraId="46325750" w14:textId="1829407E" w:rsidR="007F04AF" w:rsidRPr="002E01C6" w:rsidRDefault="007F04AF" w:rsidP="00A67748">
            <w:pPr>
              <w:spacing w:after="0"/>
              <w:jc w:val="both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¿</w:t>
            </w:r>
            <w:r w:rsidR="00C8243F" w:rsidRPr="002E01C6">
              <w:rPr>
                <w:sz w:val="18"/>
                <w:szCs w:val="18"/>
              </w:rPr>
              <w:t>Se ha comprometido</w:t>
            </w:r>
            <w:r w:rsidR="006548AA">
              <w:rPr>
                <w:sz w:val="18"/>
                <w:szCs w:val="18"/>
              </w:rPr>
              <w:t>,</w:t>
            </w:r>
            <w:r w:rsidR="00C8243F" w:rsidRPr="002E01C6">
              <w:rPr>
                <w:sz w:val="18"/>
                <w:szCs w:val="18"/>
              </w:rPr>
              <w:t xml:space="preserve"> </w:t>
            </w:r>
            <w:r w:rsidR="00A67748" w:rsidRPr="002E01C6">
              <w:rPr>
                <w:sz w:val="18"/>
                <w:szCs w:val="18"/>
              </w:rPr>
              <w:t xml:space="preserve">como </w:t>
            </w:r>
            <w:r w:rsidR="00C8243F" w:rsidRPr="002E01C6">
              <w:rPr>
                <w:sz w:val="18"/>
                <w:szCs w:val="18"/>
              </w:rPr>
              <w:t>responsable de la(s) tarea(s) de los días siguientes</w:t>
            </w:r>
            <w:r w:rsidR="006548AA">
              <w:rPr>
                <w:sz w:val="18"/>
                <w:szCs w:val="18"/>
              </w:rPr>
              <w:t>,</w:t>
            </w:r>
            <w:r w:rsidR="00C8243F" w:rsidRPr="002E01C6">
              <w:rPr>
                <w:sz w:val="18"/>
                <w:szCs w:val="18"/>
              </w:rPr>
              <w:t xml:space="preserve"> a cumplirla(s) a cabalidad</w:t>
            </w:r>
            <w:r w:rsidR="0042569A" w:rsidRPr="002E01C6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</w:tcPr>
          <w:p w14:paraId="144C62C5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14:paraId="5175D6B7" w14:textId="77777777" w:rsidR="007F04AF" w:rsidRPr="002E01C6" w:rsidRDefault="007F04AF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67748" w:rsidRPr="002E01C6" w14:paraId="13C00C58" w14:textId="77777777" w:rsidTr="0042569A">
        <w:tc>
          <w:tcPr>
            <w:tcW w:w="7650" w:type="dxa"/>
          </w:tcPr>
          <w:p w14:paraId="537D5BE3" w14:textId="77777777" w:rsidR="00A67748" w:rsidRPr="002E01C6" w:rsidRDefault="00A67748" w:rsidP="00A67748">
            <w:pPr>
              <w:spacing w:after="0"/>
              <w:jc w:val="both"/>
              <w:rPr>
                <w:sz w:val="18"/>
                <w:szCs w:val="18"/>
              </w:rPr>
            </w:pPr>
            <w:r w:rsidRPr="002E01C6">
              <w:rPr>
                <w:sz w:val="18"/>
                <w:szCs w:val="18"/>
              </w:rPr>
              <w:t>¿Ha contribuido en la ejecución de las tareas del protocolo ordenada y disciplinadamente?</w:t>
            </w:r>
          </w:p>
        </w:tc>
        <w:tc>
          <w:tcPr>
            <w:tcW w:w="425" w:type="dxa"/>
          </w:tcPr>
          <w:p w14:paraId="0B3AFB8B" w14:textId="77777777" w:rsidR="00A67748" w:rsidRPr="002E01C6" w:rsidRDefault="00A67748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</w:tcPr>
          <w:p w14:paraId="70D0C26F" w14:textId="77777777" w:rsidR="00A67748" w:rsidRPr="002E01C6" w:rsidRDefault="00A67748" w:rsidP="0042569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9A654B9" w14:textId="77777777" w:rsidR="007F04AF" w:rsidRPr="002E01C6" w:rsidRDefault="007F04AF" w:rsidP="00017CB6">
      <w:pPr>
        <w:spacing w:after="0"/>
      </w:pPr>
    </w:p>
    <w:p w14:paraId="736BD837" w14:textId="77777777" w:rsidR="00113013" w:rsidRDefault="00113013" w:rsidP="00881E54">
      <w:pPr>
        <w:jc w:val="center"/>
        <w:rPr>
          <w:b/>
        </w:rPr>
        <w:sectPr w:rsidR="00113013" w:rsidSect="00017CB6">
          <w:head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5643E590" w14:textId="24B5F45A" w:rsidR="00881E54" w:rsidRDefault="00881E54" w:rsidP="004C7D59">
      <w:pPr>
        <w:spacing w:after="0"/>
        <w:jc w:val="center"/>
        <w:rPr>
          <w:b/>
        </w:rPr>
      </w:pPr>
      <w:r w:rsidRPr="002E01C6">
        <w:rPr>
          <w:b/>
        </w:rPr>
        <w:lastRenderedPageBreak/>
        <w:t>Anexo 1</w:t>
      </w:r>
    </w:p>
    <w:p w14:paraId="65E192D5" w14:textId="19CAF223" w:rsidR="00052DBA" w:rsidRPr="002E01C6" w:rsidRDefault="00052DBA" w:rsidP="004C7D59">
      <w:pPr>
        <w:spacing w:after="0"/>
        <w:jc w:val="center"/>
        <w:rPr>
          <w:b/>
        </w:rPr>
      </w:pPr>
      <w:r>
        <w:rPr>
          <w:b/>
        </w:rPr>
        <w:t>Quinto grado</w:t>
      </w:r>
    </w:p>
    <w:p w14:paraId="05CAA30D" w14:textId="4CDC8CB1" w:rsidR="00CF53ED" w:rsidRPr="004C7D59" w:rsidRDefault="00052DBA" w:rsidP="004C7D59">
      <w:pPr>
        <w:spacing w:after="0"/>
        <w:jc w:val="center"/>
        <w:rPr>
          <w:b/>
        </w:rPr>
      </w:pPr>
      <w:r w:rsidRPr="004C7D59">
        <w:rPr>
          <w:b/>
        </w:rPr>
        <w:t>Tabla informativa de semillas y sus germinados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14"/>
        <w:gridCol w:w="506"/>
        <w:gridCol w:w="709"/>
        <w:gridCol w:w="500"/>
        <w:gridCol w:w="634"/>
        <w:gridCol w:w="1277"/>
        <w:gridCol w:w="1504"/>
        <w:gridCol w:w="2105"/>
      </w:tblGrid>
      <w:tr w:rsidR="00CF53ED" w:rsidRPr="002E01C6" w14:paraId="5AA1CE7F" w14:textId="77777777" w:rsidTr="004C7D59">
        <w:trPr>
          <w:trHeight w:val="465"/>
        </w:trPr>
        <w:tc>
          <w:tcPr>
            <w:tcW w:w="1124" w:type="dxa"/>
            <w:vMerge w:val="restart"/>
            <w:shd w:val="clear" w:color="auto" w:fill="FBD4B4" w:themeFill="accent6" w:themeFillTint="66"/>
            <w:vAlign w:val="center"/>
            <w:hideMark/>
          </w:tcPr>
          <w:p w14:paraId="49DDE61D" w14:textId="77777777" w:rsidR="00CF53ED" w:rsidRPr="002E01C6" w:rsidRDefault="00CF53ED" w:rsidP="00E77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Tipo de semilla</w:t>
            </w:r>
          </w:p>
        </w:tc>
        <w:tc>
          <w:tcPr>
            <w:tcW w:w="1220" w:type="dxa"/>
            <w:gridSpan w:val="2"/>
            <w:shd w:val="clear" w:color="auto" w:fill="FBD4B4" w:themeFill="accent6" w:themeFillTint="66"/>
            <w:vAlign w:val="center"/>
            <w:hideMark/>
          </w:tcPr>
          <w:p w14:paraId="60D1CFCF" w14:textId="77777777" w:rsidR="00CF53ED" w:rsidRPr="002E01C6" w:rsidRDefault="00CF53ED" w:rsidP="00CF53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Tiempo de remojo</w:t>
            </w:r>
          </w:p>
        </w:tc>
        <w:tc>
          <w:tcPr>
            <w:tcW w:w="1209" w:type="dxa"/>
            <w:gridSpan w:val="2"/>
            <w:shd w:val="clear" w:color="auto" w:fill="FBD4B4" w:themeFill="accent6" w:themeFillTint="66"/>
            <w:vAlign w:val="center"/>
            <w:hideMark/>
          </w:tcPr>
          <w:p w14:paraId="6C1E19E7" w14:textId="77777777" w:rsidR="00CF53ED" w:rsidRPr="002E01C6" w:rsidRDefault="00CF53ED" w:rsidP="00CF53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Tiempo de germinación</w:t>
            </w:r>
          </w:p>
        </w:tc>
        <w:tc>
          <w:tcPr>
            <w:tcW w:w="1911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59D4ADB9" w14:textId="77777777" w:rsidR="00CF53ED" w:rsidRPr="002E01C6" w:rsidRDefault="00CF53ED" w:rsidP="00CF53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Condiciones ambientales</w:t>
            </w:r>
          </w:p>
        </w:tc>
        <w:tc>
          <w:tcPr>
            <w:tcW w:w="1504" w:type="dxa"/>
            <w:vMerge w:val="restart"/>
            <w:shd w:val="clear" w:color="auto" w:fill="FBD4B4" w:themeFill="accent6" w:themeFillTint="66"/>
            <w:vAlign w:val="center"/>
            <w:hideMark/>
          </w:tcPr>
          <w:p w14:paraId="4F198752" w14:textId="77777777" w:rsidR="00CF53ED" w:rsidRPr="002E01C6" w:rsidRDefault="00CF53ED" w:rsidP="00017C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Nutrientes que contiene el germinado</w:t>
            </w:r>
          </w:p>
        </w:tc>
        <w:tc>
          <w:tcPr>
            <w:tcW w:w="2105" w:type="dxa"/>
            <w:vMerge w:val="restart"/>
            <w:shd w:val="clear" w:color="auto" w:fill="FBD4B4" w:themeFill="accent6" w:themeFillTint="66"/>
            <w:vAlign w:val="center"/>
            <w:hideMark/>
          </w:tcPr>
          <w:p w14:paraId="21692AF5" w14:textId="77777777" w:rsidR="00CF53ED" w:rsidRPr="002E01C6" w:rsidRDefault="00CF53ED" w:rsidP="00017C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Otros beneficios del germinado</w:t>
            </w:r>
          </w:p>
        </w:tc>
      </w:tr>
      <w:tr w:rsidR="00D42BDB" w:rsidRPr="002E01C6" w14:paraId="38365796" w14:textId="77777777" w:rsidTr="004C7D59">
        <w:trPr>
          <w:trHeight w:val="735"/>
        </w:trPr>
        <w:tc>
          <w:tcPr>
            <w:tcW w:w="1124" w:type="dxa"/>
            <w:vMerge/>
            <w:shd w:val="clear" w:color="auto" w:fill="FBD4B4" w:themeFill="accent6" w:themeFillTint="66"/>
            <w:noWrap/>
            <w:vAlign w:val="bottom"/>
            <w:hideMark/>
          </w:tcPr>
          <w:p w14:paraId="0C7BC1A5" w14:textId="77777777" w:rsidR="00D42BDB" w:rsidRPr="002E01C6" w:rsidRDefault="00D42BDB" w:rsidP="00CF53E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  <w:hideMark/>
          </w:tcPr>
          <w:p w14:paraId="02C092D0" w14:textId="77777777" w:rsidR="00D42BDB" w:rsidRPr="002E01C6" w:rsidRDefault="00D42BDB" w:rsidP="00E7706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En tabla</w:t>
            </w:r>
          </w:p>
        </w:tc>
        <w:tc>
          <w:tcPr>
            <w:tcW w:w="506" w:type="dxa"/>
            <w:shd w:val="clear" w:color="auto" w:fill="FBD4B4" w:themeFill="accent6" w:themeFillTint="66"/>
            <w:vAlign w:val="center"/>
            <w:hideMark/>
          </w:tcPr>
          <w:p w14:paraId="30CCEE0F" w14:textId="77777777" w:rsidR="00D42BDB" w:rsidRPr="002E01C6" w:rsidRDefault="00D42BDB" w:rsidP="00CF53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Real 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  <w:hideMark/>
          </w:tcPr>
          <w:p w14:paraId="40D58DA4" w14:textId="77777777" w:rsidR="00D42BDB" w:rsidRPr="002E01C6" w:rsidRDefault="00D42BDB" w:rsidP="00E77061">
            <w:pPr>
              <w:spacing w:after="0" w:line="240" w:lineRule="auto"/>
              <w:ind w:left="-97" w:right="-32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En tabla</w:t>
            </w:r>
          </w:p>
        </w:tc>
        <w:tc>
          <w:tcPr>
            <w:tcW w:w="500" w:type="dxa"/>
            <w:shd w:val="clear" w:color="auto" w:fill="FBD4B4" w:themeFill="accent6" w:themeFillTint="66"/>
            <w:vAlign w:val="center"/>
            <w:hideMark/>
          </w:tcPr>
          <w:p w14:paraId="5BA7B567" w14:textId="77777777" w:rsidR="00D42BDB" w:rsidRPr="002E01C6" w:rsidRDefault="00D42BDB" w:rsidP="00E77061">
            <w:pPr>
              <w:spacing w:after="0" w:line="240" w:lineRule="auto"/>
              <w:ind w:left="-80" w:right="-38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Real</w:t>
            </w:r>
          </w:p>
        </w:tc>
        <w:tc>
          <w:tcPr>
            <w:tcW w:w="634" w:type="dxa"/>
            <w:shd w:val="clear" w:color="auto" w:fill="FBD4B4" w:themeFill="accent6" w:themeFillTint="66"/>
            <w:vAlign w:val="center"/>
            <w:hideMark/>
          </w:tcPr>
          <w:p w14:paraId="4BE70EAD" w14:textId="77777777" w:rsidR="00D42BDB" w:rsidRPr="002E01C6" w:rsidRDefault="00D42BDB" w:rsidP="00E77061">
            <w:pPr>
              <w:spacing w:after="0" w:line="240" w:lineRule="auto"/>
              <w:ind w:left="-77" w:right="-53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Luz </w:t>
            </w: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br/>
              <w:t>en tabla</w:t>
            </w:r>
          </w:p>
        </w:tc>
        <w:tc>
          <w:tcPr>
            <w:tcW w:w="1277" w:type="dxa"/>
            <w:shd w:val="clear" w:color="auto" w:fill="FBD4B4" w:themeFill="accent6" w:themeFillTint="66"/>
            <w:vAlign w:val="center"/>
            <w:hideMark/>
          </w:tcPr>
          <w:p w14:paraId="5C46BC3E" w14:textId="6A8F0BD9" w:rsidR="00D42BDB" w:rsidRPr="002E01C6" w:rsidRDefault="00D42BDB" w:rsidP="00E77061">
            <w:pPr>
              <w:spacing w:after="0" w:line="240" w:lineRule="auto"/>
              <w:ind w:left="-84" w:right="-42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Luz</w:t>
            </w:r>
            <w:r w:rsidRPr="002E01C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br/>
              <w:t>real</w:t>
            </w:r>
          </w:p>
        </w:tc>
        <w:tc>
          <w:tcPr>
            <w:tcW w:w="1504" w:type="dxa"/>
            <w:vMerge/>
            <w:shd w:val="clear" w:color="auto" w:fill="FBD4B4" w:themeFill="accent6" w:themeFillTint="66"/>
            <w:noWrap/>
            <w:vAlign w:val="bottom"/>
            <w:hideMark/>
          </w:tcPr>
          <w:p w14:paraId="20B07ADB" w14:textId="77777777" w:rsidR="00D42BDB" w:rsidRPr="002E01C6" w:rsidRDefault="00D42BDB" w:rsidP="00CF53E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5" w:type="dxa"/>
            <w:vMerge/>
            <w:shd w:val="clear" w:color="auto" w:fill="FBD4B4" w:themeFill="accent6" w:themeFillTint="66"/>
            <w:noWrap/>
            <w:vAlign w:val="bottom"/>
            <w:hideMark/>
          </w:tcPr>
          <w:p w14:paraId="2D65DF5A" w14:textId="77777777" w:rsidR="00D42BDB" w:rsidRPr="002E01C6" w:rsidRDefault="00D42BDB" w:rsidP="00CF53E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D42BDB" w:rsidRPr="002E01C6" w14:paraId="69949955" w14:textId="77777777" w:rsidTr="004C7D59">
        <w:trPr>
          <w:trHeight w:val="1019"/>
        </w:trPr>
        <w:tc>
          <w:tcPr>
            <w:tcW w:w="1124" w:type="dxa"/>
            <w:shd w:val="clear" w:color="auto" w:fill="auto"/>
            <w:vAlign w:val="center"/>
            <w:hideMark/>
          </w:tcPr>
          <w:p w14:paraId="17CAF1CE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Garbanzo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FAB3D48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 a 12 horas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475ADE0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3A6F5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 a 3 días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28A946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01F2929D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1F654D7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221B736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Glúcidos, fibra, proteínas. Minerales: calcio, magnesio, potasio. Vitaminas: A y C.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227E7D2B" w14:textId="089C680E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No produce gases en la digestión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</w:tr>
      <w:tr w:rsidR="00D42BDB" w:rsidRPr="002E01C6" w14:paraId="2CD2CD8E" w14:textId="77777777" w:rsidTr="004C7D59">
        <w:trPr>
          <w:trHeight w:val="1088"/>
        </w:trPr>
        <w:tc>
          <w:tcPr>
            <w:tcW w:w="1124" w:type="dxa"/>
            <w:shd w:val="clear" w:color="auto" w:fill="FDE9D9" w:themeFill="accent6" w:themeFillTint="33"/>
            <w:vAlign w:val="center"/>
            <w:hideMark/>
          </w:tcPr>
          <w:p w14:paraId="04CB535C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Arveja o guisante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14:paraId="07499F1B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 a 15 horas</w:t>
            </w:r>
          </w:p>
        </w:tc>
        <w:tc>
          <w:tcPr>
            <w:tcW w:w="506" w:type="dxa"/>
            <w:shd w:val="clear" w:color="auto" w:fill="FDE9D9" w:themeFill="accent6" w:themeFillTint="33"/>
            <w:noWrap/>
            <w:vAlign w:val="bottom"/>
            <w:hideMark/>
          </w:tcPr>
          <w:p w14:paraId="2E69888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14:paraId="21A69176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 a 5 días</w:t>
            </w:r>
          </w:p>
        </w:tc>
        <w:tc>
          <w:tcPr>
            <w:tcW w:w="500" w:type="dxa"/>
            <w:shd w:val="clear" w:color="auto" w:fill="FDE9D9" w:themeFill="accent6" w:themeFillTint="33"/>
            <w:noWrap/>
            <w:vAlign w:val="bottom"/>
            <w:hideMark/>
          </w:tcPr>
          <w:p w14:paraId="0E27121E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FDE9D9" w:themeFill="accent6" w:themeFillTint="33"/>
            <w:vAlign w:val="center"/>
            <w:hideMark/>
          </w:tcPr>
          <w:p w14:paraId="0BEECFDC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FDE9D9" w:themeFill="accent6" w:themeFillTint="33"/>
            <w:noWrap/>
            <w:vAlign w:val="bottom"/>
            <w:hideMark/>
          </w:tcPr>
          <w:p w14:paraId="5CC16366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607CDFD2" w14:textId="56E65114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  <w:hideMark/>
          </w:tcPr>
          <w:p w14:paraId="31A35E32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Clorofila, proteínas, glúcidos, fibra; vitamina A. Minerales: hierro, magnesio, potasio.</w:t>
            </w:r>
          </w:p>
        </w:tc>
        <w:tc>
          <w:tcPr>
            <w:tcW w:w="2105" w:type="dxa"/>
            <w:shd w:val="clear" w:color="auto" w:fill="FDE9D9" w:themeFill="accent6" w:themeFillTint="33"/>
            <w:noWrap/>
            <w:vAlign w:val="bottom"/>
            <w:hideMark/>
          </w:tcPr>
          <w:p w14:paraId="63617503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D42BDB" w:rsidRPr="002E01C6" w14:paraId="6DEACD11" w14:textId="77777777" w:rsidTr="004C7D59">
        <w:trPr>
          <w:trHeight w:val="468"/>
        </w:trPr>
        <w:tc>
          <w:tcPr>
            <w:tcW w:w="1124" w:type="dxa"/>
            <w:shd w:val="clear" w:color="auto" w:fill="auto"/>
            <w:vAlign w:val="center"/>
            <w:hideMark/>
          </w:tcPr>
          <w:p w14:paraId="2E2495C8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Rábano 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C92E14A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 a 12 horas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39D9A03C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4FB28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 a 6 días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8413CF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10F8C3CB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ED249B5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5A930401" w14:textId="44C258B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50D83B6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Clorofila 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0282C5CC" w14:textId="735091DD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Ayuda a combatir la digestión lenta y calmar la tos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</w:tr>
      <w:tr w:rsidR="00D42BDB" w:rsidRPr="002E01C6" w14:paraId="1AB33D81" w14:textId="77777777" w:rsidTr="004C7D59">
        <w:trPr>
          <w:cantSplit/>
          <w:trHeight w:val="840"/>
        </w:trPr>
        <w:tc>
          <w:tcPr>
            <w:tcW w:w="1124" w:type="dxa"/>
            <w:shd w:val="clear" w:color="auto" w:fill="FDE9D9" w:themeFill="accent6" w:themeFillTint="33"/>
            <w:vAlign w:val="center"/>
            <w:hideMark/>
          </w:tcPr>
          <w:p w14:paraId="63C9FA97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Alfalfa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14:paraId="569F5589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8 horas </w:t>
            </w:r>
          </w:p>
        </w:tc>
        <w:tc>
          <w:tcPr>
            <w:tcW w:w="506" w:type="dxa"/>
            <w:shd w:val="clear" w:color="auto" w:fill="FDE9D9" w:themeFill="accent6" w:themeFillTint="33"/>
            <w:noWrap/>
            <w:vAlign w:val="bottom"/>
            <w:hideMark/>
          </w:tcPr>
          <w:p w14:paraId="39A14B13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14:paraId="7BC9FDBA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 a 5 días</w:t>
            </w:r>
          </w:p>
        </w:tc>
        <w:tc>
          <w:tcPr>
            <w:tcW w:w="500" w:type="dxa"/>
            <w:shd w:val="clear" w:color="auto" w:fill="FDE9D9" w:themeFill="accent6" w:themeFillTint="33"/>
            <w:noWrap/>
            <w:vAlign w:val="bottom"/>
            <w:hideMark/>
          </w:tcPr>
          <w:p w14:paraId="0F17C302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FDE9D9" w:themeFill="accent6" w:themeFillTint="33"/>
            <w:vAlign w:val="center"/>
            <w:hideMark/>
          </w:tcPr>
          <w:p w14:paraId="1DA0CFB6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FDE9D9" w:themeFill="accent6" w:themeFillTint="33"/>
            <w:noWrap/>
            <w:vAlign w:val="bottom"/>
            <w:hideMark/>
          </w:tcPr>
          <w:p w14:paraId="2B2E6457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58498BA2" w14:textId="0CD0392E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  <w:hideMark/>
          </w:tcPr>
          <w:p w14:paraId="187EBB58" w14:textId="00170A05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val="it-IT" w:eastAsia="es-PE"/>
              </w:rPr>
              <w:t xml:space="preserve">Minerales: calcio, magnesio, potasio, hierro, selenio, zinc. 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Vitaminas: A, B, C, E y  K.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Aminoácidos.</w:t>
            </w:r>
          </w:p>
        </w:tc>
        <w:tc>
          <w:tcPr>
            <w:tcW w:w="2105" w:type="dxa"/>
            <w:shd w:val="clear" w:color="auto" w:fill="FDE9D9" w:themeFill="accent6" w:themeFillTint="33"/>
            <w:vAlign w:val="center"/>
            <w:hideMark/>
          </w:tcPr>
          <w:p w14:paraId="50E5CB40" w14:textId="74F8AEA3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Combate la fatiga y la debilidad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</w:tr>
      <w:tr w:rsidR="00D42BDB" w:rsidRPr="002E01C6" w14:paraId="7DDE8768" w14:textId="77777777" w:rsidTr="004C7D59">
        <w:trPr>
          <w:trHeight w:val="1371"/>
        </w:trPr>
        <w:tc>
          <w:tcPr>
            <w:tcW w:w="1124" w:type="dxa"/>
            <w:shd w:val="clear" w:color="auto" w:fill="auto"/>
            <w:vAlign w:val="center"/>
            <w:hideMark/>
          </w:tcPr>
          <w:p w14:paraId="694B3CE0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Berro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66B545D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 horas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14:paraId="5E903858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E6986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 días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52B3268D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DDAC624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C0B81A8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734318B3" w14:textId="61F76C88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017710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Minerales: hierro, fósforo, manganeso, cobre, zinc, yodo, calcio.  Vitaminas A, B2, E y C.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4E571572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Fortalece huesos, limita daños neuronales, combate infecciones, bronquitis y reumatismo, ayuda a tener tejidos conectivos sanos, previene anemia, es anticancerígeno.</w:t>
            </w:r>
          </w:p>
        </w:tc>
      </w:tr>
      <w:tr w:rsidR="00D42BDB" w:rsidRPr="002E01C6" w14:paraId="3167744F" w14:textId="77777777" w:rsidTr="004C7D59">
        <w:trPr>
          <w:trHeight w:val="975"/>
        </w:trPr>
        <w:tc>
          <w:tcPr>
            <w:tcW w:w="1124" w:type="dxa"/>
            <w:shd w:val="clear" w:color="auto" w:fill="FDE9D9" w:themeFill="accent6" w:themeFillTint="33"/>
            <w:vAlign w:val="center"/>
            <w:hideMark/>
          </w:tcPr>
          <w:p w14:paraId="5CFDAE8B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Brócoli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14:paraId="0B1DFDD0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 a 8 horas</w:t>
            </w:r>
          </w:p>
        </w:tc>
        <w:tc>
          <w:tcPr>
            <w:tcW w:w="506" w:type="dxa"/>
            <w:shd w:val="clear" w:color="auto" w:fill="FDE9D9" w:themeFill="accent6" w:themeFillTint="33"/>
            <w:vAlign w:val="center"/>
            <w:hideMark/>
          </w:tcPr>
          <w:p w14:paraId="189EDCF2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14:paraId="218EF53A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 a 10 días</w:t>
            </w:r>
          </w:p>
        </w:tc>
        <w:tc>
          <w:tcPr>
            <w:tcW w:w="500" w:type="dxa"/>
            <w:shd w:val="clear" w:color="auto" w:fill="FDE9D9" w:themeFill="accent6" w:themeFillTint="33"/>
            <w:vAlign w:val="center"/>
            <w:hideMark/>
          </w:tcPr>
          <w:p w14:paraId="04626639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FDE9D9" w:themeFill="accent6" w:themeFillTint="33"/>
            <w:vAlign w:val="center"/>
            <w:hideMark/>
          </w:tcPr>
          <w:p w14:paraId="4DF85C5E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FDE9D9" w:themeFill="accent6" w:themeFillTint="33"/>
            <w:noWrap/>
            <w:vAlign w:val="bottom"/>
            <w:hideMark/>
          </w:tcPr>
          <w:p w14:paraId="0C77EA1C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2B816929" w14:textId="2E30429A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  <w:hideMark/>
          </w:tcPr>
          <w:p w14:paraId="1EAC1C5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Fibra, enzimas; vitaminas: complejo B </w:t>
            </w:r>
            <w:r w:rsidRPr="004C7D59">
              <w:rPr>
                <w:rFonts w:eastAsia="Times New Roman" w:cs="Calibri"/>
                <w:sz w:val="16"/>
                <w:szCs w:val="16"/>
                <w:lang w:eastAsia="es-PE"/>
              </w:rPr>
              <w:t xml:space="preserve">(B1, B2, B3, B5, B6, B7, B9 y B12) y 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C.</w:t>
            </w:r>
          </w:p>
        </w:tc>
        <w:tc>
          <w:tcPr>
            <w:tcW w:w="2105" w:type="dxa"/>
            <w:shd w:val="clear" w:color="auto" w:fill="FDE9D9" w:themeFill="accent6" w:themeFillTint="33"/>
            <w:vAlign w:val="center"/>
            <w:hideMark/>
          </w:tcPr>
          <w:p w14:paraId="4BC721C6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Anticancerígeno</w:t>
            </w:r>
          </w:p>
        </w:tc>
      </w:tr>
      <w:tr w:rsidR="00D42BDB" w:rsidRPr="002E01C6" w14:paraId="41E87A97" w14:textId="77777777" w:rsidTr="004C7D59">
        <w:trPr>
          <w:trHeight w:val="692"/>
        </w:trPr>
        <w:tc>
          <w:tcPr>
            <w:tcW w:w="1124" w:type="dxa"/>
            <w:shd w:val="clear" w:color="auto" w:fill="auto"/>
            <w:vAlign w:val="center"/>
            <w:hideMark/>
          </w:tcPr>
          <w:p w14:paraId="68E5CA32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Lenteja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28AD5A7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12 horas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33333A5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0F650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 a 4 días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064070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AE2FFAD" w14:textId="77777777" w:rsidR="00D42BDB" w:rsidRPr="002E01C6" w:rsidRDefault="00D42BDB" w:rsidP="004C7D5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ECC3FA9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49EDFB56" w14:textId="4E954030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9CFFF1D" w14:textId="217D43EF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Proteínas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.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Vitaminas: A, B. Minerales: hierro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.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14:paraId="4B7AD274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D42BDB" w:rsidRPr="002E01C6" w14:paraId="4D40B0C6" w14:textId="77777777" w:rsidTr="004C7D59">
        <w:trPr>
          <w:trHeight w:val="855"/>
        </w:trPr>
        <w:tc>
          <w:tcPr>
            <w:tcW w:w="1124" w:type="dxa"/>
            <w:shd w:val="clear" w:color="auto" w:fill="FDE9D9" w:themeFill="accent6" w:themeFillTint="33"/>
            <w:vAlign w:val="center"/>
            <w:hideMark/>
          </w:tcPr>
          <w:p w14:paraId="0EB3D384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Soya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14:paraId="23C62E92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15 a 24 horas</w:t>
            </w:r>
          </w:p>
        </w:tc>
        <w:tc>
          <w:tcPr>
            <w:tcW w:w="506" w:type="dxa"/>
            <w:shd w:val="clear" w:color="auto" w:fill="FDE9D9" w:themeFill="accent6" w:themeFillTint="33"/>
            <w:noWrap/>
            <w:vAlign w:val="bottom"/>
            <w:hideMark/>
          </w:tcPr>
          <w:p w14:paraId="04F552B0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14:paraId="5271CD87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 a 4 días</w:t>
            </w:r>
          </w:p>
        </w:tc>
        <w:tc>
          <w:tcPr>
            <w:tcW w:w="500" w:type="dxa"/>
            <w:shd w:val="clear" w:color="auto" w:fill="FDE9D9" w:themeFill="accent6" w:themeFillTint="33"/>
            <w:noWrap/>
            <w:vAlign w:val="bottom"/>
            <w:hideMark/>
          </w:tcPr>
          <w:p w14:paraId="72E69898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FDE9D9" w:themeFill="accent6" w:themeFillTint="33"/>
            <w:vAlign w:val="center"/>
            <w:hideMark/>
          </w:tcPr>
          <w:p w14:paraId="1378F648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FDE9D9" w:themeFill="accent6" w:themeFillTint="33"/>
            <w:noWrap/>
            <w:vAlign w:val="bottom"/>
            <w:hideMark/>
          </w:tcPr>
          <w:p w14:paraId="0542BA3E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14703DE2" w14:textId="331D473D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  <w:hideMark/>
          </w:tcPr>
          <w:p w14:paraId="3102C9DD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Proteínas, glúcidos, fibra, clorofila. Vitaminas C, B9, K.</w:t>
            </w:r>
          </w:p>
        </w:tc>
        <w:tc>
          <w:tcPr>
            <w:tcW w:w="2105" w:type="dxa"/>
            <w:shd w:val="clear" w:color="auto" w:fill="FDE9D9" w:themeFill="accent6" w:themeFillTint="33"/>
            <w:vAlign w:val="center"/>
            <w:hideMark/>
          </w:tcPr>
          <w:p w14:paraId="5306F70E" w14:textId="5DB34974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Ayuda a mantener correcta la coagulación de la sangre y evitar la anemia</w:t>
            </w:r>
            <w:r w:rsidR="006548AA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;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también</w:t>
            </w:r>
            <w:r w:rsidR="006548AA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a la buena digestión.</w:t>
            </w:r>
          </w:p>
        </w:tc>
      </w:tr>
      <w:tr w:rsidR="00D42BDB" w:rsidRPr="002E01C6" w14:paraId="20F2274C" w14:textId="77777777" w:rsidTr="004C7D59">
        <w:trPr>
          <w:trHeight w:val="872"/>
        </w:trPr>
        <w:tc>
          <w:tcPr>
            <w:tcW w:w="1124" w:type="dxa"/>
            <w:shd w:val="clear" w:color="auto" w:fill="auto"/>
            <w:vAlign w:val="center"/>
            <w:hideMark/>
          </w:tcPr>
          <w:p w14:paraId="45CA69DB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Ajonjolí 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14BCCCE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 a 6  horas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53FCB0EF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1CA036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 a 2 días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3AFF54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361E679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8B0CAD2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574329D1" w14:textId="2F1A8D70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6A80AEC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Proteínas, glúcidos. Minerales: calcio, hierro, zinc. Vitaminas: B1, B2, E.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37B7CAF7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Mejora la digestión, ayuda al buen funcionamiento del hígado y el páncreas, favorece la buena memoria.</w:t>
            </w:r>
          </w:p>
        </w:tc>
      </w:tr>
      <w:tr w:rsidR="00D42BDB" w:rsidRPr="002E01C6" w14:paraId="5E9E186B" w14:textId="77777777" w:rsidTr="004C7D59">
        <w:trPr>
          <w:trHeight w:val="1384"/>
        </w:trPr>
        <w:tc>
          <w:tcPr>
            <w:tcW w:w="1124" w:type="dxa"/>
            <w:shd w:val="clear" w:color="auto" w:fill="FDE9D9" w:themeFill="accent6" w:themeFillTint="33"/>
            <w:vAlign w:val="center"/>
            <w:hideMark/>
          </w:tcPr>
          <w:p w14:paraId="04DA3F9E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Avena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  <w:hideMark/>
          </w:tcPr>
          <w:p w14:paraId="43C73BEF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 horas</w:t>
            </w:r>
          </w:p>
        </w:tc>
        <w:tc>
          <w:tcPr>
            <w:tcW w:w="506" w:type="dxa"/>
            <w:shd w:val="clear" w:color="auto" w:fill="FDE9D9" w:themeFill="accent6" w:themeFillTint="33"/>
            <w:noWrap/>
            <w:vAlign w:val="bottom"/>
            <w:hideMark/>
          </w:tcPr>
          <w:p w14:paraId="4D5307C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  <w:hideMark/>
          </w:tcPr>
          <w:p w14:paraId="055D5F58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 a 3 días</w:t>
            </w:r>
          </w:p>
        </w:tc>
        <w:tc>
          <w:tcPr>
            <w:tcW w:w="500" w:type="dxa"/>
            <w:shd w:val="clear" w:color="auto" w:fill="FDE9D9" w:themeFill="accent6" w:themeFillTint="33"/>
            <w:noWrap/>
            <w:vAlign w:val="bottom"/>
            <w:hideMark/>
          </w:tcPr>
          <w:p w14:paraId="6A1F597B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FDE9D9" w:themeFill="accent6" w:themeFillTint="33"/>
            <w:vAlign w:val="center"/>
            <w:hideMark/>
          </w:tcPr>
          <w:p w14:paraId="4FB8AB75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FDE9D9" w:themeFill="accent6" w:themeFillTint="33"/>
            <w:noWrap/>
            <w:vAlign w:val="bottom"/>
            <w:hideMark/>
          </w:tcPr>
          <w:p w14:paraId="4185C5FC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7E3718BF" w14:textId="55FC0CD9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  <w:hideMark/>
          </w:tcPr>
          <w:p w14:paraId="22BD4502" w14:textId="08A7255D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Glúcidos, fibra, proteínas. Minerales: 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</w:t>
            </w: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odio, potasio, calcio, fósforo, hierro. Vitaminas: B1, B2, B12</w:t>
            </w:r>
            <w:r w:rsidR="00A22FD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105" w:type="dxa"/>
            <w:shd w:val="clear" w:color="auto" w:fill="FDE9D9" w:themeFill="accent6" w:themeFillTint="33"/>
            <w:noWrap/>
            <w:vAlign w:val="bottom"/>
            <w:hideMark/>
          </w:tcPr>
          <w:p w14:paraId="520D2DAD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D42BDB" w:rsidRPr="002E01C6" w14:paraId="70B6020D" w14:textId="77777777" w:rsidTr="004C7D59">
        <w:trPr>
          <w:trHeight w:val="575"/>
        </w:trPr>
        <w:tc>
          <w:tcPr>
            <w:tcW w:w="1124" w:type="dxa"/>
            <w:shd w:val="clear" w:color="auto" w:fill="auto"/>
            <w:vAlign w:val="center"/>
            <w:hideMark/>
          </w:tcPr>
          <w:p w14:paraId="721BA127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Girasol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9023EAB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 a 8 horas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14:paraId="562AF65E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A6298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 a 3 días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FE53104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6965173" w14:textId="77777777" w:rsidR="00D42BDB" w:rsidRPr="002E01C6" w:rsidRDefault="00D42BDB" w:rsidP="001B32C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Baja luz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E2D1A1B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  <w:p w14:paraId="73361FCB" w14:textId="7C798D42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7E6EB371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Hierro y proteínas. 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77E6EA43" w14:textId="77777777" w:rsidR="00D42BDB" w:rsidRPr="002E01C6" w:rsidRDefault="00D42B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2E01C6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Ayuda a corregir niveles de colesterol en la sangre.</w:t>
            </w:r>
          </w:p>
        </w:tc>
      </w:tr>
    </w:tbl>
    <w:p w14:paraId="1179945A" w14:textId="77777777" w:rsidR="00CF53ED" w:rsidRPr="002E01C6" w:rsidRDefault="00CF53ED" w:rsidP="00681C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18"/>
          <w:szCs w:val="18"/>
          <w:lang w:eastAsia="es-PE"/>
        </w:rPr>
      </w:pPr>
    </w:p>
    <w:p w14:paraId="3EA67FB0" w14:textId="402EFBF4" w:rsidR="00681CA2" w:rsidRPr="002E01C6" w:rsidRDefault="00681CA2" w:rsidP="001B32CD">
      <w:pPr>
        <w:spacing w:after="0"/>
        <w:jc w:val="both"/>
        <w:rPr>
          <w:sz w:val="18"/>
        </w:rPr>
      </w:pPr>
      <w:r w:rsidRPr="002E01C6">
        <w:rPr>
          <w:sz w:val="18"/>
        </w:rPr>
        <w:t xml:space="preserve">Nota: Los </w:t>
      </w:r>
      <w:r w:rsidR="00A22FD6">
        <w:rPr>
          <w:sz w:val="18"/>
        </w:rPr>
        <w:t>m</w:t>
      </w:r>
      <w:r w:rsidR="00A22FD6" w:rsidRPr="002E01C6">
        <w:rPr>
          <w:sz w:val="18"/>
        </w:rPr>
        <w:t>inerales</w:t>
      </w:r>
      <w:r w:rsidRPr="002E01C6">
        <w:rPr>
          <w:sz w:val="18"/>
        </w:rPr>
        <w:t xml:space="preserve"> ayudan al crecimiento, fortalecen los huesos, permiten</w:t>
      </w:r>
      <w:r w:rsidR="006548AA">
        <w:rPr>
          <w:sz w:val="18"/>
        </w:rPr>
        <w:t xml:space="preserve"> el</w:t>
      </w:r>
      <w:r w:rsidRPr="002E01C6">
        <w:rPr>
          <w:sz w:val="18"/>
        </w:rPr>
        <w:t xml:space="preserve"> buen funcionamiento del riñón, etc.  La fibra ayuda a mantener el equilibrio del intestino. Los </w:t>
      </w:r>
      <w:r w:rsidR="00A22FD6">
        <w:rPr>
          <w:sz w:val="18"/>
        </w:rPr>
        <w:t>a</w:t>
      </w:r>
      <w:r w:rsidR="00A22FD6" w:rsidRPr="002E01C6">
        <w:rPr>
          <w:sz w:val="18"/>
        </w:rPr>
        <w:t xml:space="preserve">minoácidos </w:t>
      </w:r>
      <w:r w:rsidRPr="002E01C6">
        <w:rPr>
          <w:sz w:val="18"/>
        </w:rPr>
        <w:t xml:space="preserve">son formadores de proteínas. Los </w:t>
      </w:r>
      <w:r w:rsidR="00A22FD6">
        <w:rPr>
          <w:sz w:val="18"/>
        </w:rPr>
        <w:t>g</w:t>
      </w:r>
      <w:r w:rsidR="00A22FD6" w:rsidRPr="002E01C6">
        <w:rPr>
          <w:sz w:val="18"/>
        </w:rPr>
        <w:t xml:space="preserve">lúcidos </w:t>
      </w:r>
      <w:r w:rsidRPr="002E01C6">
        <w:rPr>
          <w:sz w:val="18"/>
        </w:rPr>
        <w:t xml:space="preserve">son almidones y azúcares que proporcionan calorías. El colesterol (malo) obstruye las arterias y </w:t>
      </w:r>
      <w:r w:rsidR="00A22FD6">
        <w:rPr>
          <w:sz w:val="18"/>
        </w:rPr>
        <w:t xml:space="preserve">genera </w:t>
      </w:r>
      <w:r w:rsidRPr="002E01C6">
        <w:rPr>
          <w:sz w:val="18"/>
        </w:rPr>
        <w:t>problemas en el hígado. La clorofila es una sustancia de color verde presente en los vegetales, limpia los intestinos y purifica el hígado.</w:t>
      </w:r>
    </w:p>
    <w:sectPr w:rsidR="00681CA2" w:rsidRPr="002E01C6" w:rsidSect="00017CB6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320E" w14:textId="77777777" w:rsidR="007B5594" w:rsidRDefault="007B5594">
      <w:pPr>
        <w:spacing w:after="0" w:line="240" w:lineRule="auto"/>
      </w:pPr>
      <w:r>
        <w:separator/>
      </w:r>
    </w:p>
  </w:endnote>
  <w:endnote w:type="continuationSeparator" w:id="0">
    <w:p w14:paraId="122C2CD2" w14:textId="77777777" w:rsidR="007B5594" w:rsidRDefault="007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F404" w14:textId="77777777" w:rsidR="007B5594" w:rsidRDefault="007B5594">
      <w:pPr>
        <w:spacing w:after="0" w:line="240" w:lineRule="auto"/>
      </w:pPr>
      <w:r>
        <w:separator/>
      </w:r>
    </w:p>
  </w:footnote>
  <w:footnote w:type="continuationSeparator" w:id="0">
    <w:p w14:paraId="5F68A626" w14:textId="77777777" w:rsidR="007B5594" w:rsidRDefault="007B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6DC0" w14:textId="7CD8140A" w:rsidR="005226BA" w:rsidRPr="004F038A" w:rsidRDefault="005226BA" w:rsidP="005226BA">
    <w:pPr>
      <w:rPr>
        <w:rFonts w:cs="Arial"/>
      </w:rPr>
    </w:pPr>
    <w:r w:rsidRPr="004F038A">
      <w:rPr>
        <w:rFonts w:cs="Arial"/>
        <w:b/>
      </w:rPr>
      <w:t>Grado:</w:t>
    </w:r>
    <w:r w:rsidRPr="004F038A">
      <w:rPr>
        <w:rFonts w:cs="Arial"/>
      </w:rPr>
      <w:t xml:space="preserve"> 5</w:t>
    </w:r>
    <w:r w:rsidR="00AA2645">
      <w:rPr>
        <w:rFonts w:cs="Arial"/>
      </w:rPr>
      <w:t>.</w:t>
    </w:r>
    <w:r w:rsidRPr="004F038A">
      <w:rPr>
        <w:rFonts w:cs="Arial"/>
      </w:rPr>
      <w:t xml:space="preserve">° de </w:t>
    </w:r>
    <w:r w:rsidR="00AA2645">
      <w:rPr>
        <w:rFonts w:cs="Arial"/>
      </w:rPr>
      <w:t>p</w:t>
    </w:r>
    <w:r w:rsidRPr="004F038A">
      <w:rPr>
        <w:rFonts w:cs="Arial"/>
      </w:rPr>
      <w:t>rimaria</w:t>
    </w:r>
    <w:r w:rsidRPr="004F038A">
      <w:rPr>
        <w:rFonts w:cs="Arial"/>
      </w:rPr>
      <w:tab/>
    </w:r>
    <w:r w:rsidRPr="004F038A">
      <w:rPr>
        <w:rFonts w:cs="Arial"/>
      </w:rPr>
      <w:tab/>
    </w:r>
    <w:r w:rsidRPr="004F038A">
      <w:rPr>
        <w:rFonts w:cs="Arial"/>
      </w:rPr>
      <w:tab/>
    </w:r>
    <w:r w:rsidRPr="004F038A">
      <w:rPr>
        <w:rFonts w:cs="Arial"/>
      </w:rPr>
      <w:tab/>
    </w:r>
    <w:r w:rsidR="004F038A">
      <w:rPr>
        <w:rFonts w:cs="Arial"/>
      </w:rPr>
      <w:t xml:space="preserve">                                 </w:t>
    </w:r>
    <w:r w:rsidRPr="0068230F">
      <w:rPr>
        <w:rFonts w:cs="Arial"/>
        <w:b/>
      </w:rPr>
      <w:t>Unidad didáctica 3</w:t>
    </w:r>
    <w:r w:rsidR="00AA2645">
      <w:rPr>
        <w:rFonts w:cs="Arial"/>
      </w:rPr>
      <w:t>:</w:t>
    </w:r>
    <w:r w:rsidRPr="004F038A">
      <w:rPr>
        <w:rFonts w:cs="Arial"/>
      </w:rPr>
      <w:t xml:space="preserve"> Sesión</w:t>
    </w:r>
    <w:r w:rsidR="004F038A">
      <w:rPr>
        <w:rFonts w:cs="Arial"/>
      </w:rPr>
      <w:t xml:space="preserve"> </w:t>
    </w:r>
    <w:r w:rsidRPr="004F038A">
      <w:rPr>
        <w:rFonts w:cs="Arial"/>
      </w:rPr>
      <w:t>7</w:t>
    </w:r>
  </w:p>
  <w:p w14:paraId="5A53319F" w14:textId="77777777" w:rsidR="005226BA" w:rsidRDefault="005226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29F"/>
    <w:multiLevelType w:val="hybridMultilevel"/>
    <w:tmpl w:val="68BC5246"/>
    <w:lvl w:ilvl="0" w:tplc="9190A3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5787C"/>
    <w:multiLevelType w:val="multilevel"/>
    <w:tmpl w:val="F63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118A0"/>
    <w:multiLevelType w:val="multilevel"/>
    <w:tmpl w:val="D92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537"/>
    <w:multiLevelType w:val="multilevel"/>
    <w:tmpl w:val="EF9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FA18BD"/>
    <w:multiLevelType w:val="hybridMultilevel"/>
    <w:tmpl w:val="8D82189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F"/>
    <w:rsid w:val="00017CB6"/>
    <w:rsid w:val="000255EF"/>
    <w:rsid w:val="0002760C"/>
    <w:rsid w:val="00040F38"/>
    <w:rsid w:val="0004207D"/>
    <w:rsid w:val="00051EE6"/>
    <w:rsid w:val="00052DBA"/>
    <w:rsid w:val="00097C8A"/>
    <w:rsid w:val="000A0059"/>
    <w:rsid w:val="000B4AF8"/>
    <w:rsid w:val="000C13FA"/>
    <w:rsid w:val="000C72A6"/>
    <w:rsid w:val="000D082E"/>
    <w:rsid w:val="000D0FA4"/>
    <w:rsid w:val="000D5443"/>
    <w:rsid w:val="00113013"/>
    <w:rsid w:val="001164BE"/>
    <w:rsid w:val="0012789F"/>
    <w:rsid w:val="001466F0"/>
    <w:rsid w:val="001606CD"/>
    <w:rsid w:val="00173183"/>
    <w:rsid w:val="001A18AB"/>
    <w:rsid w:val="001B32CD"/>
    <w:rsid w:val="001C7C6A"/>
    <w:rsid w:val="002301F9"/>
    <w:rsid w:val="002371F4"/>
    <w:rsid w:val="00246FC2"/>
    <w:rsid w:val="002502D7"/>
    <w:rsid w:val="00272486"/>
    <w:rsid w:val="0027444A"/>
    <w:rsid w:val="00274851"/>
    <w:rsid w:val="002904F0"/>
    <w:rsid w:val="002946B5"/>
    <w:rsid w:val="002E01C6"/>
    <w:rsid w:val="002E0284"/>
    <w:rsid w:val="002E58D1"/>
    <w:rsid w:val="002E5D71"/>
    <w:rsid w:val="002F3041"/>
    <w:rsid w:val="003279E2"/>
    <w:rsid w:val="00341D3A"/>
    <w:rsid w:val="003B6F17"/>
    <w:rsid w:val="003D068B"/>
    <w:rsid w:val="003F5095"/>
    <w:rsid w:val="00410A8F"/>
    <w:rsid w:val="00415C35"/>
    <w:rsid w:val="0042569A"/>
    <w:rsid w:val="00426339"/>
    <w:rsid w:val="00440A1D"/>
    <w:rsid w:val="0044686D"/>
    <w:rsid w:val="004509AC"/>
    <w:rsid w:val="004545F0"/>
    <w:rsid w:val="00462A51"/>
    <w:rsid w:val="00481014"/>
    <w:rsid w:val="004C7D59"/>
    <w:rsid w:val="004D0DD1"/>
    <w:rsid w:val="004F038A"/>
    <w:rsid w:val="005226BA"/>
    <w:rsid w:val="00523E4E"/>
    <w:rsid w:val="005431C1"/>
    <w:rsid w:val="005463DD"/>
    <w:rsid w:val="005760DA"/>
    <w:rsid w:val="005B6309"/>
    <w:rsid w:val="005B75E5"/>
    <w:rsid w:val="005C5A94"/>
    <w:rsid w:val="005D00C4"/>
    <w:rsid w:val="005D55A6"/>
    <w:rsid w:val="00647749"/>
    <w:rsid w:val="006548AA"/>
    <w:rsid w:val="00681CA2"/>
    <w:rsid w:val="0068230F"/>
    <w:rsid w:val="00690190"/>
    <w:rsid w:val="0069378B"/>
    <w:rsid w:val="006E0ED5"/>
    <w:rsid w:val="006E6887"/>
    <w:rsid w:val="006F6DD0"/>
    <w:rsid w:val="0070222A"/>
    <w:rsid w:val="00730989"/>
    <w:rsid w:val="00742796"/>
    <w:rsid w:val="00764CB4"/>
    <w:rsid w:val="00775534"/>
    <w:rsid w:val="00785E00"/>
    <w:rsid w:val="007B5594"/>
    <w:rsid w:val="007F04AF"/>
    <w:rsid w:val="007F11FC"/>
    <w:rsid w:val="008029F1"/>
    <w:rsid w:val="00805DF0"/>
    <w:rsid w:val="00811283"/>
    <w:rsid w:val="00830643"/>
    <w:rsid w:val="00844E4A"/>
    <w:rsid w:val="0086484B"/>
    <w:rsid w:val="00881E54"/>
    <w:rsid w:val="00883AB3"/>
    <w:rsid w:val="008B7967"/>
    <w:rsid w:val="008E320A"/>
    <w:rsid w:val="0090326B"/>
    <w:rsid w:val="00914FDB"/>
    <w:rsid w:val="00924187"/>
    <w:rsid w:val="00960025"/>
    <w:rsid w:val="00976B20"/>
    <w:rsid w:val="0097788F"/>
    <w:rsid w:val="009A2924"/>
    <w:rsid w:val="009C418F"/>
    <w:rsid w:val="009F5766"/>
    <w:rsid w:val="00A20BF6"/>
    <w:rsid w:val="00A22FD6"/>
    <w:rsid w:val="00A51DEC"/>
    <w:rsid w:val="00A57590"/>
    <w:rsid w:val="00A67748"/>
    <w:rsid w:val="00A718F4"/>
    <w:rsid w:val="00AA2645"/>
    <w:rsid w:val="00AF18EE"/>
    <w:rsid w:val="00B004AD"/>
    <w:rsid w:val="00B10C49"/>
    <w:rsid w:val="00B3165F"/>
    <w:rsid w:val="00BD4142"/>
    <w:rsid w:val="00C02571"/>
    <w:rsid w:val="00C1073F"/>
    <w:rsid w:val="00C238C6"/>
    <w:rsid w:val="00C300E5"/>
    <w:rsid w:val="00C73685"/>
    <w:rsid w:val="00C812BB"/>
    <w:rsid w:val="00C8243F"/>
    <w:rsid w:val="00C86F5C"/>
    <w:rsid w:val="00CA1A13"/>
    <w:rsid w:val="00CB190E"/>
    <w:rsid w:val="00CB41F9"/>
    <w:rsid w:val="00CF53ED"/>
    <w:rsid w:val="00D20F73"/>
    <w:rsid w:val="00D42BDB"/>
    <w:rsid w:val="00D439D1"/>
    <w:rsid w:val="00D43AE0"/>
    <w:rsid w:val="00D54CEA"/>
    <w:rsid w:val="00DB48B2"/>
    <w:rsid w:val="00DC5F68"/>
    <w:rsid w:val="00DD2C47"/>
    <w:rsid w:val="00DD4403"/>
    <w:rsid w:val="00DF5102"/>
    <w:rsid w:val="00E11152"/>
    <w:rsid w:val="00E172DF"/>
    <w:rsid w:val="00E25B93"/>
    <w:rsid w:val="00E56511"/>
    <w:rsid w:val="00E77061"/>
    <w:rsid w:val="00E85017"/>
    <w:rsid w:val="00EC5009"/>
    <w:rsid w:val="00F01483"/>
    <w:rsid w:val="00F10320"/>
    <w:rsid w:val="00F82B5C"/>
    <w:rsid w:val="00F91DD8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70B4"/>
  <w15:docId w15:val="{C407F24B-013B-4F5F-9EE2-8A6A01B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AF"/>
    <w:pPr>
      <w:spacing w:after="160" w:line="259" w:lineRule="auto"/>
    </w:pPr>
  </w:style>
  <w:style w:type="paragraph" w:styleId="Ttulo3">
    <w:name w:val="heading 3"/>
    <w:basedOn w:val="Normal"/>
    <w:link w:val="Ttulo3Car"/>
    <w:uiPriority w:val="9"/>
    <w:qFormat/>
    <w:rsid w:val="006E6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F04AF"/>
    <w:pPr>
      <w:ind w:left="720"/>
      <w:contextualSpacing/>
    </w:pPr>
  </w:style>
  <w:style w:type="paragraph" w:customStyle="1" w:styleId="paragraph">
    <w:name w:val="paragraph"/>
    <w:basedOn w:val="Normal"/>
    <w:rsid w:val="007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7F04AF"/>
  </w:style>
  <w:style w:type="table" w:customStyle="1" w:styleId="Tabladecuadrcula4-nfasis31">
    <w:name w:val="Tabla de cuadrícula 4 - Énfasis 31"/>
    <w:basedOn w:val="Tablanormal"/>
    <w:uiPriority w:val="49"/>
    <w:rsid w:val="007F04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F04A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F04AF"/>
  </w:style>
  <w:style w:type="character" w:styleId="Textoennegrita">
    <w:name w:val="Strong"/>
    <w:basedOn w:val="Fuentedeprrafopredeter"/>
    <w:uiPriority w:val="22"/>
    <w:qFormat/>
    <w:rsid w:val="007F04AF"/>
    <w:rPr>
      <w:b/>
      <w:bCs/>
    </w:rPr>
  </w:style>
  <w:style w:type="character" w:styleId="nfasis">
    <w:name w:val="Emphasis"/>
    <w:basedOn w:val="Fuentedeprrafopredeter"/>
    <w:uiPriority w:val="20"/>
    <w:qFormat/>
    <w:rsid w:val="007F04AF"/>
    <w:rPr>
      <w:i/>
      <w:iCs/>
    </w:rPr>
  </w:style>
  <w:style w:type="paragraph" w:customStyle="1" w:styleId="cuerpo">
    <w:name w:val="cuerpo"/>
    <w:basedOn w:val="Normal"/>
    <w:rsid w:val="007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style3">
    <w:name w:val="style3"/>
    <w:basedOn w:val="Normal"/>
    <w:rsid w:val="007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A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E688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customStyle="1" w:styleId="Default">
    <w:name w:val="Default"/>
    <w:rsid w:val="001A1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2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6BA"/>
  </w:style>
  <w:style w:type="paragraph" w:styleId="Piedepgina">
    <w:name w:val="footer"/>
    <w:basedOn w:val="Normal"/>
    <w:link w:val="PiedepginaCar"/>
    <w:uiPriority w:val="99"/>
    <w:unhideWhenUsed/>
    <w:rsid w:val="00522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6BA"/>
  </w:style>
  <w:style w:type="character" w:customStyle="1" w:styleId="tgc">
    <w:name w:val="_tgc"/>
    <w:basedOn w:val="Fuentedeprrafopredeter"/>
    <w:rsid w:val="00881E54"/>
  </w:style>
  <w:style w:type="character" w:styleId="Refdecomentario">
    <w:name w:val="annotation reference"/>
    <w:basedOn w:val="Fuentedeprrafopredeter"/>
    <w:uiPriority w:val="99"/>
    <w:semiHidden/>
    <w:unhideWhenUsed/>
    <w:rsid w:val="00E25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B9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CB4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3F5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23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6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4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52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9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24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57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41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N7LwXR4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tribiota.net/blog/blog4.php/germinados-y-fermentos-de-semillas?page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4E79-5CD5-4946-81CB-569AAC89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</dc:creator>
  <cp:lastModifiedBy>MARTINA JUDITH URQUIAGA CHARUN</cp:lastModifiedBy>
  <cp:revision>2</cp:revision>
  <cp:lastPrinted>2017-06-09T15:30:00Z</cp:lastPrinted>
  <dcterms:created xsi:type="dcterms:W3CDTF">2017-09-18T19:53:00Z</dcterms:created>
  <dcterms:modified xsi:type="dcterms:W3CDTF">2017-09-18T19:53:00Z</dcterms:modified>
</cp:coreProperties>
</file>