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4" w:rsidRDefault="007804AE" w:rsidP="002802A7">
      <w:pPr>
        <w:spacing w:after="0"/>
        <w:ind w:left="-74"/>
        <w:jc w:val="center"/>
        <w:rPr>
          <w:rFonts w:asciiTheme="majorHAnsi" w:hAnsiTheme="majorHAnsi"/>
          <w:b/>
          <w:sz w:val="18"/>
          <w:szCs w:val="18"/>
        </w:rPr>
      </w:pPr>
      <w:r w:rsidRPr="002802A7">
        <w:rPr>
          <w:rFonts w:asciiTheme="majorHAnsi" w:hAnsiTheme="majorHAnsi"/>
          <w:b/>
          <w:szCs w:val="18"/>
        </w:rPr>
        <w:t>¿</w:t>
      </w:r>
      <w:r w:rsidR="00D504B4" w:rsidRPr="002802A7">
        <w:rPr>
          <w:rFonts w:asciiTheme="majorHAnsi" w:hAnsiTheme="majorHAnsi"/>
          <w:b/>
          <w:szCs w:val="18"/>
        </w:rPr>
        <w:t>Qué necesitamos para hacer germinados</w:t>
      </w:r>
      <w:r w:rsidRPr="002802A7">
        <w:rPr>
          <w:rFonts w:asciiTheme="majorHAnsi" w:hAnsiTheme="majorHAnsi"/>
          <w:b/>
          <w:szCs w:val="18"/>
        </w:rPr>
        <w:t>?</w:t>
      </w:r>
      <w:r w:rsidR="005C694D">
        <w:rPr>
          <w:rFonts w:asciiTheme="majorHAnsi" w:hAnsiTheme="majorHAnsi"/>
          <w:b/>
          <w:sz w:val="18"/>
          <w:szCs w:val="18"/>
        </w:rPr>
        <w:t xml:space="preserve"> </w:t>
      </w:r>
    </w:p>
    <w:p w:rsidR="007804AE" w:rsidRPr="002802A7" w:rsidRDefault="00D504B4" w:rsidP="002802A7">
      <w:pPr>
        <w:spacing w:after="0"/>
        <w:ind w:left="-74"/>
        <w:jc w:val="center"/>
        <w:rPr>
          <w:rFonts w:asciiTheme="majorHAnsi" w:eastAsia="Times New Roman" w:hAnsiTheme="majorHAnsi" w:cstheme="minorHAnsi"/>
          <w:b/>
          <w:szCs w:val="18"/>
        </w:rPr>
      </w:pPr>
      <w:r w:rsidRPr="002802A7">
        <w:rPr>
          <w:rFonts w:asciiTheme="majorHAnsi" w:hAnsiTheme="majorHAnsi"/>
          <w:b/>
          <w:szCs w:val="18"/>
        </w:rPr>
        <w:t>(</w:t>
      </w:r>
      <w:proofErr w:type="gramStart"/>
      <w:r w:rsidRPr="002802A7">
        <w:rPr>
          <w:rFonts w:asciiTheme="majorHAnsi" w:hAnsiTheme="majorHAnsi"/>
          <w:b/>
          <w:szCs w:val="18"/>
        </w:rPr>
        <w:t>parte</w:t>
      </w:r>
      <w:proofErr w:type="gramEnd"/>
      <w:r w:rsidRPr="002802A7">
        <w:rPr>
          <w:rFonts w:asciiTheme="majorHAnsi" w:hAnsiTheme="majorHAnsi"/>
          <w:b/>
          <w:szCs w:val="18"/>
        </w:rPr>
        <w:t xml:space="preserve"> </w:t>
      </w:r>
      <w:r w:rsidR="005C694D" w:rsidRPr="002802A7">
        <w:rPr>
          <w:rFonts w:asciiTheme="majorHAnsi" w:hAnsiTheme="majorHAnsi"/>
          <w:b/>
          <w:szCs w:val="18"/>
        </w:rPr>
        <w:t>1</w:t>
      </w:r>
      <w:r w:rsidRPr="002802A7">
        <w:rPr>
          <w:rFonts w:asciiTheme="majorHAnsi" w:hAnsiTheme="majorHAnsi"/>
          <w:b/>
          <w:szCs w:val="18"/>
        </w:rPr>
        <w:t>)</w:t>
      </w:r>
    </w:p>
    <w:p w:rsidR="007804AE" w:rsidRPr="00135588" w:rsidRDefault="007804AE" w:rsidP="007804A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82" w:type="dxa"/>
        <w:tblLook w:val="04A0" w:firstRow="1" w:lastRow="0" w:firstColumn="1" w:lastColumn="0" w:noHBand="0" w:noVBand="1"/>
      </w:tblPr>
      <w:tblGrid>
        <w:gridCol w:w="3139"/>
        <w:gridCol w:w="3001"/>
        <w:gridCol w:w="2542"/>
      </w:tblGrid>
      <w:tr w:rsidR="007804AE" w:rsidRPr="00135588" w:rsidTr="0035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7804AE" w:rsidRPr="00135588" w:rsidRDefault="007804AE" w:rsidP="00B071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D504B4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001" w:type="dxa"/>
          </w:tcPr>
          <w:p w:rsidR="007804AE" w:rsidRPr="00135588" w:rsidRDefault="007804AE" w:rsidP="00B0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D504B4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42" w:type="dxa"/>
          </w:tcPr>
          <w:p w:rsidR="007804AE" w:rsidRPr="00135588" w:rsidRDefault="007804AE" w:rsidP="00B0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7804AE" w:rsidRPr="00135588" w:rsidTr="0035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7804AE" w:rsidRPr="002802A7" w:rsidRDefault="007804AE" w:rsidP="002802A7">
            <w:pPr>
              <w:rPr>
                <w:rFonts w:eastAsia="Times New Roman" w:cs="Arial"/>
                <w:sz w:val="18"/>
                <w:szCs w:val="18"/>
              </w:rPr>
            </w:pPr>
            <w:r w:rsidRPr="002802A7">
              <w:rPr>
                <w:rFonts w:eastAsia="Times New Roman" w:cs="Arial"/>
                <w:sz w:val="18"/>
                <w:szCs w:val="18"/>
              </w:rPr>
              <w:t>Diseña y construye soluciones tecnológicas para resolver problemas de su entorno</w:t>
            </w:r>
            <w:r w:rsidR="004B53F0" w:rsidRPr="002802A7">
              <w:rPr>
                <w:rFonts w:eastAsia="Times New Roman" w:cs="Arial"/>
                <w:sz w:val="18"/>
                <w:szCs w:val="18"/>
              </w:rPr>
              <w:t>.</w:t>
            </w:r>
          </w:p>
          <w:p w:rsidR="007804AE" w:rsidRPr="000D3110" w:rsidRDefault="000D3110" w:rsidP="002802A7">
            <w:pPr>
              <w:pStyle w:val="Prrafodelista"/>
              <w:numPr>
                <w:ilvl w:val="0"/>
                <w:numId w:val="4"/>
              </w:numPr>
              <w:spacing w:after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Diseña la alternativa de solución tecnológica.</w:t>
            </w:r>
          </w:p>
        </w:tc>
        <w:tc>
          <w:tcPr>
            <w:tcW w:w="3001" w:type="dxa"/>
          </w:tcPr>
          <w:p w:rsidR="007804AE" w:rsidRPr="0035372E" w:rsidRDefault="00967DF6" w:rsidP="002802A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7DF6">
              <w:rPr>
                <w:sz w:val="18"/>
                <w:szCs w:val="18"/>
              </w:rPr>
              <w:t xml:space="preserve">Representa su alternativa de solución tecnológica </w:t>
            </w:r>
            <w:r w:rsidR="0034637E">
              <w:rPr>
                <w:sz w:val="18"/>
                <w:szCs w:val="18"/>
              </w:rPr>
              <w:t xml:space="preserve">(producción de germinados) </w:t>
            </w:r>
            <w:r w:rsidRPr="00967DF6">
              <w:rPr>
                <w:sz w:val="18"/>
                <w:szCs w:val="18"/>
              </w:rPr>
              <w:t>con dibujos y textos; describe sus partes o etapas, la secuencia de pasos, características de forma, estructura y función. Selecciona herramientas, instrumentos y materiales</w:t>
            </w:r>
            <w:r>
              <w:rPr>
                <w:sz w:val="18"/>
                <w:szCs w:val="18"/>
              </w:rPr>
              <w:t xml:space="preserve"> según sus propiedades físicas</w:t>
            </w:r>
            <w:r w:rsidR="0034637E">
              <w:rPr>
                <w:sz w:val="18"/>
                <w:szCs w:val="18"/>
              </w:rPr>
              <w:t xml:space="preserve"> (y utilidad para el proceso de producción de germinados)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2" w:type="dxa"/>
          </w:tcPr>
          <w:p w:rsidR="005D5819" w:rsidRPr="005C149E" w:rsidRDefault="005C149E" w:rsidP="005D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</w:rPr>
            </w:pPr>
            <w:r w:rsidRPr="005C149E">
              <w:rPr>
                <w:b/>
                <w:bCs/>
                <w:sz w:val="18"/>
                <w:szCs w:val="18"/>
              </w:rPr>
              <w:t xml:space="preserve">Diseña las etapas de producción y evaluación para la obtención de germinados </w:t>
            </w:r>
            <w:r w:rsidRPr="002802A7">
              <w:rPr>
                <w:bCs/>
                <w:sz w:val="18"/>
                <w:szCs w:val="18"/>
              </w:rPr>
              <w:t>y</w:t>
            </w:r>
            <w:r w:rsidRPr="005C149E">
              <w:rPr>
                <w:bCs/>
                <w:sz w:val="18"/>
                <w:szCs w:val="18"/>
              </w:rPr>
              <w:t xml:space="preserve"> las representa en un flujograma, </w:t>
            </w:r>
            <w:r w:rsidR="004B53F0">
              <w:rPr>
                <w:bCs/>
                <w:sz w:val="18"/>
                <w:szCs w:val="18"/>
              </w:rPr>
              <w:t>a fin de</w:t>
            </w:r>
            <w:r w:rsidR="004B53F0" w:rsidRPr="005C149E">
              <w:rPr>
                <w:bCs/>
                <w:sz w:val="18"/>
                <w:szCs w:val="18"/>
              </w:rPr>
              <w:t xml:space="preserve"> </w:t>
            </w:r>
            <w:r w:rsidRPr="005C149E">
              <w:rPr>
                <w:bCs/>
                <w:sz w:val="18"/>
                <w:szCs w:val="18"/>
              </w:rPr>
              <w:t>explicarlo a sus potenciales compradores.</w:t>
            </w:r>
          </w:p>
          <w:p w:rsidR="007804AE" w:rsidRDefault="007804AE" w:rsidP="00B071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7804AE" w:rsidRDefault="007804AE" w:rsidP="00B071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7804AE" w:rsidRDefault="007804AE" w:rsidP="00B071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7804AE" w:rsidRPr="00CF52C3" w:rsidRDefault="00D504B4" w:rsidP="00B071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7804AE" w:rsidRPr="00135588">
              <w:rPr>
                <w:rFonts w:asciiTheme="majorHAnsi" w:hAnsiTheme="majorHAnsi" w:cs="Arial"/>
                <w:sz w:val="18"/>
                <w:szCs w:val="18"/>
              </w:rPr>
              <w:t xml:space="preserve">Lista de cotejo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7804AE" w:rsidRPr="00135588" w:rsidTr="00B0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804AE" w:rsidRPr="00135588" w:rsidRDefault="007804AE" w:rsidP="00B071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5953" w:type="dxa"/>
          </w:tcPr>
          <w:p w:rsidR="007804AE" w:rsidRPr="00135588" w:rsidRDefault="007804AE" w:rsidP="00B07195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7804AE" w:rsidRPr="00135588" w:rsidTr="00B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804AE" w:rsidRPr="002802A7" w:rsidRDefault="00AF5357" w:rsidP="00B07195">
            <w:pPr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Enfoque de D</w:t>
            </w:r>
            <w:r w:rsidR="00523B6C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erechos</w:t>
            </w:r>
          </w:p>
        </w:tc>
        <w:tc>
          <w:tcPr>
            <w:tcW w:w="5953" w:type="dxa"/>
          </w:tcPr>
          <w:p w:rsidR="007804AE" w:rsidRPr="000B68CC" w:rsidRDefault="007804AE" w:rsidP="00B071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0B68CC">
              <w:rPr>
                <w:rFonts w:asciiTheme="majorHAnsi" w:hAnsiTheme="majorHAnsi"/>
                <w:sz w:val="18"/>
              </w:rPr>
              <w:t>Los docentes propician y los estudiantes practican la deliberación para arribar a consensos sobre la planificación y ejecución de diversas actividades de la unidad.</w:t>
            </w:r>
          </w:p>
        </w:tc>
      </w:tr>
    </w:tbl>
    <w:p w:rsidR="007804AE" w:rsidRDefault="007804AE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F06CA2" w:rsidRDefault="00F06CA2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F06CA2" w:rsidRDefault="00F06CA2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F06CA2" w:rsidRDefault="00F06CA2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F06CA2" w:rsidRDefault="00F06CA2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F06CA2" w:rsidRPr="00135588" w:rsidRDefault="00F06CA2" w:rsidP="007804AE">
      <w:pPr>
        <w:pStyle w:val="Prrafodelista"/>
        <w:rPr>
          <w:rFonts w:asciiTheme="majorHAnsi" w:hAnsiTheme="majorHAnsi"/>
          <w:sz w:val="18"/>
          <w:szCs w:val="18"/>
        </w:rPr>
      </w:pPr>
    </w:p>
    <w:p w:rsidR="007804AE" w:rsidRPr="00135588" w:rsidRDefault="007804AE" w:rsidP="007804A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7804AE" w:rsidRPr="00135588" w:rsidTr="00B0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804AE" w:rsidRPr="00135588" w:rsidRDefault="007804A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F06CA2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F06CA2" w:rsidRPr="001355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:rsidR="007804AE" w:rsidRPr="00135588" w:rsidRDefault="0078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F06CA2">
              <w:rPr>
                <w:rFonts w:asciiTheme="majorHAnsi" w:hAnsiTheme="majorHAnsi"/>
                <w:sz w:val="18"/>
                <w:szCs w:val="18"/>
              </w:rPr>
              <w:t>n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F06CA2">
              <w:rPr>
                <w:rFonts w:asciiTheme="majorHAnsi" w:hAnsiTheme="majorHAnsi"/>
                <w:sz w:val="18"/>
                <w:szCs w:val="18"/>
              </w:rPr>
              <w:t>la</w:t>
            </w:r>
            <w:r w:rsidR="00F06CA2" w:rsidRPr="001355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7804AE" w:rsidRPr="00135588" w:rsidTr="00B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804AE" w:rsidRDefault="007804AE" w:rsidP="007804A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B33D3B">
              <w:rPr>
                <w:rFonts w:asciiTheme="majorHAnsi" w:hAnsiTheme="majorHAnsi" w:cs="Arial"/>
                <w:b w:val="0"/>
                <w:sz w:val="18"/>
                <w:szCs w:val="18"/>
              </w:rPr>
              <w:t>Lee</w:t>
            </w:r>
            <w:r w:rsidR="00F06CA2">
              <w:rPr>
                <w:rFonts w:asciiTheme="majorHAnsi" w:hAnsiTheme="majorHAnsi" w:cs="Arial"/>
                <w:b w:val="0"/>
                <w:sz w:val="18"/>
                <w:szCs w:val="18"/>
              </w:rPr>
              <w:t>r</w:t>
            </w:r>
            <w:r w:rsidRPr="00B33D3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el contenido de</w:t>
            </w:r>
            <w:r w:rsidR="00F06CA2">
              <w:rPr>
                <w:rFonts w:asciiTheme="majorHAnsi" w:hAnsiTheme="majorHAnsi" w:cs="Arial"/>
                <w:b w:val="0"/>
                <w:sz w:val="18"/>
                <w:szCs w:val="18"/>
              </w:rPr>
              <w:t>l Anexo 1 y del Anexo 2.</w:t>
            </w:r>
          </w:p>
          <w:p w:rsidR="001E7C83" w:rsidRPr="00B33D3B" w:rsidRDefault="001E7C83" w:rsidP="007804A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Revisa</w:t>
            </w:r>
            <w:r w:rsidR="00F06CA2">
              <w:rPr>
                <w:rFonts w:asciiTheme="majorHAnsi" w:hAnsiTheme="majorHAnsi" w:cs="Arial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los gráficos de</w:t>
            </w:r>
            <w:r w:rsidR="00F06CA2">
              <w:rPr>
                <w:rFonts w:asciiTheme="majorHAnsi" w:hAnsiTheme="majorHAnsi" w:cs="Arial"/>
                <w:b w:val="0"/>
                <w:sz w:val="18"/>
                <w:szCs w:val="18"/>
              </w:rPr>
              <w:t>l Anexo 3 y del Anexo 4.</w:t>
            </w:r>
          </w:p>
          <w:p w:rsidR="007804AE" w:rsidRPr="002802A7" w:rsidRDefault="00D31422" w:rsidP="002802A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Fotocopiar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los textos </w:t>
            </w:r>
            <w:r w:rsidR="003C10F0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gráficos 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 los </w:t>
            </w:r>
            <w:r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nexos en la cantidad necesaria por grupo o en papel</w:t>
            </w:r>
            <w:r w:rsidR="002802A7">
              <w:rPr>
                <w:rFonts w:asciiTheme="majorHAnsi" w:hAnsiTheme="majorHAnsi" w:cs="Arial"/>
                <w:b w:val="0"/>
                <w:sz w:val="18"/>
                <w:szCs w:val="18"/>
              </w:rPr>
              <w:t>otes</w:t>
            </w:r>
            <w:r w:rsidR="00861D6B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="004211FF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para ser 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le</w:t>
            </w:r>
            <w:r w:rsidR="004211FF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ídos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en </w:t>
            </w:r>
            <w:r w:rsidR="004211FF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</w:t>
            </w:r>
            <w:r w:rsidR="007804AE" w:rsidRPr="002802A7">
              <w:rPr>
                <w:rFonts w:asciiTheme="majorHAnsi" w:hAnsiTheme="majorHAnsi" w:cs="Arial"/>
                <w:b w:val="0"/>
                <w:sz w:val="18"/>
                <w:szCs w:val="18"/>
              </w:rPr>
              <w:t>sesión.</w:t>
            </w:r>
          </w:p>
        </w:tc>
        <w:tc>
          <w:tcPr>
            <w:tcW w:w="4291" w:type="dxa"/>
          </w:tcPr>
          <w:p w:rsidR="007804AE" w:rsidRPr="00585F63" w:rsidRDefault="007804AE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85F63">
              <w:rPr>
                <w:rFonts w:asciiTheme="majorHAnsi" w:hAnsiTheme="majorHAnsi"/>
                <w:sz w:val="18"/>
                <w:szCs w:val="18"/>
              </w:rPr>
              <w:t>Papel</w:t>
            </w:r>
            <w:r w:rsidR="002802A7">
              <w:rPr>
                <w:rFonts w:asciiTheme="majorHAnsi" w:hAnsiTheme="majorHAnsi"/>
                <w:sz w:val="18"/>
                <w:szCs w:val="18"/>
              </w:rPr>
              <w:t>otes</w:t>
            </w:r>
            <w:r w:rsidRPr="00585F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85F63" w:rsidRPr="00585F63"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="00585F63">
              <w:rPr>
                <w:rFonts w:asciiTheme="majorHAnsi" w:hAnsiTheme="majorHAnsi"/>
                <w:sz w:val="18"/>
                <w:szCs w:val="18"/>
              </w:rPr>
              <w:t>p</w:t>
            </w:r>
            <w:r w:rsidRPr="00585F63">
              <w:rPr>
                <w:rFonts w:asciiTheme="majorHAnsi" w:hAnsiTheme="majorHAnsi"/>
                <w:sz w:val="18"/>
                <w:szCs w:val="18"/>
              </w:rPr>
              <w:t>lumones</w:t>
            </w:r>
          </w:p>
          <w:p w:rsidR="00C431E3" w:rsidRDefault="00690B6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802A7">
              <w:rPr>
                <w:rFonts w:asciiTheme="majorHAnsi" w:hAnsiTheme="majorHAnsi"/>
                <w:sz w:val="18"/>
                <w:szCs w:val="18"/>
              </w:rPr>
              <w:t>Copias</w:t>
            </w:r>
            <w:r w:rsidRPr="00690B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804AE" w:rsidRPr="00690B66">
              <w:rPr>
                <w:rFonts w:asciiTheme="majorHAnsi" w:hAnsiTheme="majorHAnsi"/>
                <w:sz w:val="18"/>
                <w:szCs w:val="18"/>
              </w:rPr>
              <w:t xml:space="preserve">de </w:t>
            </w:r>
            <w:r w:rsidRPr="002802A7">
              <w:rPr>
                <w:rFonts w:asciiTheme="majorHAnsi" w:hAnsiTheme="majorHAnsi"/>
                <w:sz w:val="18"/>
                <w:szCs w:val="18"/>
              </w:rPr>
              <w:t>los a</w:t>
            </w:r>
            <w:r w:rsidR="007804AE" w:rsidRPr="00690B66">
              <w:rPr>
                <w:rFonts w:asciiTheme="majorHAnsi" w:hAnsiTheme="majorHAnsi"/>
                <w:sz w:val="18"/>
                <w:szCs w:val="18"/>
              </w:rPr>
              <w:t>nexo</w:t>
            </w:r>
            <w:r w:rsidR="004211FF" w:rsidRPr="00690B66">
              <w:rPr>
                <w:rFonts w:asciiTheme="majorHAnsi" w:hAnsiTheme="majorHAnsi"/>
                <w:sz w:val="18"/>
                <w:szCs w:val="18"/>
              </w:rPr>
              <w:t>s</w:t>
            </w:r>
          </w:p>
          <w:p w:rsidR="007804AE" w:rsidRPr="004211FF" w:rsidRDefault="00C431E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Hojas bond y cartulinas</w:t>
            </w:r>
          </w:p>
        </w:tc>
      </w:tr>
    </w:tbl>
    <w:p w:rsidR="007804AE" w:rsidRPr="00D85036" w:rsidRDefault="007804AE" w:rsidP="007804AE">
      <w:pPr>
        <w:pStyle w:val="Prrafodelista"/>
        <w:ind w:left="284"/>
        <w:rPr>
          <w:rFonts w:asciiTheme="majorHAnsi" w:hAnsiTheme="majorHAnsi"/>
          <w:b/>
          <w:sz w:val="14"/>
          <w:szCs w:val="18"/>
        </w:rPr>
      </w:pPr>
    </w:p>
    <w:p w:rsidR="007804AE" w:rsidRPr="00135588" w:rsidRDefault="007804AE" w:rsidP="007804A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1"/>
        <w:tblW w:w="9067" w:type="dxa"/>
        <w:tblLook w:val="04A0" w:firstRow="1" w:lastRow="0" w:firstColumn="1" w:lastColumn="0" w:noHBand="0" w:noVBand="1"/>
      </w:tblPr>
      <w:tblGrid>
        <w:gridCol w:w="4502"/>
        <w:gridCol w:w="4565"/>
      </w:tblGrid>
      <w:tr w:rsidR="007804AE" w:rsidRPr="00135588" w:rsidTr="0035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7804AE" w:rsidRPr="00135588" w:rsidRDefault="007804AE" w:rsidP="00B0719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565" w:type="dxa"/>
          </w:tcPr>
          <w:p w:rsidR="007804AE" w:rsidRPr="00135588" w:rsidRDefault="007804AE" w:rsidP="00B0719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585F6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</w:t>
            </w: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Tiempo aproximado:  20 minutos</w:t>
            </w:r>
          </w:p>
        </w:tc>
      </w:tr>
    </w:tbl>
    <w:p w:rsidR="007804AE" w:rsidRPr="00BC6137" w:rsidRDefault="007804AE" w:rsidP="007804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b/>
          <w:color w:val="1F4E79" w:themeColor="accent1" w:themeShade="80"/>
          <w:sz w:val="18"/>
          <w:szCs w:val="18"/>
        </w:rPr>
      </w:pPr>
      <w:r w:rsidRPr="00BC6137">
        <w:rPr>
          <w:rFonts w:asciiTheme="majorHAnsi" w:hAnsiTheme="majorHAnsi" w:cs="ITCAvantGardeStd-Bk"/>
          <w:b/>
          <w:color w:val="1F4E79" w:themeColor="accent1" w:themeShade="80"/>
          <w:sz w:val="18"/>
          <w:szCs w:val="18"/>
        </w:rPr>
        <w:t>En grupo</w:t>
      </w:r>
      <w:r>
        <w:rPr>
          <w:rFonts w:asciiTheme="majorHAnsi" w:hAnsiTheme="majorHAnsi" w:cs="ITCAvantGardeStd-Bk"/>
          <w:b/>
          <w:color w:val="1F4E79" w:themeColor="accent1" w:themeShade="80"/>
          <w:sz w:val="18"/>
          <w:szCs w:val="18"/>
        </w:rPr>
        <w:t xml:space="preserve"> clase</w:t>
      </w:r>
    </w:p>
    <w:p w:rsidR="00D90D0A" w:rsidRDefault="00804CF5" w:rsidP="00D90D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90D0A">
        <w:rPr>
          <w:rFonts w:asciiTheme="majorHAnsi" w:hAnsiTheme="majorHAnsi" w:cs="ITCAvantGardeStd-Bk"/>
          <w:sz w:val="18"/>
          <w:szCs w:val="18"/>
        </w:rPr>
        <w:t xml:space="preserve">Dialoga con los estudiantes sobre las actividades que realizaron en sesiones anteriores </w:t>
      </w:r>
      <w:r w:rsidR="0010497E">
        <w:rPr>
          <w:rFonts w:asciiTheme="majorHAnsi" w:hAnsiTheme="majorHAnsi" w:cs="ITCAvantGardeStd-Bk"/>
          <w:sz w:val="18"/>
          <w:szCs w:val="18"/>
        </w:rPr>
        <w:t>acerca de</w:t>
      </w:r>
      <w:r w:rsidR="00D90D0A">
        <w:rPr>
          <w:rFonts w:asciiTheme="majorHAnsi" w:hAnsiTheme="majorHAnsi" w:cs="ITCAvantGardeStd-Bk"/>
          <w:sz w:val="18"/>
          <w:szCs w:val="18"/>
        </w:rPr>
        <w:t xml:space="preserve"> los germinados y </w:t>
      </w:r>
      <w:r w:rsidRPr="00D90D0A">
        <w:rPr>
          <w:rFonts w:asciiTheme="majorHAnsi" w:hAnsiTheme="majorHAnsi" w:cs="ITCAvantGardeStd-Bk"/>
          <w:sz w:val="18"/>
          <w:szCs w:val="18"/>
        </w:rPr>
        <w:t xml:space="preserve">cómo </w:t>
      </w:r>
      <w:r w:rsidR="00D90D0A">
        <w:rPr>
          <w:rFonts w:asciiTheme="majorHAnsi" w:hAnsiTheme="majorHAnsi" w:cs="ITCAvantGardeStd-Bk"/>
          <w:sz w:val="18"/>
          <w:szCs w:val="18"/>
        </w:rPr>
        <w:t xml:space="preserve">se </w:t>
      </w:r>
      <w:r w:rsidRPr="00D90D0A">
        <w:rPr>
          <w:rFonts w:asciiTheme="majorHAnsi" w:hAnsiTheme="majorHAnsi" w:cs="ITCAvantGardeStd-Bk"/>
          <w:sz w:val="18"/>
          <w:szCs w:val="18"/>
        </w:rPr>
        <w:t>produc</w:t>
      </w:r>
      <w:r w:rsidR="00D90D0A">
        <w:rPr>
          <w:rFonts w:asciiTheme="majorHAnsi" w:hAnsiTheme="majorHAnsi" w:cs="ITCAvantGardeStd-Bk"/>
          <w:sz w:val="18"/>
          <w:szCs w:val="18"/>
        </w:rPr>
        <w:t xml:space="preserve">en. </w:t>
      </w:r>
      <w:r w:rsidR="00B42588">
        <w:rPr>
          <w:rFonts w:asciiTheme="majorHAnsi" w:hAnsiTheme="majorHAnsi" w:cs="ITCAvantGardeStd-Bk"/>
          <w:sz w:val="18"/>
          <w:szCs w:val="18"/>
        </w:rPr>
        <w:t>Recuérdales que pudieron saber</w:t>
      </w:r>
      <w:r w:rsidR="003C10F0">
        <w:rPr>
          <w:rFonts w:asciiTheme="majorHAnsi" w:hAnsiTheme="majorHAnsi" w:cs="ITCAvantGardeStd-Bk"/>
          <w:sz w:val="18"/>
          <w:szCs w:val="18"/>
        </w:rPr>
        <w:t xml:space="preserve"> que </w:t>
      </w:r>
      <w:r w:rsidRPr="00D90D0A">
        <w:rPr>
          <w:rFonts w:asciiTheme="majorHAnsi" w:hAnsiTheme="majorHAnsi" w:cs="ITCAvantGardeStd-Bk"/>
          <w:sz w:val="18"/>
          <w:szCs w:val="18"/>
        </w:rPr>
        <w:t>cont</w:t>
      </w:r>
      <w:r w:rsidR="004211FF">
        <w:rPr>
          <w:rFonts w:asciiTheme="majorHAnsi" w:hAnsiTheme="majorHAnsi" w:cs="ITCAvantGardeStd-Bk"/>
          <w:sz w:val="18"/>
          <w:szCs w:val="18"/>
        </w:rPr>
        <w:t>ienen</w:t>
      </w:r>
      <w:r w:rsidRPr="00D90D0A">
        <w:rPr>
          <w:rFonts w:asciiTheme="majorHAnsi" w:hAnsiTheme="majorHAnsi" w:cs="ITCAvantGardeStd-Bk"/>
          <w:sz w:val="18"/>
          <w:szCs w:val="18"/>
        </w:rPr>
        <w:t xml:space="preserve"> nutri</w:t>
      </w:r>
      <w:r w:rsidR="00D90D0A">
        <w:rPr>
          <w:rFonts w:asciiTheme="majorHAnsi" w:hAnsiTheme="majorHAnsi" w:cs="ITCAvantGardeStd-Bk"/>
          <w:sz w:val="18"/>
          <w:szCs w:val="18"/>
        </w:rPr>
        <w:t>entes valiosos y salud</w:t>
      </w:r>
      <w:r w:rsidR="004211FF">
        <w:rPr>
          <w:rFonts w:asciiTheme="majorHAnsi" w:hAnsiTheme="majorHAnsi" w:cs="ITCAvantGardeStd-Bk"/>
          <w:sz w:val="18"/>
          <w:szCs w:val="18"/>
        </w:rPr>
        <w:t>ables</w:t>
      </w:r>
      <w:r w:rsidR="00813A29">
        <w:rPr>
          <w:rFonts w:asciiTheme="majorHAnsi" w:hAnsiTheme="majorHAnsi" w:cs="ITCAvantGardeStd-Bk"/>
          <w:sz w:val="18"/>
          <w:szCs w:val="18"/>
        </w:rPr>
        <w:t xml:space="preserve">, </w:t>
      </w:r>
      <w:r w:rsidR="00576AF1">
        <w:rPr>
          <w:rFonts w:asciiTheme="majorHAnsi" w:hAnsiTheme="majorHAnsi" w:cs="ITCAvantGardeStd-Bk"/>
          <w:sz w:val="18"/>
          <w:szCs w:val="18"/>
        </w:rPr>
        <w:t xml:space="preserve">así como </w:t>
      </w:r>
      <w:r w:rsidR="00B42588">
        <w:rPr>
          <w:rFonts w:asciiTheme="majorHAnsi" w:hAnsiTheme="majorHAnsi" w:cs="ITCAvantGardeStd-Bk"/>
          <w:sz w:val="18"/>
          <w:szCs w:val="18"/>
        </w:rPr>
        <w:t>conocer</w:t>
      </w:r>
      <w:r w:rsidR="001577C1">
        <w:rPr>
          <w:rFonts w:asciiTheme="majorHAnsi" w:hAnsiTheme="majorHAnsi" w:cs="ITCAvantGardeStd-Bk"/>
          <w:sz w:val="18"/>
          <w:szCs w:val="18"/>
        </w:rPr>
        <w:t xml:space="preserve"> </w:t>
      </w:r>
      <w:r w:rsidR="003C10F0">
        <w:rPr>
          <w:rFonts w:asciiTheme="majorHAnsi" w:hAnsiTheme="majorHAnsi" w:cs="ITCAvantGardeStd-Bk"/>
          <w:sz w:val="18"/>
          <w:szCs w:val="18"/>
        </w:rPr>
        <w:t xml:space="preserve">alternativas para la </w:t>
      </w:r>
      <w:r w:rsidR="00813A29">
        <w:rPr>
          <w:rFonts w:asciiTheme="majorHAnsi" w:hAnsiTheme="majorHAnsi" w:cs="ITCAvantGardeStd-Bk"/>
          <w:sz w:val="18"/>
          <w:szCs w:val="18"/>
        </w:rPr>
        <w:t>selecci</w:t>
      </w:r>
      <w:r w:rsidR="001577C1">
        <w:rPr>
          <w:rFonts w:asciiTheme="majorHAnsi" w:hAnsiTheme="majorHAnsi" w:cs="ITCAvantGardeStd-Bk"/>
          <w:sz w:val="18"/>
          <w:szCs w:val="18"/>
        </w:rPr>
        <w:t>ón de</w:t>
      </w:r>
      <w:r w:rsidR="00813A29">
        <w:rPr>
          <w:rFonts w:asciiTheme="majorHAnsi" w:hAnsiTheme="majorHAnsi" w:cs="ITCAvantGardeStd-Bk"/>
          <w:sz w:val="18"/>
          <w:szCs w:val="18"/>
        </w:rPr>
        <w:t xml:space="preserve"> semillas</w:t>
      </w:r>
      <w:r w:rsidRPr="00D90D0A">
        <w:rPr>
          <w:rFonts w:asciiTheme="majorHAnsi" w:hAnsiTheme="majorHAnsi" w:cs="ITCAvantGardeStd-Bk"/>
          <w:sz w:val="18"/>
          <w:szCs w:val="18"/>
        </w:rPr>
        <w:t xml:space="preserve">. Pon énfasis en la importancia de los germinados por </w:t>
      </w:r>
      <w:r w:rsidR="00D90D0A">
        <w:rPr>
          <w:rFonts w:asciiTheme="majorHAnsi" w:hAnsiTheme="majorHAnsi" w:cs="ITCAvantGardeStd-Bk"/>
          <w:sz w:val="18"/>
          <w:szCs w:val="18"/>
        </w:rPr>
        <w:t xml:space="preserve">ser </w:t>
      </w:r>
      <w:r w:rsidRPr="00D90D0A">
        <w:rPr>
          <w:rFonts w:asciiTheme="majorHAnsi" w:hAnsiTheme="majorHAnsi" w:cs="ITCAvantGardeStd-Bk"/>
          <w:sz w:val="18"/>
          <w:szCs w:val="18"/>
        </w:rPr>
        <w:t>beneficios</w:t>
      </w:r>
      <w:r w:rsidR="00967DF6">
        <w:rPr>
          <w:rFonts w:asciiTheme="majorHAnsi" w:hAnsiTheme="majorHAnsi" w:cs="ITCAvantGardeStd-Bk"/>
          <w:sz w:val="18"/>
          <w:szCs w:val="18"/>
        </w:rPr>
        <w:t>os para la salud</w:t>
      </w:r>
      <w:r w:rsidR="001550D2">
        <w:rPr>
          <w:rFonts w:asciiTheme="majorHAnsi" w:hAnsiTheme="majorHAnsi" w:cs="ITCAvantGardeStd-Bk"/>
          <w:sz w:val="18"/>
          <w:szCs w:val="18"/>
        </w:rPr>
        <w:t xml:space="preserve"> y</w:t>
      </w:r>
      <w:r w:rsidR="00B42588">
        <w:rPr>
          <w:rFonts w:asciiTheme="majorHAnsi" w:hAnsiTheme="majorHAnsi" w:cs="ITCAvantGardeStd-Bk"/>
          <w:sz w:val="18"/>
          <w:szCs w:val="18"/>
        </w:rPr>
        <w:t>,</w:t>
      </w:r>
      <w:r w:rsidR="001550D2">
        <w:rPr>
          <w:rFonts w:asciiTheme="majorHAnsi" w:hAnsiTheme="majorHAnsi" w:cs="ITCAvantGardeStd-Bk"/>
          <w:sz w:val="18"/>
          <w:szCs w:val="18"/>
        </w:rPr>
        <w:t xml:space="preserve"> además</w:t>
      </w:r>
      <w:r w:rsidR="00B42588">
        <w:rPr>
          <w:rFonts w:asciiTheme="majorHAnsi" w:hAnsiTheme="majorHAnsi" w:cs="ITCAvantGardeStd-Bk"/>
          <w:sz w:val="18"/>
          <w:szCs w:val="18"/>
        </w:rPr>
        <w:t>,</w:t>
      </w:r>
      <w:r w:rsidR="001550D2">
        <w:rPr>
          <w:rFonts w:asciiTheme="majorHAnsi" w:hAnsiTheme="majorHAnsi" w:cs="ITCAvantGardeStd-Bk"/>
          <w:sz w:val="18"/>
          <w:szCs w:val="18"/>
        </w:rPr>
        <w:t xml:space="preserve"> </w:t>
      </w:r>
      <w:r w:rsidR="00B42588">
        <w:rPr>
          <w:rFonts w:asciiTheme="majorHAnsi" w:hAnsiTheme="majorHAnsi" w:cs="ITCAvantGardeStd-Bk"/>
          <w:sz w:val="18"/>
          <w:szCs w:val="18"/>
        </w:rPr>
        <w:t>económicos</w:t>
      </w:r>
      <w:r w:rsidR="001550D2">
        <w:rPr>
          <w:rFonts w:asciiTheme="majorHAnsi" w:hAnsiTheme="majorHAnsi" w:cs="ITCAvantGardeStd-Bk"/>
          <w:sz w:val="18"/>
          <w:szCs w:val="18"/>
        </w:rPr>
        <w:t>.</w:t>
      </w:r>
    </w:p>
    <w:p w:rsidR="007804AE" w:rsidRDefault="009A6FB0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Anímalos a iniciar un</w:t>
      </w:r>
      <w:r w:rsidR="004211FF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 xml:space="preserve"> investigación que </w:t>
      </w:r>
      <w:r w:rsidR="00101AFB">
        <w:rPr>
          <w:rFonts w:asciiTheme="majorHAnsi" w:hAnsiTheme="majorHAnsi" w:cs="ITCAvantGardeStd-Bk"/>
          <w:sz w:val="18"/>
          <w:szCs w:val="18"/>
        </w:rPr>
        <w:t xml:space="preserve">los </w:t>
      </w:r>
      <w:r>
        <w:rPr>
          <w:rFonts w:asciiTheme="majorHAnsi" w:hAnsiTheme="majorHAnsi" w:cs="ITCAvantGardeStd-Bk"/>
          <w:sz w:val="18"/>
          <w:szCs w:val="18"/>
        </w:rPr>
        <w:t>ayud</w:t>
      </w:r>
      <w:r w:rsidR="00101AFB">
        <w:rPr>
          <w:rFonts w:asciiTheme="majorHAnsi" w:hAnsiTheme="majorHAnsi" w:cs="ITCAvantGardeStd-Bk"/>
          <w:sz w:val="18"/>
          <w:szCs w:val="18"/>
        </w:rPr>
        <w:t>e</w:t>
      </w:r>
      <w:r>
        <w:rPr>
          <w:rFonts w:asciiTheme="majorHAnsi" w:hAnsiTheme="majorHAnsi" w:cs="ITCAvantGardeStd-Bk"/>
          <w:sz w:val="18"/>
          <w:szCs w:val="18"/>
        </w:rPr>
        <w:t xml:space="preserve"> a seleccionar l</w:t>
      </w:r>
      <w:r w:rsidR="0010497E">
        <w:rPr>
          <w:rFonts w:asciiTheme="majorHAnsi" w:hAnsiTheme="majorHAnsi" w:cs="ITCAvantGardeStd-Bk"/>
          <w:sz w:val="18"/>
          <w:szCs w:val="18"/>
        </w:rPr>
        <w:t>o que neces</w:t>
      </w:r>
      <w:r w:rsidR="00A13B61">
        <w:rPr>
          <w:rFonts w:asciiTheme="majorHAnsi" w:hAnsiTheme="majorHAnsi" w:cs="ITCAvantGardeStd-Bk"/>
          <w:sz w:val="18"/>
          <w:szCs w:val="18"/>
        </w:rPr>
        <w:t>ita</w:t>
      </w:r>
      <w:r w:rsidR="00101AFB">
        <w:rPr>
          <w:rFonts w:asciiTheme="majorHAnsi" w:hAnsiTheme="majorHAnsi" w:cs="ITCAvantGardeStd-Bk"/>
          <w:sz w:val="18"/>
          <w:szCs w:val="18"/>
        </w:rPr>
        <w:t>n</w:t>
      </w:r>
      <w:r w:rsidR="00A13B61">
        <w:rPr>
          <w:rFonts w:asciiTheme="majorHAnsi" w:hAnsiTheme="majorHAnsi" w:cs="ITCAvantGardeStd-Bk"/>
          <w:sz w:val="18"/>
          <w:szCs w:val="18"/>
        </w:rPr>
        <w:t xml:space="preserve"> para producir ge</w:t>
      </w:r>
      <w:r w:rsidR="001F21D6">
        <w:rPr>
          <w:rFonts w:asciiTheme="majorHAnsi" w:hAnsiTheme="majorHAnsi" w:cs="ITCAvantGardeStd-Bk"/>
          <w:sz w:val="18"/>
          <w:szCs w:val="18"/>
        </w:rPr>
        <w:t>r</w:t>
      </w:r>
      <w:r w:rsidR="00A13B61">
        <w:rPr>
          <w:rFonts w:asciiTheme="majorHAnsi" w:hAnsiTheme="majorHAnsi" w:cs="ITCAvantGardeStd-Bk"/>
          <w:sz w:val="18"/>
          <w:szCs w:val="18"/>
        </w:rPr>
        <w:t>minados.</w:t>
      </w:r>
    </w:p>
    <w:p w:rsidR="007804AE" w:rsidRDefault="0010497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Conduce el </w:t>
      </w:r>
      <w:r w:rsidRPr="00CE2A2E">
        <w:rPr>
          <w:rFonts w:asciiTheme="majorHAnsi" w:hAnsiTheme="majorHAnsi" w:cs="ITCAvantGardeStd-Bk"/>
          <w:b/>
          <w:sz w:val="18"/>
          <w:szCs w:val="18"/>
        </w:rPr>
        <w:t>planteamiento del problema</w:t>
      </w:r>
      <w:r w:rsidR="00A13B61" w:rsidRPr="00CE2A2E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101AFB">
        <w:rPr>
          <w:rFonts w:asciiTheme="majorHAnsi" w:hAnsiTheme="majorHAnsi" w:cs="ITCAvantGardeStd-Bk"/>
          <w:sz w:val="18"/>
          <w:szCs w:val="18"/>
        </w:rPr>
        <w:t>mediante</w:t>
      </w:r>
      <w:r w:rsidR="00101AFB">
        <w:rPr>
          <w:rFonts w:asciiTheme="majorHAnsi" w:hAnsiTheme="majorHAnsi" w:cs="ITCAvantGardeStd-Bk"/>
          <w:b/>
          <w:color w:val="0070C0"/>
          <w:sz w:val="18"/>
          <w:szCs w:val="18"/>
        </w:rPr>
        <w:t xml:space="preserve"> </w:t>
      </w:r>
      <w:r w:rsidR="007804AE">
        <w:rPr>
          <w:rFonts w:asciiTheme="majorHAnsi" w:hAnsiTheme="majorHAnsi" w:cs="ITCAvantGardeStd-Bk"/>
          <w:sz w:val="18"/>
          <w:szCs w:val="18"/>
        </w:rPr>
        <w:t>una conversación centrada en la idea de que</w:t>
      </w:r>
      <w:r w:rsidR="003C10F0">
        <w:rPr>
          <w:rFonts w:asciiTheme="majorHAnsi" w:hAnsiTheme="majorHAnsi" w:cs="ITCAvantGardeStd-Bk"/>
          <w:sz w:val="18"/>
          <w:szCs w:val="18"/>
        </w:rPr>
        <w:t>,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</w:t>
      </w:r>
      <w:r w:rsidR="0012748F">
        <w:rPr>
          <w:rFonts w:asciiTheme="majorHAnsi" w:hAnsiTheme="majorHAnsi" w:cs="ITCAvantGardeStd-Bk"/>
          <w:sz w:val="18"/>
          <w:szCs w:val="18"/>
        </w:rPr>
        <w:t xml:space="preserve">si </w:t>
      </w:r>
      <w:r w:rsidR="004211FF">
        <w:rPr>
          <w:rFonts w:asciiTheme="majorHAnsi" w:hAnsiTheme="majorHAnsi" w:cs="ITCAvantGardeStd-Bk"/>
          <w:sz w:val="18"/>
          <w:szCs w:val="18"/>
        </w:rPr>
        <w:t>queremos</w:t>
      </w:r>
      <w:r w:rsidR="0012748F">
        <w:rPr>
          <w:rFonts w:asciiTheme="majorHAnsi" w:hAnsiTheme="majorHAnsi" w:cs="ITCAvantGardeStd-Bk"/>
          <w:sz w:val="18"/>
          <w:szCs w:val="18"/>
        </w:rPr>
        <w:t xml:space="preserve"> </w:t>
      </w:r>
      <w:r w:rsidR="007804AE">
        <w:rPr>
          <w:rFonts w:asciiTheme="majorHAnsi" w:hAnsiTheme="majorHAnsi" w:cs="ITCAvantGardeStd-Bk"/>
          <w:sz w:val="18"/>
          <w:szCs w:val="18"/>
        </w:rPr>
        <w:t>producir germinados de semillas</w:t>
      </w:r>
      <w:r w:rsidR="004211FF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para</w:t>
      </w:r>
      <w:r w:rsidR="004211FF">
        <w:rPr>
          <w:rFonts w:asciiTheme="majorHAnsi" w:hAnsiTheme="majorHAnsi" w:cs="ITCAvantGardeStd-Bk"/>
          <w:sz w:val="18"/>
          <w:szCs w:val="18"/>
        </w:rPr>
        <w:t xml:space="preserve"> </w:t>
      </w:r>
      <w:r w:rsidR="00A13B61">
        <w:rPr>
          <w:rFonts w:asciiTheme="majorHAnsi" w:hAnsiTheme="majorHAnsi" w:cs="ITCAvantGardeStd-Bk"/>
          <w:sz w:val="18"/>
          <w:szCs w:val="18"/>
        </w:rPr>
        <w:t>mejorar nuestra alimentación e</w:t>
      </w:r>
      <w:r w:rsidR="004211FF">
        <w:rPr>
          <w:rFonts w:asciiTheme="majorHAnsi" w:hAnsiTheme="majorHAnsi" w:cs="ITCAvantGardeStd-Bk"/>
          <w:sz w:val="18"/>
          <w:szCs w:val="18"/>
        </w:rPr>
        <w:t xml:space="preserve"> invitar a otros a que lo hagan</w:t>
      </w:r>
      <w:r w:rsidR="0012748F">
        <w:rPr>
          <w:rFonts w:asciiTheme="majorHAnsi" w:hAnsiTheme="majorHAnsi" w:cs="ITCAvantGardeStd-Bk"/>
          <w:sz w:val="18"/>
          <w:szCs w:val="18"/>
        </w:rPr>
        <w:t xml:space="preserve">, </w:t>
      </w:r>
      <w:r w:rsidR="00852408">
        <w:rPr>
          <w:rFonts w:asciiTheme="majorHAnsi" w:hAnsiTheme="majorHAnsi" w:cs="ITCAvantGardeStd-Bk"/>
          <w:sz w:val="18"/>
          <w:szCs w:val="18"/>
        </w:rPr>
        <w:t>aquellos</w:t>
      </w:r>
      <w:r w:rsidR="0012748F">
        <w:rPr>
          <w:rFonts w:asciiTheme="majorHAnsi" w:hAnsiTheme="majorHAnsi" w:cs="ITCAvantGardeStd-Bk"/>
          <w:sz w:val="18"/>
          <w:szCs w:val="18"/>
        </w:rPr>
        <w:t xml:space="preserve"> deben ser buenos y saludables</w:t>
      </w:r>
      <w:r w:rsidR="00101AFB">
        <w:rPr>
          <w:rFonts w:asciiTheme="majorHAnsi" w:hAnsiTheme="majorHAnsi" w:cs="ITCAvantGardeStd-Bk"/>
          <w:sz w:val="18"/>
          <w:szCs w:val="18"/>
        </w:rPr>
        <w:t>, y esto</w:t>
      </w:r>
      <w:r w:rsidR="009A6FB0">
        <w:rPr>
          <w:rFonts w:asciiTheme="majorHAnsi" w:hAnsiTheme="majorHAnsi" w:cs="ITCAvantGardeStd-Bk"/>
          <w:sz w:val="18"/>
          <w:szCs w:val="18"/>
        </w:rPr>
        <w:t xml:space="preserve"> solo se puede lograr si las semillas </w:t>
      </w:r>
      <w:r w:rsidR="00A13B61">
        <w:rPr>
          <w:rFonts w:asciiTheme="majorHAnsi" w:hAnsiTheme="majorHAnsi" w:cs="ITCAvantGardeStd-Bk"/>
          <w:sz w:val="18"/>
          <w:szCs w:val="18"/>
        </w:rPr>
        <w:t xml:space="preserve">y los materiales que se empleen en su producción </w:t>
      </w:r>
      <w:r w:rsidR="009A6FB0">
        <w:rPr>
          <w:rFonts w:asciiTheme="majorHAnsi" w:hAnsiTheme="majorHAnsi" w:cs="ITCAvantGardeStd-Bk"/>
          <w:sz w:val="18"/>
          <w:szCs w:val="18"/>
        </w:rPr>
        <w:t>son de buena calidad</w:t>
      </w:r>
      <w:r w:rsidR="00A13B61">
        <w:rPr>
          <w:rFonts w:asciiTheme="majorHAnsi" w:hAnsiTheme="majorHAnsi" w:cs="ITCAvantGardeStd-Bk"/>
          <w:sz w:val="18"/>
          <w:szCs w:val="18"/>
        </w:rPr>
        <w:t xml:space="preserve"> y han sido tratados </w:t>
      </w:r>
      <w:r w:rsidR="00576AF1">
        <w:rPr>
          <w:rFonts w:asciiTheme="majorHAnsi" w:hAnsiTheme="majorHAnsi" w:cs="ITCAvantGardeStd-Bk"/>
          <w:sz w:val="18"/>
          <w:szCs w:val="18"/>
        </w:rPr>
        <w:t>de forma adecuada</w:t>
      </w:r>
      <w:r w:rsidR="007804AE">
        <w:rPr>
          <w:rFonts w:asciiTheme="majorHAnsi" w:hAnsiTheme="majorHAnsi" w:cs="ITCAvantGardeStd-Bk"/>
          <w:sz w:val="18"/>
          <w:szCs w:val="18"/>
        </w:rPr>
        <w:t xml:space="preserve">. Sugiéreles </w:t>
      </w:r>
      <w:r w:rsidR="00576AF1">
        <w:rPr>
          <w:rFonts w:asciiTheme="majorHAnsi" w:hAnsiTheme="majorHAnsi" w:cs="ITCAvantGardeStd-Bk"/>
          <w:sz w:val="18"/>
          <w:szCs w:val="18"/>
        </w:rPr>
        <w:t>un</w:t>
      </w:r>
      <w:r w:rsidR="00B02233">
        <w:rPr>
          <w:rFonts w:asciiTheme="majorHAnsi" w:hAnsiTheme="majorHAnsi" w:cs="ITCAvantGardeStd-Bk"/>
          <w:sz w:val="18"/>
          <w:szCs w:val="18"/>
        </w:rPr>
        <w:t xml:space="preserve"> </w:t>
      </w:r>
      <w:r w:rsidR="007804AE">
        <w:rPr>
          <w:rFonts w:asciiTheme="majorHAnsi" w:hAnsiTheme="majorHAnsi" w:cs="ITCAvantGardeStd-Bk"/>
          <w:sz w:val="18"/>
          <w:szCs w:val="18"/>
        </w:rPr>
        <w:t xml:space="preserve">enunciado del problema </w:t>
      </w:r>
      <w:r w:rsidR="00576AF1">
        <w:rPr>
          <w:rFonts w:asciiTheme="majorHAnsi" w:hAnsiTheme="majorHAnsi" w:cs="ITCAvantGardeStd-Bk"/>
          <w:sz w:val="18"/>
          <w:szCs w:val="18"/>
        </w:rPr>
        <w:t xml:space="preserve">a </w:t>
      </w:r>
      <w:r w:rsidR="007804AE">
        <w:rPr>
          <w:rFonts w:asciiTheme="majorHAnsi" w:hAnsiTheme="majorHAnsi" w:cs="ITCAvantGardeStd-Bk"/>
          <w:sz w:val="18"/>
          <w:szCs w:val="18"/>
        </w:rPr>
        <w:t>resolver:</w:t>
      </w:r>
    </w:p>
    <w:p w:rsidR="007804AE" w:rsidRPr="00A3298B" w:rsidRDefault="00355D4D" w:rsidP="007804A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ITCAvantGardeStd-Bk"/>
          <w:b/>
          <w:sz w:val="18"/>
          <w:szCs w:val="18"/>
        </w:rPr>
      </w:pPr>
      <w:r w:rsidRPr="00CE2A2E">
        <w:rPr>
          <w:rFonts w:asciiTheme="majorHAnsi" w:hAnsiTheme="majorHAnsi" w:cs="ITCAvantGardeStd-Bk"/>
          <w:b/>
          <w:sz w:val="18"/>
          <w:szCs w:val="18"/>
        </w:rPr>
        <w:t>¿</w:t>
      </w:r>
      <w:r w:rsidR="003670F9" w:rsidRPr="00CE2A2E">
        <w:rPr>
          <w:rFonts w:asciiTheme="majorHAnsi" w:hAnsiTheme="majorHAnsi" w:cs="ITCAvantGardeStd-Bk"/>
          <w:b/>
          <w:sz w:val="18"/>
          <w:szCs w:val="18"/>
        </w:rPr>
        <w:t xml:space="preserve">Qué </w:t>
      </w:r>
      <w:r w:rsidR="00A13B61" w:rsidRPr="00CE2A2E">
        <w:rPr>
          <w:rFonts w:asciiTheme="majorHAnsi" w:hAnsiTheme="majorHAnsi" w:cs="ITCAvantGardeStd-Bk"/>
          <w:b/>
          <w:sz w:val="18"/>
          <w:szCs w:val="18"/>
        </w:rPr>
        <w:t xml:space="preserve">materiales, equipos o herramientas </w:t>
      </w:r>
      <w:r w:rsidR="003670F9" w:rsidRPr="00CE2A2E">
        <w:rPr>
          <w:rFonts w:asciiTheme="majorHAnsi" w:hAnsiTheme="majorHAnsi" w:cs="ITCAvantGardeStd-Bk"/>
          <w:b/>
          <w:sz w:val="18"/>
          <w:szCs w:val="18"/>
        </w:rPr>
        <w:t>necesitamos para hacer germinados</w:t>
      </w:r>
      <w:r w:rsidR="00A13B61" w:rsidRPr="00CE2A2E">
        <w:rPr>
          <w:rFonts w:asciiTheme="majorHAnsi" w:hAnsiTheme="majorHAnsi" w:cs="ITCAvantGardeStd-Bk"/>
          <w:b/>
          <w:sz w:val="18"/>
          <w:szCs w:val="18"/>
        </w:rPr>
        <w:t xml:space="preserve"> saludables</w:t>
      </w:r>
      <w:r w:rsidRPr="00CE2A2E">
        <w:rPr>
          <w:rFonts w:asciiTheme="majorHAnsi" w:hAnsiTheme="majorHAnsi" w:cs="ITCAvantGardeStd-Bk"/>
          <w:b/>
          <w:sz w:val="18"/>
          <w:szCs w:val="18"/>
        </w:rPr>
        <w:t>?</w:t>
      </w:r>
    </w:p>
    <w:p w:rsidR="00B02233" w:rsidRDefault="00B02233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B02233">
        <w:rPr>
          <w:rFonts w:asciiTheme="majorHAnsi" w:hAnsiTheme="majorHAnsi" w:cs="ITCAvantGardeStd-Bk"/>
          <w:b/>
          <w:sz w:val="18"/>
          <w:szCs w:val="18"/>
        </w:rPr>
        <w:t>Comunica el propósito de la sesión</w:t>
      </w:r>
      <w:r w:rsidRPr="00B02233">
        <w:rPr>
          <w:rFonts w:asciiTheme="majorHAnsi" w:hAnsiTheme="majorHAnsi" w:cs="ITCAvantGardeStd-Bk"/>
          <w:sz w:val="18"/>
          <w:szCs w:val="18"/>
        </w:rPr>
        <w:t>: “</w:t>
      </w:r>
      <w:r w:rsidR="00101AFB">
        <w:rPr>
          <w:rFonts w:asciiTheme="majorHAnsi" w:hAnsiTheme="majorHAnsi" w:cs="ITCAvantGardeStd-Bk"/>
          <w:sz w:val="18"/>
          <w:szCs w:val="18"/>
        </w:rPr>
        <w:t>Hoy</w:t>
      </w:r>
      <w:r w:rsidRPr="00B02233">
        <w:rPr>
          <w:rFonts w:asciiTheme="majorHAnsi" w:hAnsiTheme="majorHAnsi" w:cs="ITCAvantGardeStd-Bk"/>
          <w:sz w:val="18"/>
          <w:szCs w:val="18"/>
        </w:rPr>
        <w:t xml:space="preserve"> </w:t>
      </w:r>
      <w:r w:rsidR="0047033E">
        <w:rPr>
          <w:rFonts w:asciiTheme="majorHAnsi" w:hAnsiTheme="majorHAnsi" w:cs="ITCAvantGardeStd-Bk"/>
          <w:sz w:val="18"/>
          <w:szCs w:val="18"/>
        </w:rPr>
        <w:t>realiza</w:t>
      </w:r>
      <w:r w:rsidRPr="00B02233">
        <w:rPr>
          <w:rFonts w:asciiTheme="majorHAnsi" w:hAnsiTheme="majorHAnsi" w:cs="ITCAvantGardeStd-Bk"/>
          <w:sz w:val="18"/>
          <w:szCs w:val="18"/>
        </w:rPr>
        <w:t>r</w:t>
      </w:r>
      <w:r w:rsidR="00101AFB">
        <w:rPr>
          <w:rFonts w:asciiTheme="majorHAnsi" w:hAnsiTheme="majorHAnsi" w:cs="ITCAvantGardeStd-Bk"/>
          <w:sz w:val="18"/>
          <w:szCs w:val="18"/>
        </w:rPr>
        <w:t>án</w:t>
      </w:r>
      <w:r w:rsidRPr="00B02233">
        <w:rPr>
          <w:rFonts w:asciiTheme="majorHAnsi" w:hAnsiTheme="majorHAnsi" w:cs="ITCAvantGardeStd-Bk"/>
          <w:sz w:val="18"/>
          <w:szCs w:val="18"/>
        </w:rPr>
        <w:t xml:space="preserve"> un</w:t>
      </w:r>
      <w:r w:rsidR="0047033E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 xml:space="preserve"> indagación </w:t>
      </w:r>
      <w:r w:rsidR="00271DA3">
        <w:rPr>
          <w:rFonts w:asciiTheme="majorHAnsi" w:hAnsiTheme="majorHAnsi" w:cs="ITCAvantGardeStd-Bk"/>
          <w:sz w:val="18"/>
          <w:szCs w:val="18"/>
        </w:rPr>
        <w:t xml:space="preserve">a fin de saber </w:t>
      </w:r>
      <w:r w:rsidR="0047033E">
        <w:rPr>
          <w:rFonts w:asciiTheme="majorHAnsi" w:hAnsiTheme="majorHAnsi" w:cs="ITCAvantGardeStd-Bk"/>
          <w:sz w:val="18"/>
          <w:szCs w:val="18"/>
        </w:rPr>
        <w:t xml:space="preserve">qué </w:t>
      </w:r>
      <w:r>
        <w:rPr>
          <w:rFonts w:asciiTheme="majorHAnsi" w:hAnsiTheme="majorHAnsi" w:cs="ITCAvantGardeStd-Bk"/>
          <w:sz w:val="18"/>
          <w:szCs w:val="18"/>
        </w:rPr>
        <w:t xml:space="preserve">insumos </w:t>
      </w:r>
      <w:r w:rsidR="0047033E">
        <w:rPr>
          <w:rFonts w:asciiTheme="majorHAnsi" w:hAnsiTheme="majorHAnsi" w:cs="ITCAvantGardeStd-Bk"/>
          <w:sz w:val="18"/>
          <w:szCs w:val="18"/>
        </w:rPr>
        <w:t xml:space="preserve">son </w:t>
      </w:r>
      <w:r>
        <w:rPr>
          <w:rFonts w:asciiTheme="majorHAnsi" w:hAnsiTheme="majorHAnsi" w:cs="ITCAvantGardeStd-Bk"/>
          <w:sz w:val="18"/>
          <w:szCs w:val="18"/>
        </w:rPr>
        <w:t>necesarios para producir germinados de semillas</w:t>
      </w:r>
      <w:r w:rsidR="00BF047F">
        <w:rPr>
          <w:rFonts w:asciiTheme="majorHAnsi" w:hAnsiTheme="majorHAnsi" w:cs="ITCAvantGardeStd-Bk"/>
          <w:sz w:val="18"/>
          <w:szCs w:val="18"/>
        </w:rPr>
        <w:t xml:space="preserve"> y </w:t>
      </w:r>
      <w:r w:rsidR="00BF047F" w:rsidRPr="00BF047F">
        <w:rPr>
          <w:rFonts w:asciiTheme="majorHAnsi" w:hAnsiTheme="majorHAnsi" w:cs="ITCAvantGardeStd-Bk"/>
          <w:sz w:val="18"/>
          <w:szCs w:val="18"/>
        </w:rPr>
        <w:t>cómo</w:t>
      </w:r>
      <w:r w:rsidR="00BA297B"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4B1394" w:rsidRPr="00BF047F">
        <w:rPr>
          <w:rFonts w:asciiTheme="majorHAnsi" w:hAnsiTheme="majorHAnsi" w:cs="ITCAvantGardeStd-Bk"/>
          <w:sz w:val="18"/>
          <w:szCs w:val="18"/>
        </w:rPr>
        <w:t>conseguir</w:t>
      </w:r>
      <w:r w:rsidR="00450D08">
        <w:rPr>
          <w:rFonts w:asciiTheme="majorHAnsi" w:hAnsiTheme="majorHAnsi" w:cs="ITCAvantGardeStd-Bk"/>
          <w:sz w:val="18"/>
          <w:szCs w:val="18"/>
        </w:rPr>
        <w:t>los</w:t>
      </w:r>
      <w:r w:rsidR="00D56852"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450D08">
        <w:rPr>
          <w:rFonts w:asciiTheme="majorHAnsi" w:hAnsiTheme="majorHAnsi" w:cs="ITCAvantGardeStd-Bk"/>
          <w:sz w:val="18"/>
          <w:szCs w:val="18"/>
        </w:rPr>
        <w:t>(</w:t>
      </w:r>
      <w:r w:rsidR="004B1394" w:rsidRPr="00BF047F">
        <w:rPr>
          <w:rFonts w:asciiTheme="majorHAnsi" w:hAnsiTheme="majorHAnsi" w:cs="ITCAvantGardeStd-Bk"/>
          <w:sz w:val="18"/>
          <w:szCs w:val="18"/>
        </w:rPr>
        <w:t>sustrato</w:t>
      </w:r>
      <w:r w:rsidR="00D56852" w:rsidRPr="00BF047F">
        <w:rPr>
          <w:rFonts w:asciiTheme="majorHAnsi" w:hAnsiTheme="majorHAnsi" w:cs="ITCAvantGardeStd-Bk"/>
          <w:sz w:val="18"/>
          <w:szCs w:val="18"/>
        </w:rPr>
        <w:t>s</w:t>
      </w:r>
      <w:r w:rsidR="00450D08">
        <w:rPr>
          <w:rFonts w:asciiTheme="majorHAnsi" w:hAnsiTheme="majorHAnsi" w:cs="ITCAvantGardeStd-Bk"/>
          <w:sz w:val="18"/>
          <w:szCs w:val="18"/>
        </w:rPr>
        <w:t xml:space="preserve">, </w:t>
      </w:r>
      <w:r w:rsidR="00D56852" w:rsidRPr="00BF047F">
        <w:rPr>
          <w:rFonts w:asciiTheme="majorHAnsi" w:hAnsiTheme="majorHAnsi" w:cs="ITCAvantGardeStd-Bk"/>
          <w:sz w:val="18"/>
          <w:szCs w:val="18"/>
        </w:rPr>
        <w:t>medio</w:t>
      </w:r>
      <w:r w:rsidR="00BF047F" w:rsidRPr="00CE2A2E">
        <w:rPr>
          <w:rFonts w:asciiTheme="majorHAnsi" w:hAnsiTheme="majorHAnsi" w:cs="ITCAvantGardeStd-Bk"/>
          <w:sz w:val="18"/>
          <w:szCs w:val="18"/>
        </w:rPr>
        <w:t>s</w:t>
      </w:r>
      <w:r w:rsidR="00D56852" w:rsidRPr="00BF047F">
        <w:rPr>
          <w:rFonts w:asciiTheme="majorHAnsi" w:hAnsiTheme="majorHAnsi" w:cs="ITCAvantGardeStd-Bk"/>
          <w:sz w:val="18"/>
          <w:szCs w:val="18"/>
        </w:rPr>
        <w:t xml:space="preserve"> en </w:t>
      </w:r>
      <w:r w:rsidR="00BF047F" w:rsidRPr="00CE2A2E">
        <w:rPr>
          <w:rFonts w:asciiTheme="majorHAnsi" w:hAnsiTheme="majorHAnsi" w:cs="ITCAvantGardeStd-Bk"/>
          <w:sz w:val="18"/>
          <w:szCs w:val="18"/>
        </w:rPr>
        <w:t>los</w:t>
      </w:r>
      <w:r w:rsidR="00BF047F"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D56852" w:rsidRPr="00BF047F">
        <w:rPr>
          <w:rFonts w:asciiTheme="majorHAnsi" w:hAnsiTheme="majorHAnsi" w:cs="ITCAvantGardeStd-Bk"/>
          <w:sz w:val="18"/>
          <w:szCs w:val="18"/>
        </w:rPr>
        <w:t>que se desarrolla la planta</w:t>
      </w:r>
      <w:r w:rsidR="00450D08">
        <w:rPr>
          <w:rFonts w:asciiTheme="majorHAnsi" w:hAnsiTheme="majorHAnsi" w:cs="ITCAvantGardeStd-Bk"/>
          <w:sz w:val="18"/>
          <w:szCs w:val="18"/>
        </w:rPr>
        <w:t>;</w:t>
      </w:r>
      <w:r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1577C1" w:rsidRPr="00BF047F">
        <w:rPr>
          <w:rFonts w:asciiTheme="majorHAnsi" w:hAnsiTheme="majorHAnsi" w:cs="ITCAvantGardeStd-Bk"/>
          <w:sz w:val="18"/>
          <w:szCs w:val="18"/>
        </w:rPr>
        <w:t>semillas</w:t>
      </w:r>
      <w:r w:rsidR="001E003A">
        <w:rPr>
          <w:rFonts w:asciiTheme="majorHAnsi" w:hAnsiTheme="majorHAnsi" w:cs="ITCAvantGardeStd-Bk"/>
          <w:sz w:val="18"/>
          <w:szCs w:val="18"/>
        </w:rPr>
        <w:t>;</w:t>
      </w:r>
      <w:r w:rsidR="001577C1" w:rsidRPr="00BF047F">
        <w:rPr>
          <w:rFonts w:asciiTheme="majorHAnsi" w:hAnsiTheme="majorHAnsi" w:cs="ITCAvantGardeStd-Bk"/>
          <w:sz w:val="18"/>
          <w:szCs w:val="18"/>
        </w:rPr>
        <w:t xml:space="preserve"> agua limpia</w:t>
      </w:r>
      <w:r w:rsidR="001E003A">
        <w:rPr>
          <w:rFonts w:asciiTheme="majorHAnsi" w:hAnsiTheme="majorHAnsi" w:cs="ITCAvantGardeStd-Bk"/>
          <w:sz w:val="18"/>
          <w:szCs w:val="18"/>
        </w:rPr>
        <w:t>;</w:t>
      </w:r>
      <w:r w:rsidR="001577C1"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47033E" w:rsidRPr="00BF047F">
        <w:rPr>
          <w:rFonts w:asciiTheme="majorHAnsi" w:hAnsiTheme="majorHAnsi" w:cs="ITCAvantGardeStd-Bk"/>
          <w:sz w:val="18"/>
          <w:szCs w:val="18"/>
        </w:rPr>
        <w:t>y equipos o herramientas</w:t>
      </w:r>
      <w:r w:rsidR="00450D08">
        <w:rPr>
          <w:rFonts w:asciiTheme="majorHAnsi" w:hAnsiTheme="majorHAnsi" w:cs="ITCAvantGardeStd-Bk"/>
          <w:sz w:val="18"/>
          <w:szCs w:val="18"/>
        </w:rPr>
        <w:t>)</w:t>
      </w:r>
      <w:r w:rsidR="00BA297B" w:rsidRPr="00BF047F">
        <w:rPr>
          <w:rFonts w:asciiTheme="majorHAnsi" w:hAnsiTheme="majorHAnsi" w:cs="ITCAvantGardeStd-Bk"/>
          <w:sz w:val="18"/>
          <w:szCs w:val="18"/>
        </w:rPr>
        <w:t xml:space="preserve">, </w:t>
      </w:r>
      <w:r w:rsidR="00BF047F" w:rsidRPr="00CE2A2E">
        <w:rPr>
          <w:rFonts w:asciiTheme="majorHAnsi" w:hAnsiTheme="majorHAnsi" w:cs="ITCAvantGardeStd-Bk"/>
          <w:sz w:val="18"/>
          <w:szCs w:val="18"/>
        </w:rPr>
        <w:t xml:space="preserve">así como </w:t>
      </w:r>
      <w:r w:rsidR="001577C1" w:rsidRPr="00BF047F">
        <w:rPr>
          <w:rFonts w:asciiTheme="majorHAnsi" w:hAnsiTheme="majorHAnsi" w:cs="ITCAvantGardeStd-Bk"/>
          <w:sz w:val="18"/>
          <w:szCs w:val="18"/>
        </w:rPr>
        <w:t xml:space="preserve">el tratamiento </w:t>
      </w:r>
      <w:r w:rsidR="00D56852" w:rsidRPr="00BF047F">
        <w:rPr>
          <w:rFonts w:asciiTheme="majorHAnsi" w:hAnsiTheme="majorHAnsi" w:cs="ITCAvantGardeStd-Bk"/>
          <w:sz w:val="18"/>
          <w:szCs w:val="18"/>
        </w:rPr>
        <w:t xml:space="preserve">previo </w:t>
      </w:r>
      <w:r w:rsidR="001577C1" w:rsidRPr="00BF047F">
        <w:rPr>
          <w:rFonts w:asciiTheme="majorHAnsi" w:hAnsiTheme="majorHAnsi" w:cs="ITCAvantGardeStd-Bk"/>
          <w:sz w:val="18"/>
          <w:szCs w:val="18"/>
        </w:rPr>
        <w:t xml:space="preserve">de </w:t>
      </w:r>
      <w:r w:rsidR="00BF047F" w:rsidRPr="00CE2A2E">
        <w:rPr>
          <w:rFonts w:asciiTheme="majorHAnsi" w:hAnsiTheme="majorHAnsi" w:cs="ITCAvantGardeStd-Bk"/>
          <w:sz w:val="18"/>
          <w:szCs w:val="18"/>
        </w:rPr>
        <w:t>dichos</w:t>
      </w:r>
      <w:r w:rsidR="00BF047F" w:rsidRPr="00BF047F">
        <w:rPr>
          <w:rFonts w:asciiTheme="majorHAnsi" w:hAnsiTheme="majorHAnsi" w:cs="ITCAvantGardeStd-Bk"/>
          <w:sz w:val="18"/>
          <w:szCs w:val="18"/>
        </w:rPr>
        <w:t xml:space="preserve"> </w:t>
      </w:r>
      <w:r w:rsidR="0047033E" w:rsidRPr="00BF047F">
        <w:rPr>
          <w:rFonts w:asciiTheme="majorHAnsi" w:hAnsiTheme="majorHAnsi" w:cs="ITCAvantGardeStd-Bk"/>
          <w:sz w:val="18"/>
          <w:szCs w:val="18"/>
        </w:rPr>
        <w:t xml:space="preserve">insumos </w:t>
      </w:r>
      <w:r w:rsidR="00D56852" w:rsidRPr="00BF047F">
        <w:rPr>
          <w:rFonts w:asciiTheme="majorHAnsi" w:hAnsiTheme="majorHAnsi" w:cs="ITCAvantGardeStd-Bk"/>
          <w:sz w:val="18"/>
          <w:szCs w:val="18"/>
        </w:rPr>
        <w:t>(limpieza y desinfección)</w:t>
      </w:r>
      <w:r w:rsidR="009A6FB0">
        <w:rPr>
          <w:rFonts w:asciiTheme="majorHAnsi" w:hAnsiTheme="majorHAnsi" w:cs="ITCAvantGardeStd-Bk"/>
          <w:sz w:val="18"/>
          <w:szCs w:val="18"/>
        </w:rPr>
        <w:t>.</w:t>
      </w:r>
      <w:r w:rsidR="004211FF">
        <w:rPr>
          <w:rFonts w:asciiTheme="majorHAnsi" w:hAnsiTheme="majorHAnsi" w:cs="ITCAvantGardeStd-Bk"/>
          <w:sz w:val="18"/>
          <w:szCs w:val="18"/>
        </w:rPr>
        <w:t xml:space="preserve"> </w:t>
      </w:r>
      <w:r w:rsidR="004B1394">
        <w:rPr>
          <w:rFonts w:asciiTheme="majorHAnsi" w:hAnsiTheme="majorHAnsi" w:cs="ITCAvantGardeStd-Bk"/>
          <w:sz w:val="18"/>
          <w:szCs w:val="18"/>
        </w:rPr>
        <w:t>F</w:t>
      </w:r>
      <w:r w:rsidR="004211FF">
        <w:rPr>
          <w:rFonts w:asciiTheme="majorHAnsi" w:hAnsiTheme="majorHAnsi" w:cs="ITCAvantGardeStd-Bk"/>
          <w:sz w:val="18"/>
          <w:szCs w:val="18"/>
        </w:rPr>
        <w:t>inalmente</w:t>
      </w:r>
      <w:r w:rsidR="004B1394">
        <w:rPr>
          <w:rFonts w:asciiTheme="majorHAnsi" w:hAnsiTheme="majorHAnsi" w:cs="ITCAvantGardeStd-Bk"/>
          <w:sz w:val="18"/>
          <w:szCs w:val="18"/>
        </w:rPr>
        <w:t>,</w:t>
      </w:r>
      <w:r w:rsidR="004211FF">
        <w:rPr>
          <w:rFonts w:asciiTheme="majorHAnsi" w:hAnsiTheme="majorHAnsi" w:cs="ITCAvantGardeStd-Bk"/>
          <w:sz w:val="18"/>
          <w:szCs w:val="18"/>
        </w:rPr>
        <w:t xml:space="preserve"> </w:t>
      </w:r>
      <w:r w:rsidR="0047033E">
        <w:rPr>
          <w:rFonts w:asciiTheme="majorHAnsi" w:hAnsiTheme="majorHAnsi" w:cs="ITCAvantGardeStd-Bk"/>
          <w:sz w:val="18"/>
          <w:szCs w:val="18"/>
        </w:rPr>
        <w:t>complementar</w:t>
      </w:r>
      <w:r w:rsidR="00271DA3">
        <w:rPr>
          <w:rFonts w:asciiTheme="majorHAnsi" w:hAnsiTheme="majorHAnsi" w:cs="ITCAvantGardeStd-Bk"/>
          <w:sz w:val="18"/>
          <w:szCs w:val="18"/>
        </w:rPr>
        <w:t>án</w:t>
      </w:r>
      <w:r w:rsidR="0047033E">
        <w:rPr>
          <w:rFonts w:asciiTheme="majorHAnsi" w:hAnsiTheme="majorHAnsi" w:cs="ITCAvantGardeStd-Bk"/>
          <w:sz w:val="18"/>
          <w:szCs w:val="18"/>
        </w:rPr>
        <w:t xml:space="preserve"> el </w:t>
      </w:r>
      <w:r w:rsidR="004211FF">
        <w:rPr>
          <w:rFonts w:asciiTheme="majorHAnsi" w:hAnsiTheme="majorHAnsi" w:cs="ITCAvantGardeStd-Bk"/>
          <w:sz w:val="18"/>
          <w:szCs w:val="18"/>
        </w:rPr>
        <w:t xml:space="preserve">gráfico </w:t>
      </w:r>
      <w:r w:rsidR="0047033E">
        <w:rPr>
          <w:rFonts w:asciiTheme="majorHAnsi" w:hAnsiTheme="majorHAnsi" w:cs="ITCAvantGardeStd-Bk"/>
          <w:sz w:val="18"/>
          <w:szCs w:val="18"/>
        </w:rPr>
        <w:t xml:space="preserve">de producción de la sesión </w:t>
      </w:r>
      <w:r w:rsidR="001577C1">
        <w:rPr>
          <w:rFonts w:asciiTheme="majorHAnsi" w:hAnsiTheme="majorHAnsi" w:cs="ITCAvantGardeStd-Bk"/>
          <w:sz w:val="18"/>
          <w:szCs w:val="18"/>
        </w:rPr>
        <w:t xml:space="preserve">anterior </w:t>
      </w:r>
      <w:r w:rsidR="0047033E">
        <w:rPr>
          <w:rFonts w:asciiTheme="majorHAnsi" w:hAnsiTheme="majorHAnsi" w:cs="ITCAvantGardeStd-Bk"/>
          <w:sz w:val="18"/>
          <w:szCs w:val="18"/>
        </w:rPr>
        <w:t xml:space="preserve">con los </w:t>
      </w:r>
      <w:r w:rsidR="004B1394">
        <w:rPr>
          <w:rFonts w:asciiTheme="majorHAnsi" w:hAnsiTheme="majorHAnsi" w:cs="ITCAvantGardeStd-Bk"/>
          <w:sz w:val="18"/>
          <w:szCs w:val="18"/>
        </w:rPr>
        <w:t xml:space="preserve">dibujos o nombres de los </w:t>
      </w:r>
      <w:r w:rsidR="0047033E">
        <w:rPr>
          <w:rFonts w:asciiTheme="majorHAnsi" w:hAnsiTheme="majorHAnsi" w:cs="ITCAvantGardeStd-Bk"/>
          <w:sz w:val="18"/>
          <w:szCs w:val="18"/>
        </w:rPr>
        <w:t>insumos</w:t>
      </w:r>
      <w:r w:rsidR="00D56852">
        <w:rPr>
          <w:rFonts w:asciiTheme="majorHAnsi" w:hAnsiTheme="majorHAnsi" w:cs="ITCAvantGardeStd-Bk"/>
          <w:sz w:val="18"/>
          <w:szCs w:val="18"/>
        </w:rPr>
        <w:t xml:space="preserve"> y la forma </w:t>
      </w:r>
      <w:r w:rsidR="00BA297B">
        <w:rPr>
          <w:rFonts w:asciiTheme="majorHAnsi" w:hAnsiTheme="majorHAnsi" w:cs="ITCAvantGardeStd-Bk"/>
          <w:sz w:val="18"/>
          <w:szCs w:val="18"/>
        </w:rPr>
        <w:t>c</w:t>
      </w:r>
      <w:r w:rsidR="00271DA3">
        <w:rPr>
          <w:rFonts w:asciiTheme="majorHAnsi" w:hAnsiTheme="majorHAnsi" w:cs="ITCAvantGardeStd-Bk"/>
          <w:sz w:val="18"/>
          <w:szCs w:val="18"/>
        </w:rPr>
        <w:t>o</w:t>
      </w:r>
      <w:r w:rsidR="00BA297B">
        <w:rPr>
          <w:rFonts w:asciiTheme="majorHAnsi" w:hAnsiTheme="majorHAnsi" w:cs="ITCAvantGardeStd-Bk"/>
          <w:sz w:val="18"/>
          <w:szCs w:val="18"/>
        </w:rPr>
        <w:t xml:space="preserve">mo </w:t>
      </w:r>
      <w:r w:rsidR="00D56852">
        <w:rPr>
          <w:rFonts w:asciiTheme="majorHAnsi" w:hAnsiTheme="majorHAnsi" w:cs="ITCAvantGardeStd-Bk"/>
          <w:sz w:val="18"/>
          <w:szCs w:val="18"/>
        </w:rPr>
        <w:t>se incorporan en el proceso</w:t>
      </w:r>
      <w:r w:rsidR="00271DA3">
        <w:rPr>
          <w:rFonts w:asciiTheme="majorHAnsi" w:hAnsiTheme="majorHAnsi" w:cs="ITCAvantGardeStd-Bk"/>
          <w:sz w:val="18"/>
          <w:szCs w:val="18"/>
        </w:rPr>
        <w:t>”</w:t>
      </w:r>
    </w:p>
    <w:p w:rsidR="0074514C" w:rsidRDefault="0074514C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74514C">
        <w:rPr>
          <w:rFonts w:asciiTheme="majorHAnsi" w:hAnsiTheme="majorHAnsi" w:cs="ITCAvantGardeStd-Bk"/>
          <w:sz w:val="18"/>
          <w:szCs w:val="18"/>
        </w:rPr>
        <w:t>Dirige sus miradas hacia el cartel de normas de convivencia e invítalos a seleccionar aquellas que pondrán en práctica durante esta sesión.</w:t>
      </w:r>
    </w:p>
    <w:tbl>
      <w:tblPr>
        <w:tblStyle w:val="Tabladecuadrcula4-nfasis31"/>
        <w:tblW w:w="9180" w:type="dxa"/>
        <w:tblLook w:val="04A0" w:firstRow="1" w:lastRow="0" w:firstColumn="1" w:lastColumn="0" w:noHBand="0" w:noVBand="1"/>
      </w:tblPr>
      <w:tblGrid>
        <w:gridCol w:w="4502"/>
        <w:gridCol w:w="4678"/>
      </w:tblGrid>
      <w:tr w:rsidR="003670F9" w:rsidRPr="00135588" w:rsidTr="00CE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3670F9" w:rsidRPr="00135588" w:rsidRDefault="003670F9" w:rsidP="006B73E8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678" w:type="dxa"/>
          </w:tcPr>
          <w:p w:rsidR="003670F9" w:rsidRPr="00135588" w:rsidRDefault="003670F9" w:rsidP="006B73E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271DA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</w:t>
            </w: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50 minutos</w:t>
            </w:r>
          </w:p>
        </w:tc>
      </w:tr>
    </w:tbl>
    <w:p w:rsidR="00B31424" w:rsidRDefault="00450672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Comenta </w:t>
      </w:r>
      <w:r w:rsidR="00B31424">
        <w:rPr>
          <w:rFonts w:asciiTheme="majorHAnsi" w:hAnsiTheme="majorHAnsi" w:cs="ITCAvantGardeStd-Bk"/>
          <w:sz w:val="18"/>
          <w:szCs w:val="18"/>
        </w:rPr>
        <w:t xml:space="preserve">que el </w:t>
      </w:r>
      <w:r w:rsidR="00B31424" w:rsidRPr="00CE2A2E">
        <w:rPr>
          <w:rFonts w:asciiTheme="majorHAnsi" w:hAnsiTheme="majorHAnsi" w:cs="ITCAvantGardeStd-Bk"/>
          <w:b/>
          <w:sz w:val="18"/>
          <w:szCs w:val="18"/>
        </w:rPr>
        <w:t>planteamiento de soluciones</w:t>
      </w:r>
      <w:r w:rsidR="00B31424" w:rsidRPr="00CE2A2E">
        <w:rPr>
          <w:rFonts w:asciiTheme="majorHAnsi" w:hAnsiTheme="majorHAnsi" w:cs="ITCAvantGardeStd-Bk"/>
          <w:sz w:val="18"/>
          <w:szCs w:val="18"/>
        </w:rPr>
        <w:t xml:space="preserve"> </w:t>
      </w:r>
      <w:r w:rsidR="00B31424">
        <w:rPr>
          <w:rFonts w:asciiTheme="majorHAnsi" w:hAnsiTheme="majorHAnsi" w:cs="ITCAvantGardeStd-Bk"/>
          <w:sz w:val="18"/>
          <w:szCs w:val="18"/>
        </w:rPr>
        <w:t>al pr</w:t>
      </w:r>
      <w:r w:rsidR="00852408">
        <w:rPr>
          <w:rFonts w:asciiTheme="majorHAnsi" w:hAnsiTheme="majorHAnsi" w:cs="ITCAvantGardeStd-Bk"/>
          <w:sz w:val="18"/>
          <w:szCs w:val="18"/>
        </w:rPr>
        <w:t>oblema lo iniciar</w:t>
      </w:r>
      <w:r>
        <w:rPr>
          <w:rFonts w:asciiTheme="majorHAnsi" w:hAnsiTheme="majorHAnsi" w:cs="ITCAvantGardeStd-Bk"/>
          <w:sz w:val="18"/>
          <w:szCs w:val="18"/>
        </w:rPr>
        <w:t>án</w:t>
      </w:r>
      <w:r w:rsidR="00852408">
        <w:rPr>
          <w:rFonts w:asciiTheme="majorHAnsi" w:hAnsiTheme="majorHAnsi" w:cs="ITCAvantGardeStd-Bk"/>
          <w:sz w:val="18"/>
          <w:szCs w:val="18"/>
        </w:rPr>
        <w:t xml:space="preserve"> </w:t>
      </w:r>
      <w:r w:rsidR="00B31424">
        <w:rPr>
          <w:rFonts w:asciiTheme="majorHAnsi" w:hAnsiTheme="majorHAnsi" w:cs="ITCAvantGardeStd-Bk"/>
          <w:sz w:val="18"/>
          <w:szCs w:val="18"/>
        </w:rPr>
        <w:t>consulta</w:t>
      </w:r>
      <w:r w:rsidR="00852408">
        <w:rPr>
          <w:rFonts w:asciiTheme="majorHAnsi" w:hAnsiTheme="majorHAnsi" w:cs="ITCAvantGardeStd-Bk"/>
          <w:sz w:val="18"/>
          <w:szCs w:val="18"/>
        </w:rPr>
        <w:t>ndo</w:t>
      </w:r>
      <w:r w:rsidR="00B31424">
        <w:rPr>
          <w:rFonts w:asciiTheme="majorHAnsi" w:hAnsiTheme="majorHAnsi" w:cs="ITCAvantGardeStd-Bk"/>
          <w:sz w:val="18"/>
          <w:szCs w:val="18"/>
        </w:rPr>
        <w:t xml:space="preserve"> algunos </w:t>
      </w:r>
      <w:r w:rsidR="00852408">
        <w:rPr>
          <w:rFonts w:asciiTheme="majorHAnsi" w:hAnsiTheme="majorHAnsi" w:cs="ITCAvantGardeStd-Bk"/>
          <w:sz w:val="18"/>
          <w:szCs w:val="18"/>
        </w:rPr>
        <w:t>textos</w:t>
      </w:r>
      <w:r w:rsidR="00B31424">
        <w:rPr>
          <w:rFonts w:asciiTheme="majorHAnsi" w:hAnsiTheme="majorHAnsi" w:cs="ITCAvantGardeStd-Bk"/>
          <w:sz w:val="18"/>
          <w:szCs w:val="18"/>
        </w:rPr>
        <w:t xml:space="preserve"> escritos por quienes saben hacer germinados</w:t>
      </w:r>
      <w:r>
        <w:rPr>
          <w:rFonts w:asciiTheme="majorHAnsi" w:hAnsiTheme="majorHAnsi" w:cs="ITCAvantGardeStd-Bk"/>
          <w:sz w:val="18"/>
          <w:szCs w:val="18"/>
        </w:rPr>
        <w:t>. Señala</w:t>
      </w:r>
      <w:r w:rsidR="00B31424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que </w:t>
      </w:r>
      <w:r w:rsidR="00B31424">
        <w:rPr>
          <w:rFonts w:asciiTheme="majorHAnsi" w:hAnsiTheme="majorHAnsi" w:cs="ITCAvantGardeStd-Bk"/>
          <w:sz w:val="18"/>
          <w:szCs w:val="18"/>
        </w:rPr>
        <w:t xml:space="preserve">también </w:t>
      </w:r>
      <w:r w:rsidR="00852408">
        <w:rPr>
          <w:rFonts w:asciiTheme="majorHAnsi" w:hAnsiTheme="majorHAnsi" w:cs="ITCAvantGardeStd-Bk"/>
          <w:sz w:val="18"/>
          <w:szCs w:val="18"/>
        </w:rPr>
        <w:t xml:space="preserve">podrían </w:t>
      </w:r>
      <w:r>
        <w:rPr>
          <w:rFonts w:asciiTheme="majorHAnsi" w:hAnsiTheme="majorHAnsi" w:cs="ITCAvantGardeStd-Bk"/>
          <w:sz w:val="18"/>
          <w:szCs w:val="18"/>
        </w:rPr>
        <w:t xml:space="preserve">recibir </w:t>
      </w:r>
      <w:r w:rsidR="00852408">
        <w:rPr>
          <w:rFonts w:asciiTheme="majorHAnsi" w:hAnsiTheme="majorHAnsi" w:cs="ITCAvantGardeStd-Bk"/>
          <w:sz w:val="18"/>
          <w:szCs w:val="18"/>
        </w:rPr>
        <w:t>informa</w:t>
      </w:r>
      <w:r>
        <w:rPr>
          <w:rFonts w:asciiTheme="majorHAnsi" w:hAnsiTheme="majorHAnsi" w:cs="ITCAvantGardeStd-Bk"/>
          <w:sz w:val="18"/>
          <w:szCs w:val="18"/>
        </w:rPr>
        <w:t>ción de quienes</w:t>
      </w:r>
      <w:r w:rsidR="00B31424">
        <w:rPr>
          <w:rFonts w:asciiTheme="majorHAnsi" w:hAnsiTheme="majorHAnsi" w:cs="ITCAvantGardeStd-Bk"/>
          <w:sz w:val="18"/>
          <w:szCs w:val="18"/>
        </w:rPr>
        <w:t xml:space="preserve"> venden semillas </w:t>
      </w:r>
      <w:r w:rsidR="004211FF">
        <w:rPr>
          <w:rFonts w:asciiTheme="majorHAnsi" w:hAnsiTheme="majorHAnsi" w:cs="ITCAvantGardeStd-Bk"/>
          <w:sz w:val="18"/>
          <w:szCs w:val="18"/>
        </w:rPr>
        <w:t>para germinados</w:t>
      </w:r>
      <w:r w:rsidR="00852408">
        <w:rPr>
          <w:rFonts w:asciiTheme="majorHAnsi" w:hAnsiTheme="majorHAnsi" w:cs="ITCAvantGardeStd-Bk"/>
          <w:sz w:val="18"/>
          <w:szCs w:val="18"/>
        </w:rPr>
        <w:t>.</w:t>
      </w:r>
    </w:p>
    <w:p w:rsidR="00905576" w:rsidRPr="00905576" w:rsidRDefault="00905576" w:rsidP="009055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BC6137">
        <w:rPr>
          <w:rFonts w:asciiTheme="majorHAnsi" w:hAnsiTheme="majorHAnsi" w:cs="ITCAvantGardeStd-Bk"/>
          <w:b/>
          <w:color w:val="1F4E79" w:themeColor="accent1" w:themeShade="80"/>
          <w:sz w:val="18"/>
          <w:szCs w:val="18"/>
        </w:rPr>
        <w:t>En grupo</w:t>
      </w:r>
      <w:r>
        <w:rPr>
          <w:rFonts w:asciiTheme="majorHAnsi" w:hAnsiTheme="majorHAnsi" w:cs="ITCAvantGardeStd-Bk"/>
          <w:b/>
          <w:color w:val="1F4E79" w:themeColor="accent1" w:themeShade="80"/>
          <w:sz w:val="18"/>
          <w:szCs w:val="18"/>
        </w:rPr>
        <w:t>s</w:t>
      </w:r>
    </w:p>
    <w:p w:rsidR="00284E8B" w:rsidRDefault="000B74A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Solicita</w:t>
      </w:r>
      <w:r w:rsidR="00613629">
        <w:rPr>
          <w:rFonts w:asciiTheme="majorHAnsi" w:hAnsiTheme="majorHAnsi" w:cs="ITCAvantGardeStd-Bk"/>
          <w:sz w:val="18"/>
          <w:szCs w:val="18"/>
        </w:rPr>
        <w:t xml:space="preserve"> a los niños y las niñas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905576">
        <w:rPr>
          <w:rFonts w:asciiTheme="majorHAnsi" w:hAnsiTheme="majorHAnsi" w:cs="ITCAvantGardeStd-Bk"/>
          <w:sz w:val="18"/>
          <w:szCs w:val="18"/>
        </w:rPr>
        <w:t xml:space="preserve">que se organicen en grupos de cuatro o cinco </w:t>
      </w:r>
      <w:r>
        <w:rPr>
          <w:rFonts w:asciiTheme="majorHAnsi" w:hAnsiTheme="majorHAnsi" w:cs="ITCAvantGardeStd-Bk"/>
          <w:sz w:val="18"/>
          <w:szCs w:val="18"/>
        </w:rPr>
        <w:t>integrantes</w:t>
      </w:r>
      <w:r w:rsidR="00905576">
        <w:rPr>
          <w:rFonts w:asciiTheme="majorHAnsi" w:hAnsiTheme="majorHAnsi" w:cs="ITCAvantGardeStd-Bk"/>
          <w:sz w:val="18"/>
          <w:szCs w:val="18"/>
        </w:rPr>
        <w:t xml:space="preserve">. </w:t>
      </w:r>
      <w:r>
        <w:rPr>
          <w:rFonts w:asciiTheme="majorHAnsi" w:hAnsiTheme="majorHAnsi" w:cs="ITCAvantGardeStd-Bk"/>
          <w:sz w:val="18"/>
          <w:szCs w:val="18"/>
        </w:rPr>
        <w:t xml:space="preserve">Indica </w:t>
      </w:r>
      <w:r w:rsidR="00905576">
        <w:rPr>
          <w:rFonts w:asciiTheme="majorHAnsi" w:hAnsiTheme="majorHAnsi" w:cs="ITCAvantGardeStd-Bk"/>
          <w:sz w:val="18"/>
          <w:szCs w:val="18"/>
        </w:rPr>
        <w:t>que cada grupo haga un listado de las acciones que realizarán para dar respuesta a la pregunta planteada.</w:t>
      </w:r>
      <w:r w:rsidR="00284E8B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Añade </w:t>
      </w:r>
      <w:r w:rsidR="00284E8B">
        <w:rPr>
          <w:rFonts w:asciiTheme="majorHAnsi" w:hAnsiTheme="majorHAnsi" w:cs="ITCAvantGardeStd-Bk"/>
          <w:sz w:val="18"/>
          <w:szCs w:val="18"/>
        </w:rPr>
        <w:t>que tienes dos textos que podrán leer.</w:t>
      </w:r>
    </w:p>
    <w:p w:rsidR="00905576" w:rsidRDefault="00284E8B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lastRenderedPageBreak/>
        <w:t xml:space="preserve">Para diseñar lo que piensan hacer, proponles </w:t>
      </w:r>
      <w:r w:rsidR="00905576">
        <w:rPr>
          <w:rFonts w:asciiTheme="majorHAnsi" w:hAnsiTheme="majorHAnsi" w:cs="ITCAvantGardeStd-Bk"/>
          <w:sz w:val="18"/>
          <w:szCs w:val="18"/>
        </w:rPr>
        <w:t>seguir pautas</w:t>
      </w:r>
      <w:r>
        <w:rPr>
          <w:rFonts w:asciiTheme="majorHAnsi" w:hAnsiTheme="majorHAnsi" w:cs="ITCAvantGardeStd-Bk"/>
          <w:sz w:val="18"/>
          <w:szCs w:val="18"/>
        </w:rPr>
        <w:t xml:space="preserve"> similares a las que emplearon en las unidades 1 y 2</w:t>
      </w:r>
      <w:r w:rsidR="00905576">
        <w:rPr>
          <w:rFonts w:asciiTheme="majorHAnsi" w:hAnsiTheme="majorHAnsi" w:cs="ITCAvantGardeStd-Bk"/>
          <w:sz w:val="18"/>
          <w:szCs w:val="18"/>
        </w:rPr>
        <w:t>:</w:t>
      </w:r>
    </w:p>
    <w:p w:rsidR="00905576" w:rsidRPr="00905576" w:rsidRDefault="00905576" w:rsidP="00905576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Arial"/>
          <w:color w:val="000000" w:themeColor="text1"/>
          <w:sz w:val="18"/>
          <w:szCs w:val="20"/>
        </w:rPr>
      </w:pP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 xml:space="preserve">Qué esperamos lograr con </w:t>
      </w:r>
      <w:r>
        <w:rPr>
          <w:rFonts w:asciiTheme="majorHAnsi" w:hAnsiTheme="majorHAnsi" w:cs="Arial"/>
          <w:color w:val="000000" w:themeColor="text1"/>
          <w:sz w:val="18"/>
          <w:szCs w:val="20"/>
        </w:rPr>
        <w:t>nuestra investigación</w:t>
      </w: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>.</w:t>
      </w:r>
    </w:p>
    <w:p w:rsidR="00905576" w:rsidRPr="00905576" w:rsidRDefault="00905576" w:rsidP="00905576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Arial"/>
          <w:color w:val="000000" w:themeColor="text1"/>
          <w:sz w:val="18"/>
          <w:szCs w:val="20"/>
        </w:rPr>
      </w:pP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>Qué actividades realizaremos para lograrlo.</w:t>
      </w:r>
    </w:p>
    <w:p w:rsidR="00905576" w:rsidRDefault="00905576" w:rsidP="00905576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Arial"/>
          <w:color w:val="000000" w:themeColor="text1"/>
          <w:sz w:val="18"/>
          <w:szCs w:val="20"/>
        </w:rPr>
      </w:pP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>Quiénes serán los responsables de las tareas.</w:t>
      </w:r>
    </w:p>
    <w:p w:rsidR="008F799C" w:rsidRPr="00905576" w:rsidRDefault="008F799C" w:rsidP="00905576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Arial"/>
          <w:color w:val="000000" w:themeColor="text1"/>
          <w:sz w:val="18"/>
          <w:szCs w:val="20"/>
        </w:rPr>
      </w:pPr>
      <w:r>
        <w:rPr>
          <w:rFonts w:asciiTheme="majorHAnsi" w:hAnsiTheme="majorHAnsi" w:cs="Arial"/>
          <w:color w:val="000000" w:themeColor="text1"/>
          <w:sz w:val="18"/>
          <w:szCs w:val="20"/>
        </w:rPr>
        <w:t>Qué fuentes de información podemos consultar</w:t>
      </w:r>
      <w:r w:rsidR="000B74AE">
        <w:rPr>
          <w:rFonts w:asciiTheme="majorHAnsi" w:hAnsiTheme="majorHAnsi" w:cs="Arial"/>
          <w:color w:val="000000" w:themeColor="text1"/>
          <w:sz w:val="18"/>
          <w:szCs w:val="20"/>
        </w:rPr>
        <w:t>.</w:t>
      </w:r>
    </w:p>
    <w:p w:rsidR="00905576" w:rsidRPr="00905576" w:rsidRDefault="00905576" w:rsidP="00905576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Arial"/>
          <w:color w:val="000000" w:themeColor="text1"/>
          <w:sz w:val="18"/>
          <w:szCs w:val="20"/>
        </w:rPr>
      </w:pP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>Qué datos esperamos obtener y registrar</w:t>
      </w:r>
      <w:r w:rsidR="000B74AE">
        <w:rPr>
          <w:rFonts w:asciiTheme="majorHAnsi" w:hAnsiTheme="majorHAnsi" w:cs="Arial"/>
          <w:color w:val="000000" w:themeColor="text1"/>
          <w:sz w:val="18"/>
          <w:szCs w:val="20"/>
        </w:rPr>
        <w:t>,</w:t>
      </w:r>
      <w:r w:rsidRPr="00905576">
        <w:rPr>
          <w:rFonts w:asciiTheme="majorHAnsi" w:hAnsiTheme="majorHAnsi" w:cs="Arial"/>
          <w:color w:val="000000" w:themeColor="text1"/>
          <w:sz w:val="18"/>
          <w:szCs w:val="20"/>
        </w:rPr>
        <w:t xml:space="preserve"> y en qué instrumento haremos el registro.</w:t>
      </w:r>
    </w:p>
    <w:p w:rsidR="00905576" w:rsidRPr="00284E8B" w:rsidRDefault="00905576" w:rsidP="00441BCE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 w:cs="ITCAvantGardeStd-Bk"/>
          <w:sz w:val="18"/>
          <w:szCs w:val="18"/>
        </w:rPr>
      </w:pP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Cómo espera</w:t>
      </w:r>
      <w:r w:rsidR="000B74AE">
        <w:rPr>
          <w:rFonts w:asciiTheme="majorHAnsi" w:hAnsiTheme="majorHAnsi" w:cs="Arial"/>
          <w:color w:val="000000" w:themeColor="text1"/>
          <w:sz w:val="18"/>
          <w:szCs w:val="20"/>
        </w:rPr>
        <w:t xml:space="preserve">mos 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organizar los datos (</w:t>
      </w:r>
      <w:r w:rsidR="00441BCE">
        <w:rPr>
          <w:rFonts w:asciiTheme="majorHAnsi" w:hAnsiTheme="majorHAnsi" w:cs="Arial"/>
          <w:color w:val="000000" w:themeColor="text1"/>
          <w:sz w:val="18"/>
          <w:szCs w:val="20"/>
        </w:rPr>
        <w:t>¿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 xml:space="preserve">en cuadros, </w:t>
      </w:r>
      <w:r w:rsidR="00AA6228">
        <w:rPr>
          <w:rFonts w:asciiTheme="majorHAnsi" w:hAnsiTheme="majorHAnsi" w:cs="Arial"/>
          <w:color w:val="000000" w:themeColor="text1"/>
          <w:sz w:val="18"/>
          <w:szCs w:val="20"/>
        </w:rPr>
        <w:t xml:space="preserve">en 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tablas</w:t>
      </w:r>
      <w:r w:rsidR="00441BCE">
        <w:rPr>
          <w:rFonts w:asciiTheme="majorHAnsi" w:hAnsiTheme="majorHAnsi" w:cs="Arial"/>
          <w:color w:val="000000" w:themeColor="text1"/>
          <w:sz w:val="18"/>
          <w:szCs w:val="20"/>
        </w:rPr>
        <w:t>?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) y representarlos (</w:t>
      </w:r>
      <w:r w:rsidR="00441BCE">
        <w:rPr>
          <w:rFonts w:asciiTheme="majorHAnsi" w:hAnsiTheme="majorHAnsi" w:cs="Arial"/>
          <w:color w:val="000000" w:themeColor="text1"/>
          <w:sz w:val="18"/>
          <w:szCs w:val="20"/>
        </w:rPr>
        <w:t>¿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 xml:space="preserve">en </w:t>
      </w:r>
      <w:r w:rsidR="00441BCE">
        <w:rPr>
          <w:rFonts w:asciiTheme="majorHAnsi" w:hAnsiTheme="majorHAnsi" w:cs="Arial"/>
          <w:color w:val="000000" w:themeColor="text1"/>
          <w:sz w:val="18"/>
          <w:szCs w:val="20"/>
        </w:rPr>
        <w:t xml:space="preserve">un 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gráfico</w:t>
      </w:r>
      <w:r w:rsidR="00441BCE">
        <w:rPr>
          <w:rFonts w:asciiTheme="majorHAnsi" w:hAnsiTheme="majorHAnsi" w:cs="Arial"/>
          <w:color w:val="000000" w:themeColor="text1"/>
          <w:sz w:val="18"/>
          <w:szCs w:val="20"/>
        </w:rPr>
        <w:t>?</w:t>
      </w:r>
      <w:r w:rsidRPr="00441BCE">
        <w:rPr>
          <w:rFonts w:asciiTheme="majorHAnsi" w:hAnsiTheme="majorHAnsi" w:cs="Arial"/>
          <w:color w:val="000000" w:themeColor="text1"/>
          <w:sz w:val="18"/>
          <w:szCs w:val="20"/>
        </w:rPr>
        <w:t>).</w:t>
      </w:r>
    </w:p>
    <w:p w:rsidR="007804AE" w:rsidRDefault="007804A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F1144">
        <w:rPr>
          <w:rFonts w:asciiTheme="majorHAnsi" w:hAnsiTheme="majorHAnsi" w:cs="ITCAvantGardeStd-Bk"/>
          <w:sz w:val="18"/>
          <w:szCs w:val="18"/>
        </w:rPr>
        <w:t xml:space="preserve">Escucha </w:t>
      </w:r>
      <w:r w:rsidR="000B74AE">
        <w:rPr>
          <w:rFonts w:asciiTheme="majorHAnsi" w:hAnsiTheme="majorHAnsi" w:cs="ITCAvantGardeStd-Bk"/>
          <w:sz w:val="18"/>
          <w:szCs w:val="18"/>
        </w:rPr>
        <w:t>las</w:t>
      </w:r>
      <w:r w:rsidR="000B74AE" w:rsidRPr="00DF1144">
        <w:rPr>
          <w:rFonts w:asciiTheme="majorHAnsi" w:hAnsiTheme="majorHAnsi" w:cs="ITCAvantGardeStd-Bk"/>
          <w:sz w:val="18"/>
          <w:szCs w:val="18"/>
        </w:rPr>
        <w:t xml:space="preserve"> </w:t>
      </w:r>
      <w:r w:rsidRPr="00DF1144">
        <w:rPr>
          <w:rFonts w:asciiTheme="majorHAnsi" w:hAnsiTheme="majorHAnsi" w:cs="ITCAvantGardeStd-Bk"/>
          <w:sz w:val="18"/>
          <w:szCs w:val="18"/>
        </w:rPr>
        <w:t>propuestas</w:t>
      </w:r>
      <w:r>
        <w:rPr>
          <w:rFonts w:asciiTheme="majorHAnsi" w:hAnsiTheme="majorHAnsi" w:cs="ITCAvantGardeStd-Bk"/>
          <w:sz w:val="18"/>
          <w:szCs w:val="18"/>
        </w:rPr>
        <w:t xml:space="preserve"> de procedimientos que cre</w:t>
      </w:r>
      <w:r w:rsidR="000B74AE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>n posible</w:t>
      </w:r>
      <w:r w:rsidR="000B74AE">
        <w:rPr>
          <w:rFonts w:asciiTheme="majorHAnsi" w:hAnsiTheme="majorHAnsi" w:cs="ITCAvantGardeStd-Bk"/>
          <w:sz w:val="18"/>
          <w:szCs w:val="18"/>
        </w:rPr>
        <w:t>s</w:t>
      </w:r>
      <w:r>
        <w:rPr>
          <w:rFonts w:asciiTheme="majorHAnsi" w:hAnsiTheme="majorHAnsi" w:cs="ITCAvantGardeStd-Bk"/>
          <w:sz w:val="18"/>
          <w:szCs w:val="18"/>
        </w:rPr>
        <w:t xml:space="preserve"> realizar. Haz una lista en la pizarra de los pasos que plantean con el aporte de todos.</w:t>
      </w:r>
    </w:p>
    <w:p w:rsidR="00672E70" w:rsidRPr="00DF1144" w:rsidRDefault="00672E70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Recuérdales que una forma útil de indagar es </w:t>
      </w:r>
      <w:r w:rsidR="00AA6228">
        <w:rPr>
          <w:rFonts w:asciiTheme="majorHAnsi" w:hAnsiTheme="majorHAnsi" w:cs="ITCAvantGardeStd-Bk"/>
          <w:sz w:val="18"/>
          <w:szCs w:val="18"/>
        </w:rPr>
        <w:t>revisando</w:t>
      </w:r>
      <w:r>
        <w:rPr>
          <w:rFonts w:asciiTheme="majorHAnsi" w:hAnsiTheme="majorHAnsi" w:cs="ITCAvantGardeStd-Bk"/>
          <w:sz w:val="18"/>
          <w:szCs w:val="18"/>
        </w:rPr>
        <w:t xml:space="preserve"> documentos, es decir, mediante la lectura de textos, y en este caso, textos </w:t>
      </w:r>
      <w:r w:rsidR="00B876CE">
        <w:rPr>
          <w:rFonts w:asciiTheme="majorHAnsi" w:hAnsiTheme="majorHAnsi" w:cs="ITCAvantGardeStd-Bk"/>
          <w:sz w:val="18"/>
          <w:szCs w:val="18"/>
        </w:rPr>
        <w:t xml:space="preserve">desarrollados </w:t>
      </w:r>
      <w:r>
        <w:rPr>
          <w:rFonts w:asciiTheme="majorHAnsi" w:hAnsiTheme="majorHAnsi" w:cs="ITCAvantGardeStd-Bk"/>
          <w:sz w:val="18"/>
          <w:szCs w:val="18"/>
        </w:rPr>
        <w:t xml:space="preserve">por personas cuya </w:t>
      </w:r>
      <w:r w:rsidR="006956F6">
        <w:rPr>
          <w:rFonts w:asciiTheme="majorHAnsi" w:hAnsiTheme="majorHAnsi" w:cs="ITCAvantGardeStd-Bk"/>
          <w:sz w:val="18"/>
          <w:szCs w:val="18"/>
        </w:rPr>
        <w:t xml:space="preserve">labor </w:t>
      </w:r>
      <w:r>
        <w:rPr>
          <w:rFonts w:asciiTheme="majorHAnsi" w:hAnsiTheme="majorHAnsi" w:cs="ITCAvantGardeStd-Bk"/>
          <w:sz w:val="18"/>
          <w:szCs w:val="18"/>
        </w:rPr>
        <w:t>es producir germinados para su consumo o el mercado.</w:t>
      </w:r>
    </w:p>
    <w:p w:rsidR="007804AE" w:rsidRPr="00947AE1" w:rsidRDefault="007804A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Invítalos a leer los textos de los </w:t>
      </w:r>
      <w:r w:rsidR="000B74AE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 xml:space="preserve">nexos 1 y 2, </w:t>
      </w:r>
      <w:r w:rsidR="000B74AE">
        <w:rPr>
          <w:rFonts w:asciiTheme="majorHAnsi" w:hAnsiTheme="majorHAnsi" w:cs="ITCAvantGardeStd-Bk"/>
          <w:sz w:val="18"/>
          <w:szCs w:val="18"/>
        </w:rPr>
        <w:t xml:space="preserve">y, </w:t>
      </w:r>
      <w:r>
        <w:rPr>
          <w:rFonts w:asciiTheme="majorHAnsi" w:hAnsiTheme="majorHAnsi" w:cs="ITCAvantGardeStd-Bk"/>
          <w:sz w:val="18"/>
          <w:szCs w:val="18"/>
        </w:rPr>
        <w:t xml:space="preserve">si es factible, que </w:t>
      </w:r>
      <w:r w:rsidR="00C32225">
        <w:rPr>
          <w:rFonts w:asciiTheme="majorHAnsi" w:hAnsiTheme="majorHAnsi" w:cs="ITCAvantGardeStd-Bk"/>
          <w:sz w:val="18"/>
          <w:szCs w:val="18"/>
        </w:rPr>
        <w:t>recuerden y vean s</w:t>
      </w:r>
      <w:r w:rsidR="000B74AE">
        <w:rPr>
          <w:rFonts w:asciiTheme="majorHAnsi" w:hAnsiTheme="majorHAnsi" w:cs="ITCAvantGardeStd-Bk"/>
          <w:sz w:val="18"/>
          <w:szCs w:val="18"/>
        </w:rPr>
        <w:t>o</w:t>
      </w:r>
      <w:r w:rsidR="00C32225">
        <w:rPr>
          <w:rFonts w:asciiTheme="majorHAnsi" w:hAnsiTheme="majorHAnsi" w:cs="ITCAvantGardeStd-Bk"/>
          <w:sz w:val="18"/>
          <w:szCs w:val="18"/>
        </w:rPr>
        <w:t>lo partes de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672E70">
        <w:rPr>
          <w:rFonts w:asciiTheme="majorHAnsi" w:hAnsiTheme="majorHAnsi" w:cs="ITCAvantGardeStd-Bk"/>
          <w:sz w:val="18"/>
          <w:szCs w:val="18"/>
        </w:rPr>
        <w:t>un</w:t>
      </w:r>
      <w:r>
        <w:rPr>
          <w:rFonts w:asciiTheme="majorHAnsi" w:hAnsiTheme="majorHAnsi" w:cs="ITCAvantGardeStd-Bk"/>
          <w:sz w:val="18"/>
          <w:szCs w:val="18"/>
        </w:rPr>
        <w:t xml:space="preserve"> v</w:t>
      </w:r>
      <w:r w:rsidR="000B74AE">
        <w:rPr>
          <w:rFonts w:asciiTheme="majorHAnsi" w:hAnsiTheme="majorHAnsi" w:cs="ITCAvantGardeStd-Bk"/>
          <w:sz w:val="18"/>
          <w:szCs w:val="18"/>
        </w:rPr>
        <w:t>i</w:t>
      </w:r>
      <w:r>
        <w:rPr>
          <w:rFonts w:asciiTheme="majorHAnsi" w:hAnsiTheme="majorHAnsi" w:cs="ITCAvantGardeStd-Bk"/>
          <w:sz w:val="18"/>
          <w:szCs w:val="18"/>
        </w:rPr>
        <w:t>deo</w:t>
      </w:r>
      <w:r w:rsidR="00672E70">
        <w:rPr>
          <w:rFonts w:asciiTheme="majorHAnsi" w:hAnsiTheme="majorHAnsi" w:cs="ITCAvantGardeStd-Bk"/>
          <w:sz w:val="18"/>
          <w:szCs w:val="18"/>
        </w:rPr>
        <w:t xml:space="preserve"> sugerido anteriormente</w:t>
      </w:r>
      <w:r>
        <w:rPr>
          <w:rFonts w:asciiTheme="majorHAnsi" w:hAnsiTheme="majorHAnsi" w:cs="ITCAvantGardeStd-Bk"/>
          <w:sz w:val="18"/>
          <w:szCs w:val="18"/>
        </w:rPr>
        <w:t>, por ejemplo</w:t>
      </w:r>
      <w:r w:rsidR="000B74AE">
        <w:rPr>
          <w:rFonts w:asciiTheme="majorHAnsi" w:hAnsiTheme="majorHAnsi" w:cs="ITCAvantGardeStd-Bk"/>
          <w:sz w:val="18"/>
          <w:szCs w:val="18"/>
        </w:rPr>
        <w:t>: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hyperlink r:id="rId8" w:history="1">
        <w:r w:rsidRPr="00947AE1">
          <w:rPr>
            <w:rStyle w:val="Hipervnculo"/>
            <w:rFonts w:cstheme="minorHAnsi"/>
            <w:sz w:val="18"/>
          </w:rPr>
          <w:t>https://www.youtube.com/watch?v=n4NLmQ7p-Jc</w:t>
        </w:r>
      </w:hyperlink>
      <w:r>
        <w:rPr>
          <w:rFonts w:cstheme="minorHAnsi"/>
          <w:color w:val="1F497D"/>
          <w:sz w:val="18"/>
        </w:rPr>
        <w:t>.</w:t>
      </w:r>
    </w:p>
    <w:p w:rsidR="002958E6" w:rsidRDefault="002958E6" w:rsidP="002958E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0B74AE">
        <w:rPr>
          <w:rFonts w:asciiTheme="majorHAnsi" w:hAnsiTheme="majorHAnsi" w:cs="ITCAvantGardeStd-Bk"/>
          <w:sz w:val="18"/>
          <w:szCs w:val="18"/>
        </w:rPr>
        <w:t>i</w:t>
      </w:r>
      <w:r>
        <w:rPr>
          <w:rFonts w:asciiTheme="majorHAnsi" w:hAnsiTheme="majorHAnsi" w:cs="ITCAvantGardeStd-Bk"/>
          <w:sz w:val="18"/>
          <w:szCs w:val="18"/>
        </w:rPr>
        <w:t>d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e </w:t>
      </w:r>
      <w:r>
        <w:rPr>
          <w:rFonts w:asciiTheme="majorHAnsi" w:hAnsiTheme="majorHAnsi" w:cs="ITCAvantGardeStd-Bk"/>
          <w:sz w:val="18"/>
          <w:szCs w:val="18"/>
        </w:rPr>
        <w:t>que lean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 los textos</w:t>
      </w:r>
      <w:r>
        <w:rPr>
          <w:rFonts w:asciiTheme="majorHAnsi" w:hAnsiTheme="majorHAnsi" w:cs="ITCAvantGardeStd-Bk"/>
          <w:sz w:val="18"/>
          <w:szCs w:val="18"/>
        </w:rPr>
        <w:t xml:space="preserve"> individualmente, identifiquen los procedimientos 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que se describen </w:t>
      </w:r>
      <w:r>
        <w:rPr>
          <w:rFonts w:asciiTheme="majorHAnsi" w:hAnsiTheme="majorHAnsi" w:cs="ITCAvantGardeStd-Bk"/>
          <w:sz w:val="18"/>
          <w:szCs w:val="18"/>
        </w:rPr>
        <w:t>y tomen nota en sus cuadernos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7804AE" w:rsidRPr="002A08B0" w:rsidRDefault="007804A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A partir de la lectura</w:t>
      </w:r>
      <w:r w:rsidR="008F437F">
        <w:rPr>
          <w:rFonts w:asciiTheme="majorHAnsi" w:hAnsiTheme="majorHAnsi" w:cs="ITCAvantGardeStd-Bk"/>
          <w:sz w:val="18"/>
          <w:szCs w:val="18"/>
        </w:rPr>
        <w:t>, solicita</w:t>
      </w:r>
      <w:r>
        <w:rPr>
          <w:rFonts w:asciiTheme="majorHAnsi" w:hAnsiTheme="majorHAnsi" w:cs="ITCAvantGardeStd-Bk"/>
          <w:sz w:val="18"/>
          <w:szCs w:val="18"/>
        </w:rPr>
        <w:t xml:space="preserve"> que </w:t>
      </w:r>
      <w:r w:rsidR="00672E70">
        <w:rPr>
          <w:rFonts w:asciiTheme="majorHAnsi" w:hAnsiTheme="majorHAnsi" w:cs="ITCAvantGardeStd-Bk"/>
          <w:sz w:val="18"/>
          <w:szCs w:val="18"/>
        </w:rPr>
        <w:t xml:space="preserve">en grupo </w:t>
      </w:r>
      <w:r>
        <w:rPr>
          <w:rFonts w:asciiTheme="majorHAnsi" w:hAnsiTheme="majorHAnsi" w:cs="ITCAvantGardeStd-Bk"/>
          <w:sz w:val="18"/>
          <w:szCs w:val="18"/>
        </w:rPr>
        <w:t xml:space="preserve">propongan </w:t>
      </w:r>
      <w:r w:rsidR="00672E70">
        <w:rPr>
          <w:rFonts w:asciiTheme="majorHAnsi" w:hAnsiTheme="majorHAnsi" w:cs="ITCAvantGardeStd-Bk"/>
          <w:sz w:val="18"/>
          <w:szCs w:val="18"/>
        </w:rPr>
        <w:t>una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2A08B0">
        <w:rPr>
          <w:rFonts w:asciiTheme="majorHAnsi" w:hAnsiTheme="majorHAnsi" w:cs="ITCAvantGardeStd-Bk"/>
          <w:sz w:val="18"/>
          <w:szCs w:val="18"/>
        </w:rPr>
        <w:t>secuencia de procedimientos</w:t>
      </w:r>
      <w:r w:rsidR="00072B7D">
        <w:rPr>
          <w:rFonts w:asciiTheme="majorHAnsi" w:hAnsiTheme="majorHAnsi" w:cs="ITCAvantGardeStd-Bk"/>
          <w:sz w:val="18"/>
          <w:szCs w:val="18"/>
        </w:rPr>
        <w:t>, primero</w:t>
      </w:r>
      <w:r w:rsidR="008F437F">
        <w:rPr>
          <w:rFonts w:asciiTheme="majorHAnsi" w:hAnsiTheme="majorHAnsi" w:cs="ITCAvantGardeStd-Bk"/>
          <w:sz w:val="18"/>
          <w:szCs w:val="18"/>
        </w:rPr>
        <w:t>,</w:t>
      </w:r>
      <w:r w:rsidR="00672E70">
        <w:rPr>
          <w:rFonts w:asciiTheme="majorHAnsi" w:hAnsiTheme="majorHAnsi" w:cs="ITCAvantGardeStd-Bk"/>
          <w:sz w:val="18"/>
          <w:szCs w:val="18"/>
        </w:rPr>
        <w:t xml:space="preserve"> sobre la </w:t>
      </w:r>
      <w:r w:rsidR="00072B7D">
        <w:rPr>
          <w:rFonts w:asciiTheme="majorHAnsi" w:hAnsiTheme="majorHAnsi" w:cs="ITCAvantGardeStd-Bk"/>
          <w:sz w:val="18"/>
          <w:szCs w:val="18"/>
        </w:rPr>
        <w:t xml:space="preserve">selección </w:t>
      </w:r>
      <w:r w:rsidR="00672E70">
        <w:rPr>
          <w:rFonts w:asciiTheme="majorHAnsi" w:hAnsiTheme="majorHAnsi" w:cs="ITCAvantGardeStd-Bk"/>
          <w:sz w:val="18"/>
          <w:szCs w:val="18"/>
        </w:rPr>
        <w:t>y</w:t>
      </w:r>
      <w:r w:rsidR="00072B7D">
        <w:rPr>
          <w:rFonts w:asciiTheme="majorHAnsi" w:hAnsiTheme="majorHAnsi" w:cs="ITCAvantGardeStd-Bk"/>
          <w:sz w:val="18"/>
          <w:szCs w:val="18"/>
        </w:rPr>
        <w:t xml:space="preserve"> el tratamiento de</w:t>
      </w:r>
      <w:r w:rsidR="0027763F">
        <w:rPr>
          <w:rFonts w:asciiTheme="majorHAnsi" w:hAnsiTheme="majorHAnsi" w:cs="ITCAvantGardeStd-Bk"/>
          <w:sz w:val="18"/>
          <w:szCs w:val="18"/>
        </w:rPr>
        <w:t xml:space="preserve"> </w:t>
      </w:r>
      <w:r w:rsidR="00072B7D">
        <w:rPr>
          <w:rFonts w:asciiTheme="majorHAnsi" w:hAnsiTheme="majorHAnsi" w:cs="ITCAvantGardeStd-Bk"/>
          <w:sz w:val="18"/>
          <w:szCs w:val="18"/>
        </w:rPr>
        <w:t xml:space="preserve">las </w:t>
      </w:r>
      <w:r w:rsidR="00672E70">
        <w:rPr>
          <w:rFonts w:asciiTheme="majorHAnsi" w:hAnsiTheme="majorHAnsi" w:cs="ITCAvantGardeStd-Bk"/>
          <w:sz w:val="18"/>
          <w:szCs w:val="18"/>
        </w:rPr>
        <w:t>semillas</w:t>
      </w:r>
      <w:r w:rsidR="0027763F">
        <w:rPr>
          <w:rFonts w:asciiTheme="majorHAnsi" w:hAnsiTheme="majorHAnsi" w:cs="ITCAvantGardeStd-Bk"/>
          <w:sz w:val="18"/>
          <w:szCs w:val="18"/>
        </w:rPr>
        <w:t xml:space="preserve"> (</w:t>
      </w:r>
      <w:r w:rsidR="0027763F" w:rsidRPr="007F2657">
        <w:rPr>
          <w:rFonts w:asciiTheme="majorHAnsi" w:hAnsiTheme="majorHAnsi" w:cs="ITCAvantGardeStd-Bk"/>
          <w:sz w:val="18"/>
          <w:szCs w:val="18"/>
        </w:rPr>
        <w:t xml:space="preserve">qué hacer para </w:t>
      </w:r>
      <w:r w:rsidR="007F2657">
        <w:rPr>
          <w:rFonts w:asciiTheme="majorHAnsi" w:hAnsiTheme="majorHAnsi" w:cs="ITCAvantGardeStd-Bk"/>
          <w:sz w:val="18"/>
          <w:szCs w:val="18"/>
        </w:rPr>
        <w:t>seleccionar las mejores semillas</w:t>
      </w:r>
      <w:r w:rsidR="0027763F">
        <w:rPr>
          <w:rFonts w:asciiTheme="majorHAnsi" w:hAnsiTheme="majorHAnsi" w:cs="ITCAvantGardeStd-Bk"/>
          <w:sz w:val="18"/>
          <w:szCs w:val="18"/>
        </w:rPr>
        <w:t>)</w:t>
      </w:r>
      <w:r w:rsidR="008F437F">
        <w:rPr>
          <w:rFonts w:asciiTheme="majorHAnsi" w:hAnsiTheme="majorHAnsi" w:cs="ITCAvantGardeStd-Bk"/>
          <w:sz w:val="18"/>
          <w:szCs w:val="18"/>
        </w:rPr>
        <w:t>;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 </w:t>
      </w:r>
      <w:r w:rsidR="008F437F">
        <w:rPr>
          <w:rFonts w:asciiTheme="majorHAnsi" w:hAnsiTheme="majorHAnsi" w:cs="ITCAvantGardeStd-Bk"/>
          <w:sz w:val="18"/>
          <w:szCs w:val="18"/>
        </w:rPr>
        <w:t>l</w:t>
      </w:r>
      <w:r w:rsidR="00672E70">
        <w:rPr>
          <w:rFonts w:asciiTheme="majorHAnsi" w:hAnsiTheme="majorHAnsi" w:cs="ITCAvantGardeStd-Bk"/>
          <w:sz w:val="18"/>
          <w:szCs w:val="18"/>
        </w:rPr>
        <w:t xml:space="preserve">uego, sobre el resto de materiales que necesitan. </w:t>
      </w:r>
      <w:r w:rsidR="00072B7D" w:rsidRPr="002A08B0">
        <w:rPr>
          <w:rFonts w:asciiTheme="majorHAnsi" w:hAnsiTheme="majorHAnsi" w:cs="ITCAvantGardeStd-Bk"/>
          <w:sz w:val="18"/>
          <w:szCs w:val="18"/>
        </w:rPr>
        <w:t>P</w:t>
      </w:r>
      <w:r w:rsidRPr="002A08B0">
        <w:rPr>
          <w:rFonts w:asciiTheme="majorHAnsi" w:hAnsiTheme="majorHAnsi" w:cs="ITCAvantGardeStd-Bk"/>
          <w:sz w:val="18"/>
          <w:szCs w:val="18"/>
        </w:rPr>
        <w:t>ara</w:t>
      </w:r>
      <w:r w:rsidR="00072B7D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orientar esta actividad</w:t>
      </w:r>
      <w:r w:rsidR="008F437F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8F437F">
        <w:rPr>
          <w:rFonts w:asciiTheme="majorHAnsi" w:hAnsiTheme="majorHAnsi" w:cs="ITCAvantGardeStd-Bk"/>
          <w:sz w:val="18"/>
          <w:szCs w:val="18"/>
        </w:rPr>
        <w:t xml:space="preserve">podrías </w:t>
      </w:r>
      <w:r>
        <w:rPr>
          <w:rFonts w:asciiTheme="majorHAnsi" w:hAnsiTheme="majorHAnsi" w:cs="ITCAvantGardeStd-Bk"/>
          <w:sz w:val="18"/>
          <w:szCs w:val="18"/>
        </w:rPr>
        <w:t>preguntar</w:t>
      </w:r>
      <w:r w:rsidR="008F437F">
        <w:rPr>
          <w:rFonts w:asciiTheme="majorHAnsi" w:hAnsiTheme="majorHAnsi" w:cs="ITCAvantGardeStd-Bk"/>
          <w:sz w:val="18"/>
          <w:szCs w:val="18"/>
        </w:rPr>
        <w:t>: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2A08B0">
        <w:rPr>
          <w:rFonts w:asciiTheme="majorHAnsi" w:hAnsiTheme="majorHAnsi" w:cs="ITCAvantGardeStd-Bk"/>
          <w:sz w:val="18"/>
          <w:szCs w:val="18"/>
        </w:rPr>
        <w:t>¿Qué haremos primero?, ¿</w:t>
      </w:r>
      <w:r>
        <w:rPr>
          <w:rFonts w:asciiTheme="majorHAnsi" w:hAnsiTheme="majorHAnsi" w:cs="ITCAvantGardeStd-Bk"/>
          <w:sz w:val="18"/>
          <w:szCs w:val="18"/>
        </w:rPr>
        <w:t>q</w:t>
      </w:r>
      <w:r w:rsidRPr="002A08B0">
        <w:rPr>
          <w:rFonts w:asciiTheme="majorHAnsi" w:hAnsiTheme="majorHAnsi" w:cs="ITCAvantGardeStd-Bk"/>
          <w:sz w:val="18"/>
          <w:szCs w:val="18"/>
        </w:rPr>
        <w:t>ué haremos después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8F437F">
        <w:rPr>
          <w:rFonts w:asciiTheme="majorHAnsi" w:hAnsiTheme="majorHAnsi" w:cs="ITCAvantGardeStd-Bk"/>
          <w:sz w:val="18"/>
          <w:szCs w:val="18"/>
        </w:rPr>
        <w:t>,</w:t>
      </w:r>
      <w:r w:rsidRPr="002A08B0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Pr="002A08B0">
        <w:rPr>
          <w:rFonts w:asciiTheme="majorHAnsi" w:hAnsiTheme="majorHAnsi" w:cs="ITCAvantGardeStd-Bk"/>
          <w:sz w:val="18"/>
          <w:szCs w:val="18"/>
        </w:rPr>
        <w:t>y al final?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5"/>
        <w:gridCol w:w="1986"/>
        <w:gridCol w:w="2384"/>
        <w:gridCol w:w="2185"/>
      </w:tblGrid>
      <w:tr w:rsidR="0027763F" w:rsidRPr="004C73E5" w:rsidTr="009F348B">
        <w:tc>
          <w:tcPr>
            <w:tcW w:w="2185" w:type="dxa"/>
            <w:shd w:val="clear" w:color="auto" w:fill="FFF2CC" w:themeFill="accent4" w:themeFillTint="33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Procedimiento de selección </w:t>
            </w:r>
            <w:r w:rsidR="00672E70"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y tratamiento </w:t>
            </w: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de </w:t>
            </w:r>
            <w:r w:rsidR="00672E70"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las </w:t>
            </w: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>semillas</w:t>
            </w:r>
          </w:p>
        </w:tc>
        <w:tc>
          <w:tcPr>
            <w:tcW w:w="1986" w:type="dxa"/>
            <w:shd w:val="clear" w:color="auto" w:fill="E7E6E6" w:themeFill="background2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>¿Por qué o para qué hacerlo?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Procedimiento de </w:t>
            </w:r>
            <w:r w:rsidR="00672E70"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selección y </w:t>
            </w: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 xml:space="preserve">tratamiento </w:t>
            </w:r>
            <w:r w:rsidR="00672E70"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>de los materiales, equipos y herramientas</w:t>
            </w:r>
          </w:p>
        </w:tc>
        <w:tc>
          <w:tcPr>
            <w:tcW w:w="2185" w:type="dxa"/>
            <w:shd w:val="clear" w:color="auto" w:fill="E7E6E6" w:themeFill="background2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4F564E">
              <w:rPr>
                <w:rFonts w:asciiTheme="majorHAnsi" w:hAnsiTheme="majorHAnsi" w:cs="ITCAvantGardeStd-Bk"/>
                <w:b/>
                <w:sz w:val="18"/>
                <w:szCs w:val="18"/>
              </w:rPr>
              <w:t>¿Por qué o para qué hacerlo?</w:t>
            </w:r>
          </w:p>
        </w:tc>
      </w:tr>
      <w:tr w:rsidR="0027763F" w:rsidTr="004F564E">
        <w:trPr>
          <w:trHeight w:val="180"/>
        </w:trPr>
        <w:tc>
          <w:tcPr>
            <w:tcW w:w="2185" w:type="dxa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1986" w:type="dxa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2384" w:type="dxa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2185" w:type="dxa"/>
          </w:tcPr>
          <w:p w:rsidR="0027763F" w:rsidRPr="004F564E" w:rsidRDefault="0027763F" w:rsidP="004F56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</w:tbl>
    <w:p w:rsidR="007804AE" w:rsidRPr="00BA297B" w:rsidRDefault="007804AE" w:rsidP="007804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2"/>
          <w:szCs w:val="18"/>
        </w:rPr>
      </w:pPr>
    </w:p>
    <w:p w:rsidR="007804AE" w:rsidRPr="00A83AEB" w:rsidRDefault="00B874D6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Indica </w:t>
      </w:r>
      <w:r w:rsidR="007804AE" w:rsidRPr="00135588">
        <w:rPr>
          <w:rFonts w:asciiTheme="majorHAnsi" w:hAnsiTheme="majorHAnsi" w:cs="ITCAvantGardeStd-Bk"/>
          <w:sz w:val="18"/>
          <w:szCs w:val="18"/>
        </w:rPr>
        <w:t>que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si previeron alguna dificultad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discutan sobre cómo la solucionarían</w:t>
      </w:r>
      <w:r w:rsidR="007804AE" w:rsidRPr="00516FA3">
        <w:rPr>
          <w:rFonts w:asciiTheme="majorHAnsi" w:hAnsiTheme="majorHAnsi" w:cs="ITCAvantGardeStd-Bk"/>
          <w:sz w:val="18"/>
          <w:szCs w:val="18"/>
        </w:rPr>
        <w:t>.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Una vez resuelt</w:t>
      </w:r>
      <w:r>
        <w:rPr>
          <w:rFonts w:asciiTheme="majorHAnsi" w:hAnsiTheme="majorHAnsi" w:cs="ITCAvantGardeStd-Bk"/>
          <w:sz w:val="18"/>
          <w:szCs w:val="18"/>
        </w:rPr>
        <w:t>a</w:t>
      </w:r>
      <w:r w:rsidR="007804AE">
        <w:rPr>
          <w:rFonts w:asciiTheme="majorHAnsi" w:hAnsiTheme="majorHAnsi" w:cs="ITCAvantGardeStd-Bk"/>
          <w:sz w:val="18"/>
          <w:szCs w:val="18"/>
        </w:rPr>
        <w:t xml:space="preserve">, </w:t>
      </w:r>
      <w:r>
        <w:rPr>
          <w:rFonts w:asciiTheme="majorHAnsi" w:hAnsiTheme="majorHAnsi" w:cs="ITCAvantGardeStd-Bk"/>
          <w:sz w:val="18"/>
          <w:szCs w:val="18"/>
        </w:rPr>
        <w:t xml:space="preserve">pide </w:t>
      </w:r>
      <w:r w:rsidR="007804AE">
        <w:rPr>
          <w:rFonts w:asciiTheme="majorHAnsi" w:hAnsiTheme="majorHAnsi" w:cs="ITCAvantGardeStd-Bk"/>
          <w:sz w:val="18"/>
          <w:szCs w:val="18"/>
        </w:rPr>
        <w:t xml:space="preserve">que elaboren una lista definitiva de cómo sería el proceso de </w:t>
      </w:r>
      <w:r w:rsidR="0027763F">
        <w:rPr>
          <w:rFonts w:asciiTheme="majorHAnsi" w:hAnsiTheme="majorHAnsi" w:cs="ITCAvantGardeStd-Bk"/>
          <w:sz w:val="18"/>
          <w:szCs w:val="18"/>
        </w:rPr>
        <w:t xml:space="preserve">selección </w:t>
      </w:r>
      <w:r w:rsidR="004B7B14">
        <w:rPr>
          <w:rFonts w:asciiTheme="majorHAnsi" w:hAnsiTheme="majorHAnsi" w:cs="ITCAvantGardeStd-Bk"/>
          <w:sz w:val="18"/>
          <w:szCs w:val="18"/>
        </w:rPr>
        <w:t>de los materiales, equipos y herramientas</w:t>
      </w:r>
      <w:r w:rsidR="007804AE">
        <w:rPr>
          <w:rFonts w:asciiTheme="majorHAnsi" w:hAnsiTheme="majorHAnsi" w:cs="ITCAvantGardeStd-Bk"/>
          <w:sz w:val="18"/>
          <w:szCs w:val="18"/>
        </w:rPr>
        <w:t>.</w:t>
      </w:r>
    </w:p>
    <w:p w:rsidR="0034637E" w:rsidRPr="0034637E" w:rsidRDefault="00B874D6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Plantea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que </w:t>
      </w:r>
      <w:r w:rsidR="004B7B14">
        <w:rPr>
          <w:rFonts w:asciiTheme="majorHAnsi" w:hAnsiTheme="majorHAnsi" w:cs="ITCAvantGardeStd-Bk"/>
          <w:sz w:val="18"/>
          <w:szCs w:val="18"/>
        </w:rPr>
        <w:t xml:space="preserve">en el gráfico de producción de germinados </w:t>
      </w:r>
      <w:r w:rsidR="002958E6">
        <w:rPr>
          <w:rFonts w:asciiTheme="majorHAnsi" w:hAnsiTheme="majorHAnsi" w:cs="ITCAvantGardeStd-Bk"/>
          <w:sz w:val="18"/>
          <w:szCs w:val="18"/>
        </w:rPr>
        <w:t>elaborado en</w:t>
      </w:r>
      <w:r w:rsidR="004B7B14">
        <w:rPr>
          <w:rFonts w:asciiTheme="majorHAnsi" w:hAnsiTheme="majorHAnsi" w:cs="ITCAvantGardeStd-Bk"/>
          <w:sz w:val="18"/>
          <w:szCs w:val="18"/>
        </w:rPr>
        <w:t xml:space="preserve"> la sesión anterior agreguen lo correspondiente a la selección de </w:t>
      </w:r>
      <w:r w:rsidR="00A27F3F">
        <w:rPr>
          <w:rFonts w:asciiTheme="majorHAnsi" w:hAnsiTheme="majorHAnsi" w:cs="ITCAvantGardeStd-Bk"/>
          <w:sz w:val="18"/>
          <w:szCs w:val="18"/>
        </w:rPr>
        <w:t xml:space="preserve">semillas y </w:t>
      </w:r>
      <w:r w:rsidR="004B7B14">
        <w:rPr>
          <w:rFonts w:asciiTheme="majorHAnsi" w:hAnsiTheme="majorHAnsi" w:cs="ITCAvantGardeStd-Bk"/>
          <w:sz w:val="18"/>
          <w:szCs w:val="18"/>
        </w:rPr>
        <w:t>los demás materiales</w:t>
      </w:r>
      <w:r w:rsidR="007804AE">
        <w:rPr>
          <w:rFonts w:asciiTheme="majorHAnsi" w:hAnsiTheme="majorHAnsi" w:cs="ITCAvantGardeStd-Bk"/>
          <w:sz w:val="18"/>
          <w:szCs w:val="18"/>
        </w:rPr>
        <w:t xml:space="preserve">. </w:t>
      </w:r>
      <w:r>
        <w:rPr>
          <w:rFonts w:asciiTheme="majorHAnsi" w:hAnsiTheme="majorHAnsi" w:cs="ITCAvantGardeStd-Bk"/>
          <w:sz w:val="18"/>
          <w:szCs w:val="18"/>
        </w:rPr>
        <w:t xml:space="preserve">Brinda </w:t>
      </w:r>
      <w:r w:rsidR="0034637E">
        <w:rPr>
          <w:rFonts w:asciiTheme="majorHAnsi" w:hAnsiTheme="majorHAnsi" w:cs="ITCAvantGardeStd-Bk"/>
          <w:sz w:val="18"/>
          <w:szCs w:val="18"/>
        </w:rPr>
        <w:t>estos alcances:</w:t>
      </w:r>
    </w:p>
    <w:p w:rsidR="0034637E" w:rsidRPr="0034637E" w:rsidRDefault="0034637E" w:rsidP="0034637E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7804AE">
        <w:rPr>
          <w:rFonts w:asciiTheme="majorHAnsi" w:hAnsiTheme="majorHAnsi" w:cs="ITCAvantGardeStd-Bk"/>
          <w:sz w:val="18"/>
          <w:szCs w:val="18"/>
        </w:rPr>
        <w:t xml:space="preserve">ueden acompañar </w:t>
      </w:r>
      <w:r w:rsidR="00B874D6">
        <w:rPr>
          <w:rFonts w:asciiTheme="majorHAnsi" w:hAnsiTheme="majorHAnsi" w:cs="ITCAvantGardeStd-Bk"/>
          <w:sz w:val="18"/>
          <w:szCs w:val="18"/>
        </w:rPr>
        <w:t>el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gráfico </w:t>
      </w:r>
      <w:r w:rsidR="00B874D6">
        <w:rPr>
          <w:rFonts w:asciiTheme="majorHAnsi" w:hAnsiTheme="majorHAnsi" w:cs="ITCAvantGardeStd-Bk"/>
          <w:sz w:val="18"/>
          <w:szCs w:val="18"/>
        </w:rPr>
        <w:t xml:space="preserve">con </w:t>
      </w:r>
      <w:r w:rsidR="009F348B">
        <w:rPr>
          <w:rFonts w:asciiTheme="majorHAnsi" w:hAnsiTheme="majorHAnsi" w:cs="ITCAvantGardeStd-Bk"/>
          <w:sz w:val="18"/>
          <w:szCs w:val="18"/>
        </w:rPr>
        <w:t xml:space="preserve">algunos </w:t>
      </w:r>
      <w:r w:rsidR="007804AE">
        <w:rPr>
          <w:rFonts w:asciiTheme="majorHAnsi" w:hAnsiTheme="majorHAnsi" w:cs="ITCAvantGardeStd-Bk"/>
          <w:sz w:val="18"/>
          <w:szCs w:val="18"/>
        </w:rPr>
        <w:t>dibujos y textos</w:t>
      </w:r>
      <w:r w:rsidR="00B874D6">
        <w:rPr>
          <w:rFonts w:asciiTheme="majorHAnsi" w:hAnsiTheme="majorHAnsi" w:cs="ITCAvantGardeStd-Bk"/>
          <w:sz w:val="18"/>
          <w:szCs w:val="18"/>
        </w:rPr>
        <w:t>.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34637E" w:rsidRPr="0034637E" w:rsidRDefault="0034637E" w:rsidP="0034637E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</w:t>
      </w:r>
      <w:r w:rsidR="007804AE">
        <w:rPr>
          <w:rFonts w:asciiTheme="majorHAnsi" w:hAnsiTheme="majorHAnsi" w:cs="ITCAvantGardeStd-Bk"/>
          <w:sz w:val="18"/>
          <w:szCs w:val="18"/>
        </w:rPr>
        <w:t>l gráfico represent</w:t>
      </w:r>
      <w:r>
        <w:rPr>
          <w:rFonts w:asciiTheme="majorHAnsi" w:hAnsiTheme="majorHAnsi" w:cs="ITCAvantGardeStd-Bk"/>
          <w:sz w:val="18"/>
          <w:szCs w:val="18"/>
        </w:rPr>
        <w:t>ará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la secuencia de pasos que han pensado realizar para </w:t>
      </w:r>
      <w:r>
        <w:rPr>
          <w:rFonts w:asciiTheme="majorHAnsi" w:hAnsiTheme="majorHAnsi" w:cs="ITCAvantGardeStd-Bk"/>
          <w:sz w:val="18"/>
          <w:szCs w:val="18"/>
        </w:rPr>
        <w:t xml:space="preserve">la selección de materiales </w:t>
      </w:r>
      <w:r w:rsidR="007804AE">
        <w:rPr>
          <w:rFonts w:asciiTheme="majorHAnsi" w:hAnsiTheme="majorHAnsi" w:cs="ITCAvantGardeStd-Bk"/>
          <w:sz w:val="18"/>
          <w:szCs w:val="18"/>
        </w:rPr>
        <w:t xml:space="preserve">(muéstrales el ejemplo de flujograma del </w:t>
      </w:r>
      <w:r w:rsidR="007804AE" w:rsidRPr="004F564E">
        <w:rPr>
          <w:rFonts w:asciiTheme="majorHAnsi" w:hAnsiTheme="majorHAnsi" w:cs="ITCAvantGardeStd-Bk"/>
          <w:sz w:val="18"/>
          <w:szCs w:val="18"/>
        </w:rPr>
        <w:t xml:space="preserve">Anexo </w:t>
      </w:r>
      <w:r w:rsidR="00F1005E" w:rsidRPr="004F564E">
        <w:rPr>
          <w:rFonts w:asciiTheme="majorHAnsi" w:hAnsiTheme="majorHAnsi" w:cs="ITCAvantGardeStd-Bk"/>
          <w:sz w:val="18"/>
          <w:szCs w:val="18"/>
        </w:rPr>
        <w:t>3</w:t>
      </w:r>
      <w:r w:rsidR="00B874D6">
        <w:rPr>
          <w:rFonts w:asciiTheme="majorHAnsi" w:hAnsiTheme="majorHAnsi" w:cs="ITCAvantGardeStd-Bk"/>
          <w:sz w:val="18"/>
          <w:szCs w:val="18"/>
        </w:rPr>
        <w:t>,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que </w:t>
      </w:r>
      <w:r w:rsidR="00D56852">
        <w:rPr>
          <w:rFonts w:asciiTheme="majorHAnsi" w:hAnsiTheme="majorHAnsi" w:cs="ITCAvantGardeStd-Bk"/>
          <w:sz w:val="18"/>
          <w:szCs w:val="18"/>
        </w:rPr>
        <w:t xml:space="preserve">incluye </w:t>
      </w:r>
      <w:r w:rsidR="007804AE">
        <w:rPr>
          <w:rFonts w:asciiTheme="majorHAnsi" w:hAnsiTheme="majorHAnsi" w:cs="ITCAvantGardeStd-Bk"/>
          <w:sz w:val="18"/>
          <w:szCs w:val="18"/>
        </w:rPr>
        <w:t>la secuencia de</w:t>
      </w:r>
      <w:r w:rsidR="00D56852">
        <w:rPr>
          <w:rFonts w:asciiTheme="majorHAnsi" w:hAnsiTheme="majorHAnsi" w:cs="ITCAvantGardeStd-Bk"/>
          <w:sz w:val="18"/>
          <w:szCs w:val="18"/>
        </w:rPr>
        <w:t xml:space="preserve"> selección de semillas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del </w:t>
      </w:r>
      <w:r w:rsidR="007804AE" w:rsidRPr="004F564E">
        <w:rPr>
          <w:rFonts w:asciiTheme="majorHAnsi" w:hAnsiTheme="majorHAnsi" w:cs="ITCAvantGardeStd-Bk"/>
          <w:sz w:val="18"/>
          <w:szCs w:val="18"/>
        </w:rPr>
        <w:t xml:space="preserve">Anexo </w:t>
      </w:r>
      <w:r w:rsidR="00BD56FD" w:rsidRPr="004F564E">
        <w:rPr>
          <w:rFonts w:asciiTheme="majorHAnsi" w:hAnsiTheme="majorHAnsi" w:cs="ITCAvantGardeStd-Bk"/>
          <w:sz w:val="18"/>
          <w:szCs w:val="18"/>
        </w:rPr>
        <w:t>1</w:t>
      </w:r>
      <w:r w:rsidR="00B874D6">
        <w:rPr>
          <w:rFonts w:asciiTheme="majorHAnsi" w:hAnsiTheme="majorHAnsi" w:cs="ITCAvantGardeStd-Bk"/>
          <w:sz w:val="18"/>
          <w:szCs w:val="18"/>
        </w:rPr>
        <w:t>;</w:t>
      </w:r>
      <w:r w:rsidR="00302D71" w:rsidRPr="004F564E">
        <w:rPr>
          <w:rFonts w:asciiTheme="majorHAnsi" w:hAnsiTheme="majorHAnsi" w:cs="ITCAvantGardeStd-Bk"/>
          <w:sz w:val="18"/>
          <w:szCs w:val="18"/>
        </w:rPr>
        <w:t xml:space="preserve"> </w:t>
      </w:r>
      <w:r w:rsidR="00302D71">
        <w:rPr>
          <w:rFonts w:asciiTheme="majorHAnsi" w:hAnsiTheme="majorHAnsi" w:cs="ITCAvantGardeStd-Bk"/>
          <w:sz w:val="18"/>
          <w:szCs w:val="18"/>
        </w:rPr>
        <w:t>igualmente, pueden tomar como ejemplo la forma del gráfico de círculos con dibujos y</w:t>
      </w:r>
      <w:r w:rsidR="00EE1578">
        <w:rPr>
          <w:rFonts w:asciiTheme="majorHAnsi" w:hAnsiTheme="majorHAnsi" w:cs="ITCAvantGardeStd-Bk"/>
          <w:sz w:val="18"/>
          <w:szCs w:val="18"/>
        </w:rPr>
        <w:t xml:space="preserve"> textos </w:t>
      </w:r>
      <w:r w:rsidR="0095538C">
        <w:rPr>
          <w:rFonts w:asciiTheme="majorHAnsi" w:hAnsiTheme="majorHAnsi" w:cs="ITCAvantGardeStd-Bk"/>
          <w:sz w:val="18"/>
          <w:szCs w:val="18"/>
        </w:rPr>
        <w:t>d</w:t>
      </w:r>
      <w:r w:rsidR="00EE1578">
        <w:rPr>
          <w:rFonts w:asciiTheme="majorHAnsi" w:hAnsiTheme="majorHAnsi" w:cs="ITCAvantGardeStd-Bk"/>
          <w:sz w:val="18"/>
          <w:szCs w:val="18"/>
        </w:rPr>
        <w:t xml:space="preserve">el </w:t>
      </w:r>
      <w:r w:rsidR="00B874D6" w:rsidRPr="004F564E">
        <w:rPr>
          <w:rFonts w:asciiTheme="majorHAnsi" w:hAnsiTheme="majorHAnsi" w:cs="ITCAvantGardeStd-Bk"/>
          <w:sz w:val="18"/>
          <w:szCs w:val="18"/>
        </w:rPr>
        <w:t>A</w:t>
      </w:r>
      <w:r w:rsidR="00EE1578" w:rsidRPr="004F564E">
        <w:rPr>
          <w:rFonts w:asciiTheme="majorHAnsi" w:hAnsiTheme="majorHAnsi" w:cs="ITCAvantGardeStd-Bk"/>
          <w:sz w:val="18"/>
          <w:szCs w:val="18"/>
        </w:rPr>
        <w:t>nexo 4</w:t>
      </w:r>
      <w:r w:rsidR="007804AE" w:rsidRPr="004F564E">
        <w:rPr>
          <w:rFonts w:asciiTheme="majorHAnsi" w:hAnsiTheme="majorHAnsi" w:cs="ITCAvantGardeStd-Bk"/>
          <w:sz w:val="18"/>
          <w:szCs w:val="18"/>
        </w:rPr>
        <w:t>)</w:t>
      </w:r>
      <w:r w:rsidR="00B874D6">
        <w:rPr>
          <w:rFonts w:asciiTheme="majorHAnsi" w:hAnsiTheme="majorHAnsi" w:cs="ITCAvantGardeStd-Bk"/>
          <w:sz w:val="18"/>
          <w:szCs w:val="18"/>
        </w:rPr>
        <w:t>.</w:t>
      </w:r>
      <w:r w:rsidR="007804AE">
        <w:rPr>
          <w:rFonts w:asciiTheme="majorHAnsi" w:hAnsiTheme="majorHAnsi" w:cs="ITCAvantGardeStd-Bk"/>
          <w:b/>
          <w:sz w:val="18"/>
          <w:szCs w:val="18"/>
        </w:rPr>
        <w:t xml:space="preserve"> </w:t>
      </w:r>
    </w:p>
    <w:p w:rsidR="007804AE" w:rsidRPr="00DA2388" w:rsidRDefault="0034637E" w:rsidP="0034637E">
      <w:pPr>
        <w:pStyle w:val="Prrafodelista"/>
        <w:numPr>
          <w:ilvl w:val="1"/>
          <w:numId w:val="2"/>
        </w:numPr>
        <w:spacing w:after="0"/>
        <w:ind w:left="71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34637E">
        <w:rPr>
          <w:rFonts w:asciiTheme="majorHAnsi" w:hAnsiTheme="majorHAnsi" w:cs="ITCAvantGardeStd-Bk"/>
          <w:sz w:val="18"/>
          <w:szCs w:val="18"/>
        </w:rPr>
        <w:t>El gráfico</w:t>
      </w:r>
      <w:r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7804AE">
        <w:rPr>
          <w:rFonts w:asciiTheme="majorHAnsi" w:hAnsiTheme="majorHAnsi" w:cs="ITCAvantGardeStd-Bk"/>
          <w:sz w:val="18"/>
          <w:szCs w:val="18"/>
        </w:rPr>
        <w:t xml:space="preserve">lo </w:t>
      </w:r>
      <w:r w:rsidR="00F1005E">
        <w:rPr>
          <w:rFonts w:asciiTheme="majorHAnsi" w:hAnsiTheme="majorHAnsi" w:cs="ITCAvantGardeStd-Bk"/>
          <w:sz w:val="18"/>
          <w:szCs w:val="18"/>
        </w:rPr>
        <w:t>elaborarán</w:t>
      </w:r>
      <w:r w:rsidR="0095538C">
        <w:rPr>
          <w:rFonts w:asciiTheme="majorHAnsi" w:hAnsiTheme="majorHAnsi" w:cs="ITCAvantGardeStd-Bk"/>
          <w:sz w:val="18"/>
          <w:szCs w:val="18"/>
        </w:rPr>
        <w:t>,</w:t>
      </w:r>
      <w:r w:rsidR="00F1005E">
        <w:rPr>
          <w:rFonts w:asciiTheme="majorHAnsi" w:hAnsiTheme="majorHAnsi" w:cs="ITCAvantGardeStd-Bk"/>
          <w:sz w:val="18"/>
          <w:szCs w:val="18"/>
        </w:rPr>
        <w:t xml:space="preserve"> primero</w:t>
      </w:r>
      <w:r w:rsidR="0095538C">
        <w:rPr>
          <w:rFonts w:asciiTheme="majorHAnsi" w:hAnsiTheme="majorHAnsi" w:cs="ITCAvantGardeStd-Bk"/>
          <w:sz w:val="18"/>
          <w:szCs w:val="18"/>
        </w:rPr>
        <w:t>,</w:t>
      </w:r>
      <w:r w:rsidR="00F1005E">
        <w:rPr>
          <w:rFonts w:asciiTheme="majorHAnsi" w:hAnsiTheme="majorHAnsi" w:cs="ITCAvantGardeStd-Bk"/>
          <w:sz w:val="18"/>
          <w:szCs w:val="18"/>
        </w:rPr>
        <w:t xml:space="preserve"> </w:t>
      </w:r>
      <w:r w:rsidR="007804AE">
        <w:rPr>
          <w:rFonts w:asciiTheme="majorHAnsi" w:hAnsiTheme="majorHAnsi" w:cs="ITCAvantGardeStd-Bk"/>
          <w:sz w:val="18"/>
          <w:szCs w:val="18"/>
        </w:rPr>
        <w:t>en grupos</w:t>
      </w:r>
      <w:r w:rsidR="0095538C">
        <w:rPr>
          <w:rFonts w:asciiTheme="majorHAnsi" w:hAnsiTheme="majorHAnsi" w:cs="ITCAvantGardeStd-Bk"/>
          <w:sz w:val="18"/>
          <w:szCs w:val="18"/>
        </w:rPr>
        <w:t>;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luego, </w:t>
      </w:r>
      <w:r w:rsidR="00F1005E">
        <w:rPr>
          <w:rFonts w:asciiTheme="majorHAnsi" w:hAnsiTheme="majorHAnsi" w:cs="ITCAvantGardeStd-Bk"/>
          <w:sz w:val="18"/>
          <w:szCs w:val="18"/>
        </w:rPr>
        <w:t>harán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uno solo, entre todos</w:t>
      </w:r>
      <w:r w:rsidR="00BD56FD">
        <w:rPr>
          <w:rFonts w:asciiTheme="majorHAnsi" w:hAnsiTheme="majorHAnsi" w:cs="ITCAvantGardeStd-Bk"/>
          <w:sz w:val="18"/>
          <w:szCs w:val="18"/>
        </w:rPr>
        <w:t xml:space="preserve"> y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con</w:t>
      </w:r>
      <w:r w:rsidR="0095538C">
        <w:rPr>
          <w:rFonts w:asciiTheme="majorHAnsi" w:hAnsiTheme="majorHAnsi" w:cs="ITCAvantGardeStd-Bk"/>
          <w:sz w:val="18"/>
          <w:szCs w:val="18"/>
        </w:rPr>
        <w:t xml:space="preserve"> tu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apoyo.</w:t>
      </w:r>
    </w:p>
    <w:p w:rsidR="007804AE" w:rsidRDefault="00032D98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Comenta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sobre </w:t>
      </w:r>
      <w:r w:rsidR="00BA297B">
        <w:rPr>
          <w:rFonts w:asciiTheme="majorHAnsi" w:hAnsiTheme="majorHAnsi" w:cs="ITCAvantGardeStd-Bk"/>
          <w:sz w:val="18"/>
          <w:szCs w:val="18"/>
        </w:rPr>
        <w:t xml:space="preserve">el nuevo </w:t>
      </w:r>
      <w:r w:rsidR="007804AE">
        <w:rPr>
          <w:rFonts w:asciiTheme="majorHAnsi" w:hAnsiTheme="majorHAnsi" w:cs="ITCAvantGardeStd-Bk"/>
          <w:sz w:val="18"/>
          <w:szCs w:val="18"/>
        </w:rPr>
        <w:t>símbolo empleado en el flujograma</w:t>
      </w:r>
      <w:r w:rsidR="00BA297B">
        <w:rPr>
          <w:rFonts w:asciiTheme="majorHAnsi" w:hAnsiTheme="majorHAnsi" w:cs="ITCAvantGardeStd-Bk"/>
          <w:sz w:val="18"/>
          <w:szCs w:val="18"/>
        </w:rPr>
        <w:t>,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el rectángulo de bordes</w:t>
      </w:r>
      <w:r w:rsidR="00BA297B">
        <w:rPr>
          <w:rFonts w:asciiTheme="majorHAnsi" w:hAnsiTheme="majorHAnsi" w:cs="ITCAvantGardeStd-Bk"/>
          <w:sz w:val="18"/>
          <w:szCs w:val="18"/>
        </w:rPr>
        <w:t xml:space="preserve"> ligeramente </w:t>
      </w:r>
      <w:r w:rsidR="007804AE">
        <w:rPr>
          <w:rFonts w:asciiTheme="majorHAnsi" w:hAnsiTheme="majorHAnsi" w:cs="ITCAvantGardeStd-Bk"/>
          <w:sz w:val="18"/>
          <w:szCs w:val="18"/>
        </w:rPr>
        <w:t>redond</w:t>
      </w:r>
      <w:r w:rsidR="00BA297B">
        <w:rPr>
          <w:rFonts w:asciiTheme="majorHAnsi" w:hAnsiTheme="majorHAnsi" w:cs="ITCAvantGardeStd-Bk"/>
          <w:sz w:val="18"/>
          <w:szCs w:val="18"/>
        </w:rPr>
        <w:t>eados, que</w:t>
      </w:r>
      <w:r w:rsidR="007804AE">
        <w:rPr>
          <w:rFonts w:asciiTheme="majorHAnsi" w:hAnsiTheme="majorHAnsi" w:cs="ITCAvantGardeStd-Bk"/>
          <w:sz w:val="18"/>
          <w:szCs w:val="18"/>
        </w:rPr>
        <w:t xml:space="preserve"> </w:t>
      </w:r>
      <w:r w:rsidR="00BD56FD">
        <w:rPr>
          <w:rFonts w:asciiTheme="majorHAnsi" w:hAnsiTheme="majorHAnsi" w:cs="ITCAvantGardeStd-Bk"/>
          <w:sz w:val="18"/>
          <w:szCs w:val="18"/>
        </w:rPr>
        <w:t xml:space="preserve">se utiliza cuando </w:t>
      </w:r>
      <w:r w:rsidR="00BA297B">
        <w:rPr>
          <w:rFonts w:asciiTheme="majorHAnsi" w:hAnsiTheme="majorHAnsi" w:cs="ITCAvantGardeStd-Bk"/>
          <w:sz w:val="18"/>
          <w:szCs w:val="18"/>
        </w:rPr>
        <w:t xml:space="preserve">es necesario plantear </w:t>
      </w:r>
      <w:r w:rsidR="00BD56FD">
        <w:rPr>
          <w:rFonts w:asciiTheme="majorHAnsi" w:hAnsiTheme="majorHAnsi" w:cs="ITCAvantGardeStd-Bk"/>
          <w:sz w:val="18"/>
          <w:szCs w:val="18"/>
        </w:rPr>
        <w:t>una alternativa</w:t>
      </w:r>
      <w:r w:rsidR="007804AE">
        <w:rPr>
          <w:rFonts w:asciiTheme="majorHAnsi" w:hAnsiTheme="majorHAnsi" w:cs="ITCAvantGardeStd-Bk"/>
          <w:sz w:val="18"/>
          <w:szCs w:val="18"/>
        </w:rPr>
        <w:t>.</w:t>
      </w:r>
    </w:p>
    <w:tbl>
      <w:tblPr>
        <w:tblStyle w:val="Tabladecuadrcula4-nfasis31"/>
        <w:tblW w:w="9322" w:type="dxa"/>
        <w:tblLook w:val="04A0" w:firstRow="1" w:lastRow="0" w:firstColumn="1" w:lastColumn="0" w:noHBand="0" w:noVBand="1"/>
      </w:tblPr>
      <w:tblGrid>
        <w:gridCol w:w="4321"/>
        <w:gridCol w:w="5001"/>
      </w:tblGrid>
      <w:tr w:rsidR="007804AE" w:rsidRPr="00135588" w:rsidTr="004F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:rsidR="007804AE" w:rsidRPr="00135588" w:rsidRDefault="007804AE" w:rsidP="00B07195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5001" w:type="dxa"/>
          </w:tcPr>
          <w:p w:rsidR="007804AE" w:rsidRPr="00135588" w:rsidRDefault="007804AE" w:rsidP="00B0719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376B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</w:t>
            </w:r>
            <w:r w:rsidR="00776A5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</w:t>
            </w:r>
            <w:r w:rsidR="008376B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20 minutos</w:t>
            </w:r>
          </w:p>
        </w:tc>
      </w:tr>
    </w:tbl>
    <w:p w:rsidR="007804AE" w:rsidRPr="00C30448" w:rsidRDefault="007804AE" w:rsidP="004F56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C30448">
        <w:rPr>
          <w:rFonts w:asciiTheme="majorHAnsi" w:hAnsiTheme="majorHAnsi" w:cs="ITCAvantGardeStd-Bk"/>
          <w:sz w:val="18"/>
          <w:szCs w:val="18"/>
        </w:rPr>
        <w:t xml:space="preserve">La </w:t>
      </w:r>
      <w:r w:rsidR="00C30448" w:rsidRPr="004F564E">
        <w:rPr>
          <w:rFonts w:asciiTheme="majorHAnsi" w:hAnsiTheme="majorHAnsi" w:cs="ITCAvantGardeStd-Bk"/>
          <w:b/>
          <w:sz w:val="18"/>
          <w:szCs w:val="18"/>
        </w:rPr>
        <w:t xml:space="preserve">evaluación </w:t>
      </w:r>
      <w:r w:rsidRPr="004F564E">
        <w:rPr>
          <w:rFonts w:asciiTheme="majorHAnsi" w:hAnsiTheme="majorHAnsi" w:cs="ITCAvantGardeStd-Bk"/>
          <w:b/>
          <w:sz w:val="18"/>
          <w:szCs w:val="18"/>
        </w:rPr>
        <w:t>y comunicación</w:t>
      </w:r>
      <w:r w:rsidRPr="004F564E">
        <w:rPr>
          <w:rFonts w:asciiTheme="majorHAnsi" w:hAnsiTheme="majorHAnsi" w:cs="ITCAvantGardeStd-Bk"/>
          <w:sz w:val="18"/>
          <w:szCs w:val="18"/>
        </w:rPr>
        <w:t xml:space="preserve"> podrás </w:t>
      </w:r>
      <w:r w:rsidR="00C30448" w:rsidRPr="00C30448">
        <w:rPr>
          <w:rFonts w:asciiTheme="majorHAnsi" w:hAnsiTheme="majorHAnsi" w:cs="ITCAvantGardeStd-Bk"/>
          <w:sz w:val="18"/>
          <w:szCs w:val="18"/>
        </w:rPr>
        <w:t>desarrollar</w:t>
      </w:r>
      <w:r w:rsidR="00C431E3">
        <w:rPr>
          <w:rFonts w:asciiTheme="majorHAnsi" w:hAnsiTheme="majorHAnsi" w:cs="ITCAvantGardeStd-Bk"/>
          <w:sz w:val="18"/>
          <w:szCs w:val="18"/>
        </w:rPr>
        <w:t>la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 </w:t>
      </w:r>
      <w:r w:rsidRPr="00C30448">
        <w:rPr>
          <w:rFonts w:asciiTheme="majorHAnsi" w:hAnsiTheme="majorHAnsi" w:cs="ITCAvantGardeStd-Bk"/>
          <w:sz w:val="18"/>
          <w:szCs w:val="18"/>
        </w:rPr>
        <w:t>mediante un análisis de lo trabajado</w:t>
      </w:r>
      <w:r w:rsidR="00C30448" w:rsidRPr="00C30448">
        <w:rPr>
          <w:rFonts w:asciiTheme="majorHAnsi" w:hAnsiTheme="majorHAnsi" w:cs="ITCAvantGardeStd-Bk"/>
          <w:sz w:val="18"/>
          <w:szCs w:val="18"/>
        </w:rPr>
        <w:t>,</w:t>
      </w:r>
      <w:r w:rsidRPr="00C30448">
        <w:rPr>
          <w:rFonts w:asciiTheme="majorHAnsi" w:hAnsiTheme="majorHAnsi" w:cs="ITCAvantGardeStd-Bk"/>
          <w:sz w:val="18"/>
          <w:szCs w:val="18"/>
        </w:rPr>
        <w:t xml:space="preserve"> 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a partir de </w:t>
      </w:r>
      <w:r w:rsidRPr="00C30448">
        <w:rPr>
          <w:rFonts w:asciiTheme="majorHAnsi" w:hAnsiTheme="majorHAnsi" w:cs="ITCAvantGardeStd-Bk"/>
          <w:sz w:val="18"/>
          <w:szCs w:val="18"/>
        </w:rPr>
        <w:t>las siguientes interrogantes: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 </w:t>
      </w:r>
      <w:r w:rsidRPr="00C30448">
        <w:rPr>
          <w:rFonts w:asciiTheme="majorHAnsi" w:hAnsiTheme="majorHAnsi" w:cs="ITCAvantGardeStd-Bk"/>
          <w:sz w:val="18"/>
          <w:szCs w:val="18"/>
        </w:rPr>
        <w:t>¿Qué han aprendido?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, </w:t>
      </w:r>
      <w:r w:rsidRPr="00C30448">
        <w:rPr>
          <w:rFonts w:asciiTheme="majorHAnsi" w:hAnsiTheme="majorHAnsi" w:cs="ITCAvantGardeStd-Bk"/>
          <w:sz w:val="18"/>
          <w:szCs w:val="18"/>
        </w:rPr>
        <w:t>¿</w:t>
      </w:r>
      <w:r w:rsidR="00C30448" w:rsidRPr="00C30448">
        <w:rPr>
          <w:rFonts w:asciiTheme="majorHAnsi" w:hAnsiTheme="majorHAnsi" w:cs="ITCAvantGardeStd-Bk"/>
          <w:sz w:val="18"/>
          <w:szCs w:val="18"/>
        </w:rPr>
        <w:t>q</w:t>
      </w:r>
      <w:r w:rsidRPr="00C30448">
        <w:rPr>
          <w:rFonts w:asciiTheme="majorHAnsi" w:hAnsiTheme="majorHAnsi" w:cs="ITCAvantGardeStd-Bk"/>
          <w:sz w:val="18"/>
          <w:szCs w:val="18"/>
        </w:rPr>
        <w:t xml:space="preserve">ué dificultades tuvieron para </w:t>
      </w:r>
      <w:r w:rsidR="00BD56FD" w:rsidRPr="00C30448">
        <w:rPr>
          <w:rFonts w:asciiTheme="majorHAnsi" w:hAnsiTheme="majorHAnsi" w:cs="ITCAvantGardeStd-Bk"/>
          <w:sz w:val="18"/>
          <w:szCs w:val="18"/>
        </w:rPr>
        <w:t>seleccionar las semillas</w:t>
      </w:r>
      <w:r w:rsidRPr="00C30448">
        <w:rPr>
          <w:rFonts w:asciiTheme="majorHAnsi" w:hAnsiTheme="majorHAnsi" w:cs="ITCAvantGardeStd-Bk"/>
          <w:sz w:val="18"/>
          <w:szCs w:val="18"/>
        </w:rPr>
        <w:t>?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, </w:t>
      </w:r>
      <w:r w:rsidR="00E350DE" w:rsidRPr="00C30448">
        <w:rPr>
          <w:rFonts w:asciiTheme="majorHAnsi" w:hAnsiTheme="majorHAnsi" w:cs="ITCAvantGardeStd-Bk"/>
          <w:sz w:val="18"/>
          <w:szCs w:val="18"/>
        </w:rPr>
        <w:t>¿</w:t>
      </w:r>
      <w:r w:rsidR="00C30448" w:rsidRPr="00C30448">
        <w:rPr>
          <w:rFonts w:asciiTheme="majorHAnsi" w:hAnsiTheme="majorHAnsi" w:cs="ITCAvantGardeStd-Bk"/>
          <w:sz w:val="18"/>
          <w:szCs w:val="18"/>
        </w:rPr>
        <w:t>q</w:t>
      </w:r>
      <w:r w:rsidR="00E350DE" w:rsidRPr="00C30448">
        <w:rPr>
          <w:rFonts w:asciiTheme="majorHAnsi" w:hAnsiTheme="majorHAnsi" w:cs="ITCAvantGardeStd-Bk"/>
          <w:sz w:val="18"/>
          <w:szCs w:val="18"/>
        </w:rPr>
        <w:t>ué dificultades tuvieron para seleccionar los otros insumos?</w:t>
      </w:r>
      <w:r w:rsidR="00C30448">
        <w:rPr>
          <w:rFonts w:asciiTheme="majorHAnsi" w:hAnsiTheme="majorHAnsi" w:cs="ITCAvantGardeStd-Bk"/>
          <w:sz w:val="18"/>
          <w:szCs w:val="18"/>
        </w:rPr>
        <w:t>;</w:t>
      </w:r>
      <w:r w:rsidR="00C30448" w:rsidRPr="00C30448">
        <w:rPr>
          <w:rFonts w:asciiTheme="majorHAnsi" w:hAnsiTheme="majorHAnsi" w:cs="ITCAvantGardeStd-Bk"/>
          <w:sz w:val="18"/>
          <w:szCs w:val="18"/>
        </w:rPr>
        <w:t xml:space="preserve"> </w:t>
      </w:r>
      <w:r w:rsidRPr="00C30448">
        <w:rPr>
          <w:rFonts w:asciiTheme="majorHAnsi" w:hAnsiTheme="majorHAnsi" w:cs="ITCAvantGardeStd-Bk"/>
          <w:sz w:val="18"/>
          <w:szCs w:val="18"/>
        </w:rPr>
        <w:t>¿</w:t>
      </w:r>
      <w:r w:rsidR="00C30448">
        <w:rPr>
          <w:rFonts w:asciiTheme="majorHAnsi" w:hAnsiTheme="majorHAnsi" w:cs="ITCAvantGardeStd-Bk"/>
          <w:sz w:val="18"/>
          <w:szCs w:val="18"/>
        </w:rPr>
        <w:t>c</w:t>
      </w:r>
      <w:r w:rsidRPr="00C30448">
        <w:rPr>
          <w:rFonts w:asciiTheme="majorHAnsi" w:hAnsiTheme="majorHAnsi" w:cs="ITCAvantGardeStd-Bk"/>
          <w:sz w:val="18"/>
          <w:szCs w:val="18"/>
        </w:rPr>
        <w:t xml:space="preserve">reen que su diseño les permitirá realizar </w:t>
      </w:r>
      <w:r w:rsidR="00BD56FD" w:rsidRPr="00C30448">
        <w:rPr>
          <w:rFonts w:asciiTheme="majorHAnsi" w:hAnsiTheme="majorHAnsi" w:cs="ITCAvantGardeStd-Bk"/>
          <w:sz w:val="18"/>
          <w:szCs w:val="18"/>
        </w:rPr>
        <w:t>una buena selección</w:t>
      </w:r>
      <w:r w:rsidRPr="00C30448">
        <w:rPr>
          <w:rFonts w:asciiTheme="majorHAnsi" w:hAnsiTheme="majorHAnsi" w:cs="ITCAvantGardeStd-Bk"/>
          <w:sz w:val="18"/>
          <w:szCs w:val="18"/>
        </w:rPr>
        <w:t>?</w:t>
      </w:r>
      <w:r w:rsidR="00C30448">
        <w:rPr>
          <w:rFonts w:asciiTheme="majorHAnsi" w:hAnsiTheme="majorHAnsi" w:cs="ITCAvantGardeStd-Bk"/>
          <w:sz w:val="18"/>
          <w:szCs w:val="18"/>
        </w:rPr>
        <w:t>,</w:t>
      </w:r>
      <w:r w:rsidRPr="00C30448">
        <w:rPr>
          <w:rFonts w:asciiTheme="majorHAnsi" w:hAnsiTheme="majorHAnsi" w:cs="ITCAvantGardeStd-Bk"/>
          <w:sz w:val="18"/>
          <w:szCs w:val="18"/>
        </w:rPr>
        <w:t xml:space="preserve"> ¿</w:t>
      </w:r>
      <w:r w:rsidR="00C30448">
        <w:rPr>
          <w:rFonts w:asciiTheme="majorHAnsi" w:hAnsiTheme="majorHAnsi" w:cs="ITCAvantGardeStd-Bk"/>
          <w:sz w:val="18"/>
          <w:szCs w:val="18"/>
        </w:rPr>
        <w:t>p</w:t>
      </w:r>
      <w:r w:rsidRPr="00C30448">
        <w:rPr>
          <w:rFonts w:asciiTheme="majorHAnsi" w:hAnsiTheme="majorHAnsi" w:cs="ITCAvantGardeStd-Bk"/>
          <w:sz w:val="18"/>
          <w:szCs w:val="18"/>
        </w:rPr>
        <w:t>or qué?</w:t>
      </w:r>
    </w:p>
    <w:p w:rsidR="007804AE" w:rsidRPr="00C82149" w:rsidRDefault="007804AE" w:rsidP="007804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>Form</w:t>
      </w:r>
      <w:r>
        <w:rPr>
          <w:rFonts w:asciiTheme="majorHAnsi" w:hAnsiTheme="majorHAnsi" w:cs="ITCAvantGardeStd-Bk"/>
          <w:sz w:val="18"/>
          <w:szCs w:val="18"/>
        </w:rPr>
        <w:t>a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parejas de trabajo para elaborar un díptico sobre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BD56FD">
        <w:rPr>
          <w:rFonts w:asciiTheme="majorHAnsi" w:hAnsiTheme="majorHAnsi" w:cs="ITCAvantGardeStd-Bk"/>
          <w:sz w:val="18"/>
          <w:szCs w:val="18"/>
        </w:rPr>
        <w:t xml:space="preserve">por qué las semillas </w:t>
      </w:r>
      <w:r w:rsidR="00E350DE">
        <w:rPr>
          <w:rFonts w:asciiTheme="majorHAnsi" w:hAnsiTheme="majorHAnsi" w:cs="ITCAvantGardeStd-Bk"/>
          <w:sz w:val="18"/>
          <w:szCs w:val="18"/>
        </w:rPr>
        <w:t xml:space="preserve">comerciales y las bandejas </w:t>
      </w:r>
      <w:r w:rsidR="00BD56FD">
        <w:rPr>
          <w:rFonts w:asciiTheme="majorHAnsi" w:hAnsiTheme="majorHAnsi" w:cs="ITCAvantGardeStd-Bk"/>
          <w:sz w:val="18"/>
          <w:szCs w:val="18"/>
        </w:rPr>
        <w:t xml:space="preserve">deben ser tratadas </w:t>
      </w:r>
      <w:r w:rsidR="00E350DE">
        <w:rPr>
          <w:rFonts w:asciiTheme="majorHAnsi" w:hAnsiTheme="majorHAnsi" w:cs="ITCAvantGardeStd-Bk"/>
          <w:sz w:val="18"/>
          <w:szCs w:val="18"/>
        </w:rPr>
        <w:t xml:space="preserve">con agua hervida </w:t>
      </w:r>
      <w:r w:rsidR="00BD56FD">
        <w:rPr>
          <w:rFonts w:asciiTheme="majorHAnsi" w:hAnsiTheme="majorHAnsi" w:cs="ITCAvantGardeStd-Bk"/>
          <w:sz w:val="18"/>
          <w:szCs w:val="18"/>
        </w:rPr>
        <w:t xml:space="preserve">antes </w:t>
      </w:r>
      <w:r w:rsidR="00C30448">
        <w:rPr>
          <w:rFonts w:asciiTheme="majorHAnsi" w:hAnsiTheme="majorHAnsi" w:cs="ITCAvantGardeStd-Bk"/>
          <w:sz w:val="18"/>
          <w:szCs w:val="18"/>
        </w:rPr>
        <w:t xml:space="preserve">de </w:t>
      </w:r>
      <w:r w:rsidR="00BD56FD">
        <w:rPr>
          <w:rFonts w:asciiTheme="majorHAnsi" w:hAnsiTheme="majorHAnsi" w:cs="ITCAvantGardeStd-Bk"/>
          <w:sz w:val="18"/>
          <w:szCs w:val="18"/>
        </w:rPr>
        <w:t>hacer los germinados</w:t>
      </w:r>
      <w:r>
        <w:rPr>
          <w:rFonts w:asciiTheme="majorHAnsi" w:hAnsiTheme="majorHAnsi" w:cs="ITCAvantGardeStd-Bk"/>
          <w:sz w:val="18"/>
          <w:szCs w:val="18"/>
        </w:rPr>
        <w:t>.</w:t>
      </w:r>
    </w:p>
    <w:p w:rsidR="007804AE" w:rsidRPr="00BD56FD" w:rsidRDefault="007804AE" w:rsidP="007804AE">
      <w:pPr>
        <w:pStyle w:val="Prrafodelista"/>
        <w:ind w:left="284"/>
        <w:jc w:val="both"/>
        <w:rPr>
          <w:rFonts w:asciiTheme="majorHAnsi" w:hAnsiTheme="majorHAnsi"/>
          <w:b/>
          <w:sz w:val="12"/>
          <w:szCs w:val="18"/>
        </w:rPr>
      </w:pPr>
    </w:p>
    <w:p w:rsidR="007804AE" w:rsidRPr="00135588" w:rsidRDefault="007804AE" w:rsidP="007804AE">
      <w:pPr>
        <w:pStyle w:val="Prrafodelista"/>
        <w:numPr>
          <w:ilvl w:val="0"/>
          <w:numId w:val="1"/>
        </w:numPr>
        <w:spacing w:after="60"/>
        <w:ind w:left="283" w:hanging="357"/>
        <w:contextualSpacing w:val="0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804AE" w:rsidRPr="00135588" w:rsidRDefault="007804AE" w:rsidP="009F348B">
      <w:pPr>
        <w:pStyle w:val="paragraph"/>
        <w:numPr>
          <w:ilvl w:val="0"/>
          <w:numId w:val="3"/>
        </w:numPr>
        <w:spacing w:before="0" w:beforeAutospacing="0" w:after="0" w:afterAutospacing="0"/>
        <w:ind w:left="170" w:hanging="17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5E1186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5E1186"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:rsidR="007804AE" w:rsidRPr="00135588" w:rsidRDefault="007804AE" w:rsidP="009F348B">
      <w:pPr>
        <w:pStyle w:val="paragraph"/>
        <w:numPr>
          <w:ilvl w:val="0"/>
          <w:numId w:val="3"/>
        </w:numPr>
        <w:spacing w:before="0" w:beforeAutospacing="0" w:after="0" w:afterAutospacing="0"/>
        <w:ind w:left="170" w:hanging="17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5E1186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5E1186"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:rsidR="007804AE" w:rsidRPr="00135588" w:rsidRDefault="007804AE" w:rsidP="009F348B">
      <w:pPr>
        <w:pStyle w:val="paragraph"/>
        <w:numPr>
          <w:ilvl w:val="0"/>
          <w:numId w:val="3"/>
        </w:numPr>
        <w:spacing w:before="0" w:beforeAutospacing="0" w:after="0" w:afterAutospacing="0"/>
        <w:ind w:left="170" w:hanging="17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7804AE" w:rsidRPr="00135588" w:rsidRDefault="007804AE" w:rsidP="009F348B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7804AE" w:rsidRPr="00135588" w:rsidRDefault="007804AE" w:rsidP="009F348B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7804AE" w:rsidRPr="004F564E" w:rsidRDefault="005E1186" w:rsidP="007804AE">
      <w:pPr>
        <w:spacing w:after="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 w:rsidR="007804AE" w:rsidRPr="004F564E">
        <w:rPr>
          <w:rFonts w:asciiTheme="majorHAnsi" w:hAnsiTheme="majorHAnsi"/>
          <w:sz w:val="18"/>
          <w:szCs w:val="18"/>
        </w:rPr>
        <w:t xml:space="preserve">Utiliza la siguiente lista de cotejo para evaluar lo aprendido por </w:t>
      </w:r>
      <w:r w:rsidRPr="004F564E">
        <w:rPr>
          <w:rFonts w:asciiTheme="majorHAnsi" w:hAnsiTheme="majorHAnsi"/>
          <w:sz w:val="18"/>
          <w:szCs w:val="18"/>
        </w:rPr>
        <w:t xml:space="preserve">los </w:t>
      </w:r>
      <w:r w:rsidR="007804AE" w:rsidRPr="004F564E">
        <w:rPr>
          <w:rFonts w:asciiTheme="majorHAnsi" w:hAnsiTheme="majorHAnsi"/>
          <w:sz w:val="18"/>
          <w:szCs w:val="18"/>
        </w:rPr>
        <w:t>estudiantes</w:t>
      </w:r>
      <w:r w:rsidRPr="004F564E">
        <w:rPr>
          <w:rFonts w:asciiTheme="majorHAnsi" w:hAnsiTheme="majorHAnsi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425"/>
        <w:gridCol w:w="449"/>
      </w:tblGrid>
      <w:tr w:rsidR="007804AE" w:rsidTr="00C71165">
        <w:tc>
          <w:tcPr>
            <w:tcW w:w="7933" w:type="dxa"/>
            <w:shd w:val="clear" w:color="auto" w:fill="D0CECE" w:themeFill="background2" w:themeFillShade="E6"/>
          </w:tcPr>
          <w:p w:rsidR="007804AE" w:rsidRDefault="007804AE" w:rsidP="004F56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:rsidR="007804AE" w:rsidRDefault="007804AE" w:rsidP="004F56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Sí</w:t>
            </w:r>
          </w:p>
        </w:tc>
        <w:tc>
          <w:tcPr>
            <w:tcW w:w="449" w:type="dxa"/>
            <w:shd w:val="clear" w:color="auto" w:fill="D0CECE" w:themeFill="background2" w:themeFillShade="E6"/>
          </w:tcPr>
          <w:p w:rsidR="007804AE" w:rsidRDefault="0039767B" w:rsidP="004F56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</w:tr>
      <w:tr w:rsidR="007804AE" w:rsidTr="00C71165">
        <w:tc>
          <w:tcPr>
            <w:tcW w:w="7933" w:type="dxa"/>
          </w:tcPr>
          <w:p w:rsidR="007804AE" w:rsidRPr="00DA2388" w:rsidRDefault="007804A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</w:t>
            </w:r>
            <w:r w:rsidRPr="00DA2388">
              <w:rPr>
                <w:rFonts w:asciiTheme="majorHAnsi" w:hAnsiTheme="majorHAnsi"/>
                <w:sz w:val="18"/>
                <w:szCs w:val="18"/>
              </w:rPr>
              <w:t xml:space="preserve">El diagrama elaborado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representa la secuencia para la </w:t>
            </w:r>
            <w:r w:rsidR="00BD56FD">
              <w:rPr>
                <w:rFonts w:asciiTheme="majorHAnsi" w:hAnsiTheme="majorHAnsi"/>
                <w:sz w:val="18"/>
                <w:szCs w:val="18"/>
              </w:rPr>
              <w:t>selección de semillas</w:t>
            </w:r>
            <w:r w:rsidR="00E350DE">
              <w:rPr>
                <w:rFonts w:asciiTheme="majorHAnsi" w:hAnsiTheme="majorHAnsi"/>
                <w:sz w:val="18"/>
                <w:szCs w:val="18"/>
              </w:rPr>
              <w:t xml:space="preserve"> y materiales </w:t>
            </w:r>
            <w:r w:rsidR="00E73FDD">
              <w:rPr>
                <w:rFonts w:asciiTheme="majorHAnsi" w:hAnsiTheme="majorHAnsi"/>
                <w:sz w:val="18"/>
                <w:szCs w:val="18"/>
              </w:rPr>
              <w:t xml:space="preserve">a fin de </w:t>
            </w:r>
            <w:r w:rsidR="00E350DE">
              <w:rPr>
                <w:rFonts w:asciiTheme="majorHAnsi" w:hAnsiTheme="majorHAnsi"/>
                <w:sz w:val="18"/>
                <w:szCs w:val="18"/>
              </w:rPr>
              <w:t>hacer los germinados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50DE" w:rsidTr="00C71165">
        <w:tc>
          <w:tcPr>
            <w:tcW w:w="7933" w:type="dxa"/>
          </w:tcPr>
          <w:p w:rsidR="00E350DE" w:rsidRDefault="00E350DE" w:rsidP="00BD56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¿Las semillas y otros materiales son fáciles de conseguir?</w:t>
            </w:r>
          </w:p>
        </w:tc>
        <w:tc>
          <w:tcPr>
            <w:tcW w:w="425" w:type="dxa"/>
          </w:tcPr>
          <w:p w:rsidR="00E350DE" w:rsidRDefault="00E350D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E350DE" w:rsidRDefault="00E350D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804AE" w:rsidTr="00C71165">
        <w:tc>
          <w:tcPr>
            <w:tcW w:w="7933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¿Los pasos diseñados </w:t>
            </w:r>
            <w:r w:rsidR="00E350DE">
              <w:rPr>
                <w:rFonts w:asciiTheme="majorHAnsi" w:hAnsiTheme="majorHAnsi"/>
                <w:sz w:val="18"/>
                <w:szCs w:val="18"/>
              </w:rPr>
              <w:t xml:space="preserve">en el diagrama </w:t>
            </w:r>
            <w:r>
              <w:rPr>
                <w:rFonts w:asciiTheme="majorHAnsi" w:hAnsiTheme="majorHAnsi"/>
                <w:sz w:val="18"/>
                <w:szCs w:val="18"/>
              </w:rPr>
              <w:t>están ordenados lógicamente?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804AE" w:rsidTr="00C71165">
        <w:tc>
          <w:tcPr>
            <w:tcW w:w="7933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¿Cada paso previsto se puede ejecutar en la práctica?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804AE" w:rsidTr="00C71165">
        <w:tc>
          <w:tcPr>
            <w:tcW w:w="7933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¿Cada paso diseñado se podría evaluar objetivamente para verificar si se ha ejecutado exitosamente o no?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804AE" w:rsidTr="00C71165">
        <w:tc>
          <w:tcPr>
            <w:tcW w:w="7933" w:type="dxa"/>
          </w:tcPr>
          <w:p w:rsidR="007804AE" w:rsidRDefault="007804AE" w:rsidP="00BD56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¿Los textos que </w:t>
            </w:r>
            <w:r w:rsidR="00BD56FD">
              <w:rPr>
                <w:rFonts w:asciiTheme="majorHAnsi" w:hAnsiTheme="majorHAnsi"/>
                <w:sz w:val="18"/>
                <w:szCs w:val="18"/>
              </w:rPr>
              <w:t>han escrito para describir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los pasos son claros y precisos, y explican lo que hay que hacer realmente?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804AE" w:rsidTr="00C71165">
        <w:tc>
          <w:tcPr>
            <w:tcW w:w="7933" w:type="dxa"/>
          </w:tcPr>
          <w:p w:rsidR="007804AE" w:rsidRDefault="007804A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¿Las acciones a realizar han previsto los posibles riesgos </w:t>
            </w:r>
            <w:r w:rsidR="00BD56FD">
              <w:rPr>
                <w:rFonts w:asciiTheme="majorHAnsi" w:hAnsiTheme="majorHAnsi"/>
                <w:sz w:val="18"/>
                <w:szCs w:val="18"/>
              </w:rPr>
              <w:t xml:space="preserve">para la salud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="00E63273">
              <w:rPr>
                <w:rFonts w:asciiTheme="majorHAnsi" w:hAnsiTheme="majorHAnsi"/>
                <w:sz w:val="18"/>
                <w:szCs w:val="18"/>
              </w:rPr>
              <w:t xml:space="preserve">las </w:t>
            </w:r>
            <w:r>
              <w:rPr>
                <w:rFonts w:asciiTheme="majorHAnsi" w:hAnsiTheme="majorHAnsi"/>
                <w:sz w:val="18"/>
                <w:szCs w:val="18"/>
              </w:rPr>
              <w:t>medidas de prev</w:t>
            </w:r>
            <w:r w:rsidR="00E63273">
              <w:rPr>
                <w:rFonts w:asciiTheme="majorHAnsi" w:hAnsiTheme="majorHAnsi"/>
                <w:sz w:val="18"/>
                <w:szCs w:val="18"/>
              </w:rPr>
              <w:t>enc</w:t>
            </w:r>
            <w:r>
              <w:rPr>
                <w:rFonts w:asciiTheme="majorHAnsi" w:hAnsiTheme="majorHAnsi"/>
                <w:sz w:val="18"/>
                <w:szCs w:val="18"/>
              </w:rPr>
              <w:t>ión?</w:t>
            </w:r>
          </w:p>
        </w:tc>
        <w:tc>
          <w:tcPr>
            <w:tcW w:w="425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7804AE" w:rsidRDefault="007804A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50DE" w:rsidTr="00C71165">
        <w:tc>
          <w:tcPr>
            <w:tcW w:w="7933" w:type="dxa"/>
          </w:tcPr>
          <w:p w:rsidR="00E350DE" w:rsidRDefault="00CB48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¿H</w:t>
            </w:r>
            <w:r w:rsidR="00E350DE">
              <w:rPr>
                <w:rFonts w:asciiTheme="majorHAnsi" w:hAnsiTheme="majorHAnsi"/>
                <w:sz w:val="18"/>
                <w:szCs w:val="18"/>
              </w:rPr>
              <w:t>an previsto que el manejo del agua hervida para la desinfección de sustratos y herramientas, por seguridad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350DE">
              <w:rPr>
                <w:rFonts w:asciiTheme="majorHAnsi" w:hAnsiTheme="majorHAnsi"/>
                <w:sz w:val="18"/>
                <w:szCs w:val="18"/>
              </w:rPr>
              <w:t xml:space="preserve"> sea </w:t>
            </w:r>
            <w:r w:rsidR="00E63273">
              <w:rPr>
                <w:rFonts w:asciiTheme="majorHAnsi" w:hAnsiTheme="majorHAnsi"/>
                <w:sz w:val="18"/>
                <w:szCs w:val="18"/>
              </w:rPr>
              <w:t xml:space="preserve">realizado </w:t>
            </w:r>
            <w:r w:rsidR="00E350DE">
              <w:rPr>
                <w:rFonts w:asciiTheme="majorHAnsi" w:hAnsiTheme="majorHAnsi"/>
                <w:sz w:val="18"/>
                <w:szCs w:val="18"/>
              </w:rPr>
              <w:t>por un adulto?</w:t>
            </w:r>
          </w:p>
        </w:tc>
        <w:tc>
          <w:tcPr>
            <w:tcW w:w="425" w:type="dxa"/>
          </w:tcPr>
          <w:p w:rsidR="00E350DE" w:rsidRDefault="00E350D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E350DE" w:rsidRDefault="00E350DE" w:rsidP="00B071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4F564E" w:rsidRDefault="004F564E" w:rsidP="004F564E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ahoma"/>
          <w:b/>
          <w:sz w:val="18"/>
          <w:szCs w:val="18"/>
          <w:lang w:eastAsia="es-PE"/>
        </w:rPr>
      </w:pPr>
      <w:bookmarkStart w:id="0" w:name="_GoBack"/>
      <w:bookmarkEnd w:id="0"/>
      <w:r w:rsidRPr="00B23BBA">
        <w:rPr>
          <w:rFonts w:asciiTheme="majorHAnsi" w:eastAsia="Times New Roman" w:hAnsiTheme="majorHAnsi" w:cs="Tahoma"/>
          <w:b/>
          <w:sz w:val="18"/>
          <w:szCs w:val="18"/>
          <w:lang w:eastAsia="es-PE"/>
        </w:rPr>
        <w:lastRenderedPageBreak/>
        <w:t>Anexo 1</w:t>
      </w:r>
    </w:p>
    <w:p w:rsidR="004F564E" w:rsidRDefault="004F564E" w:rsidP="004F564E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ahoma"/>
          <w:b/>
          <w:sz w:val="18"/>
          <w:szCs w:val="18"/>
          <w:lang w:eastAsia="es-PE"/>
        </w:rPr>
      </w:pPr>
      <w:r>
        <w:rPr>
          <w:rFonts w:asciiTheme="majorHAnsi" w:eastAsia="Times New Roman" w:hAnsiTheme="majorHAnsi" w:cs="Tahoma"/>
          <w:b/>
          <w:sz w:val="18"/>
          <w:szCs w:val="18"/>
          <w:lang w:eastAsia="es-PE"/>
        </w:rPr>
        <w:t>Quinto grado</w:t>
      </w:r>
    </w:p>
    <w:p w:rsidR="004F564E" w:rsidRPr="00B23BBA" w:rsidRDefault="004F564E" w:rsidP="004F564E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ahoma"/>
          <w:b/>
          <w:sz w:val="18"/>
          <w:szCs w:val="18"/>
          <w:lang w:eastAsia="es-PE"/>
        </w:rPr>
      </w:pPr>
      <w:r>
        <w:rPr>
          <w:rFonts w:asciiTheme="majorHAnsi" w:eastAsia="Times New Roman" w:hAnsiTheme="majorHAnsi" w:cs="Tahoma"/>
          <w:b/>
          <w:sz w:val="18"/>
          <w:szCs w:val="18"/>
          <w:lang w:eastAsia="es-PE"/>
        </w:rPr>
        <w:t xml:space="preserve"> </w:t>
      </w:r>
      <w:r w:rsidRPr="00B23BBA">
        <w:rPr>
          <w:rFonts w:asciiTheme="majorHAnsi" w:eastAsia="Times New Roman" w:hAnsiTheme="majorHAnsi" w:cs="Tahoma"/>
          <w:b/>
          <w:sz w:val="18"/>
          <w:szCs w:val="18"/>
          <w:lang w:eastAsia="es-PE"/>
        </w:rPr>
        <w:t xml:space="preserve">Instructivo para preparar y seleccionar las semillas antes de la </w:t>
      </w:r>
      <w:r>
        <w:rPr>
          <w:rFonts w:asciiTheme="majorHAnsi" w:eastAsia="Times New Roman" w:hAnsiTheme="majorHAnsi" w:cs="Tahoma"/>
          <w:b/>
          <w:sz w:val="18"/>
          <w:szCs w:val="18"/>
          <w:lang w:eastAsia="es-PE"/>
        </w:rPr>
        <w:t>germinación</w:t>
      </w: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</w:rPr>
        <w:t>Objetivo:</w:t>
      </w:r>
      <w:r w:rsidRPr="00B23BBA">
        <w:rPr>
          <w:rStyle w:val="apple-converted-space"/>
          <w:rFonts w:asciiTheme="majorHAnsi" w:hAnsiTheme="majorHAnsi" w:cs="Arial"/>
          <w:b/>
          <w:bCs/>
          <w:color w:val="000000"/>
          <w:sz w:val="18"/>
          <w:szCs w:val="18"/>
        </w:rPr>
        <w:t> </w:t>
      </w:r>
      <w:r>
        <w:rPr>
          <w:rFonts w:asciiTheme="majorHAnsi" w:hAnsiTheme="majorHAnsi" w:cs="Arial"/>
          <w:color w:val="000000"/>
          <w:sz w:val="18"/>
          <w:szCs w:val="18"/>
        </w:rPr>
        <w:t>e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l objetivo de este corto instructivo es compartir una técnica </w:t>
      </w:r>
      <w:r>
        <w:rPr>
          <w:rFonts w:asciiTheme="majorHAnsi" w:hAnsiTheme="majorHAnsi" w:cs="Arial"/>
          <w:color w:val="000000"/>
          <w:sz w:val="18"/>
          <w:szCs w:val="18"/>
        </w:rPr>
        <w:t>para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detectar y separar las semillas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que 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tienen posibilidad de g</w:t>
      </w:r>
      <w:r>
        <w:rPr>
          <w:rFonts w:asciiTheme="majorHAnsi" w:hAnsiTheme="majorHAnsi" w:cs="Arial"/>
          <w:color w:val="000000"/>
          <w:sz w:val="18"/>
          <w:szCs w:val="18"/>
        </w:rPr>
        <w:t>erminar de las que no la tienen. También,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retirar los pesticidas y otros químicos que son agregad</w:t>
      </w:r>
      <w:r>
        <w:rPr>
          <w:rFonts w:asciiTheme="majorHAnsi" w:hAnsiTheme="majorHAnsi" w:cs="Arial"/>
          <w:color w:val="000000"/>
          <w:sz w:val="18"/>
          <w:szCs w:val="18"/>
        </w:rPr>
        <w:t>o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s a las s</w:t>
      </w:r>
      <w:r>
        <w:rPr>
          <w:rFonts w:asciiTheme="majorHAnsi" w:hAnsiTheme="majorHAnsi" w:cs="Arial"/>
          <w:color w:val="000000"/>
          <w:sz w:val="18"/>
          <w:szCs w:val="18"/>
        </w:rPr>
        <w:t>emillas antes de ser empacadas.</w:t>
      </w: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Es </w:t>
      </w:r>
      <w:r w:rsidRPr="00606CB8">
        <w:rPr>
          <w:rFonts w:asciiTheme="majorHAnsi" w:hAnsiTheme="majorHAnsi"/>
          <w:color w:val="000000"/>
          <w:sz w:val="18"/>
          <w:szCs w:val="18"/>
        </w:rPr>
        <w:t xml:space="preserve">conveniente </w:t>
      </w:r>
      <w:r w:rsidRPr="008E7602">
        <w:rPr>
          <w:rFonts w:asciiTheme="majorHAnsi" w:hAnsiTheme="majorHAnsi"/>
          <w:color w:val="000000"/>
          <w:sz w:val="18"/>
          <w:szCs w:val="18"/>
        </w:rPr>
        <w:t xml:space="preserve">probar con </w:t>
      </w:r>
      <w:r w:rsidRPr="00606CB8">
        <w:rPr>
          <w:rFonts w:asciiTheme="majorHAnsi" w:hAnsiTheme="majorHAnsi"/>
          <w:color w:val="000000"/>
          <w:sz w:val="18"/>
          <w:szCs w:val="18"/>
        </w:rPr>
        <w:t>una cantidad pequeña hasta saber si tienen un poder de germinación aceptable</w:t>
      </w:r>
      <w:r>
        <w:rPr>
          <w:rFonts w:asciiTheme="majorHAnsi" w:hAnsiTheme="majorHAnsi"/>
          <w:color w:val="000000"/>
          <w:sz w:val="18"/>
          <w:szCs w:val="18"/>
        </w:rPr>
        <w:t>;</w:t>
      </w:r>
      <w:r w:rsidRPr="00606CB8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5C149E">
        <w:rPr>
          <w:rFonts w:asciiTheme="majorHAnsi" w:hAnsiTheme="majorHAnsi"/>
          <w:b/>
          <w:color w:val="000000"/>
          <w:sz w:val="18"/>
          <w:szCs w:val="18"/>
        </w:rPr>
        <w:t>mientras menor es la tasa de germinación</w:t>
      </w:r>
      <w:r>
        <w:rPr>
          <w:rFonts w:asciiTheme="majorHAnsi" w:hAnsiTheme="majorHAnsi"/>
          <w:b/>
          <w:color w:val="000000"/>
          <w:sz w:val="18"/>
          <w:szCs w:val="18"/>
        </w:rPr>
        <w:t>,</w:t>
      </w:r>
      <w:r w:rsidRPr="005C149E">
        <w:rPr>
          <w:rFonts w:asciiTheme="majorHAnsi" w:hAnsiTheme="majorHAnsi"/>
          <w:b/>
          <w:color w:val="000000"/>
          <w:sz w:val="18"/>
          <w:szCs w:val="18"/>
        </w:rPr>
        <w:t xml:space="preserve"> menos frescas son. Menos de 7 de cada 10 semillas es inaceptable</w:t>
      </w:r>
      <w:r w:rsidRPr="004F564E">
        <w:rPr>
          <w:rFonts w:asciiTheme="majorHAnsi" w:hAnsiTheme="majorHAnsi"/>
          <w:color w:val="000000"/>
          <w:sz w:val="18"/>
          <w:szCs w:val="18"/>
        </w:rPr>
        <w:t>.</w:t>
      </w:r>
      <w:r w:rsidRPr="005C149E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ajorHAnsi" w:hAnsiTheme="majorHAnsi" w:cs="Arial"/>
          <w:color w:val="000000"/>
          <w:sz w:val="18"/>
          <w:szCs w:val="18"/>
        </w:rPr>
      </w:pP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</w:rPr>
        <w:t xml:space="preserve">Limpieza y </w:t>
      </w:r>
      <w:r>
        <w:rPr>
          <w:rStyle w:val="Textoennegrita"/>
          <w:rFonts w:asciiTheme="majorHAnsi" w:hAnsiTheme="majorHAnsi" w:cs="Arial"/>
          <w:color w:val="000000"/>
          <w:sz w:val="18"/>
          <w:szCs w:val="18"/>
        </w:rPr>
        <w:t>p</w:t>
      </w: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</w:rPr>
        <w:t xml:space="preserve">reparación de las </w:t>
      </w:r>
      <w:r>
        <w:rPr>
          <w:rStyle w:val="Textoennegrita"/>
          <w:rFonts w:asciiTheme="majorHAnsi" w:hAnsiTheme="majorHAnsi" w:cs="Arial"/>
          <w:color w:val="000000"/>
          <w:sz w:val="18"/>
          <w:szCs w:val="18"/>
        </w:rPr>
        <w:t>s</w:t>
      </w: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</w:rPr>
        <w:t>emillas</w:t>
      </w:r>
      <w:r w:rsidRPr="00B23BBA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4F564E" w:rsidRDefault="004F564E" w:rsidP="004F564E">
      <w:pPr>
        <w:pStyle w:val="cuerpo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72058">
        <w:rPr>
          <w:rFonts w:asciiTheme="majorHAnsi" w:hAnsiTheme="majorHAnsi" w:cs="Arial"/>
          <w:color w:val="000000"/>
          <w:sz w:val="18"/>
          <w:szCs w:val="18"/>
        </w:rPr>
        <w:t xml:space="preserve">Remojar las semillas 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 un lugar donde no les dé la luz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. Esto </w:t>
      </w:r>
      <w:r w:rsidRPr="00372058">
        <w:rPr>
          <w:rFonts w:asciiTheme="majorHAnsi" w:hAnsiTheme="majorHAnsi" w:cs="Arial"/>
          <w:color w:val="000000"/>
          <w:sz w:val="18"/>
          <w:szCs w:val="18"/>
        </w:rPr>
        <w:t>facilita la germinación, pero también sirve para quitarle</w:t>
      </w:r>
      <w:r>
        <w:rPr>
          <w:rFonts w:asciiTheme="majorHAnsi" w:hAnsiTheme="majorHAnsi" w:cs="Arial"/>
          <w:color w:val="000000"/>
          <w:sz w:val="18"/>
          <w:szCs w:val="18"/>
        </w:rPr>
        <w:t>s</w:t>
      </w:r>
      <w:r w:rsidRPr="00372058">
        <w:rPr>
          <w:rFonts w:asciiTheme="majorHAnsi" w:hAnsiTheme="majorHAnsi" w:cs="Arial"/>
          <w:color w:val="000000"/>
          <w:sz w:val="18"/>
          <w:szCs w:val="18"/>
        </w:rPr>
        <w:t xml:space="preserve"> los pesticidas y químicos que les son agregados</w:t>
      </w:r>
      <w:r>
        <w:rPr>
          <w:rFonts w:asciiTheme="majorHAnsi" w:hAnsiTheme="majorHAnsi" w:cs="Arial"/>
          <w:color w:val="000000"/>
          <w:sz w:val="18"/>
          <w:szCs w:val="18"/>
        </w:rPr>
        <w:t>.</w:t>
      </w:r>
      <w:r w:rsidRPr="00372058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>E</w:t>
      </w:r>
      <w:r w:rsidRPr="00372058">
        <w:rPr>
          <w:rFonts w:asciiTheme="majorHAnsi" w:hAnsiTheme="majorHAnsi" w:cs="Arial"/>
          <w:color w:val="000000"/>
          <w:sz w:val="18"/>
          <w:szCs w:val="18"/>
        </w:rPr>
        <w:t>s útil enjuagar y eliminar el agua por lo menos tres veces (</w:t>
      </w:r>
      <w:r>
        <w:rPr>
          <w:rFonts w:asciiTheme="majorHAnsi" w:hAnsiTheme="majorHAnsi" w:cs="Arial"/>
          <w:color w:val="000000"/>
          <w:sz w:val="18"/>
          <w:szCs w:val="18"/>
        </w:rPr>
        <w:t>v</w:t>
      </w:r>
      <w:r w:rsidRPr="00372058">
        <w:rPr>
          <w:rFonts w:asciiTheme="majorHAnsi" w:hAnsiTheme="majorHAnsi" w:cs="Arial"/>
          <w:color w:val="000000"/>
          <w:sz w:val="18"/>
          <w:szCs w:val="18"/>
        </w:rPr>
        <w:t>er el tiempo de remojo en la tabla de la sesión anterior).</w:t>
      </w:r>
    </w:p>
    <w:p w:rsidR="004F564E" w:rsidRPr="00372058" w:rsidRDefault="004F564E" w:rsidP="004F564E">
      <w:pPr>
        <w:pStyle w:val="cuerpo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E</w:t>
      </w:r>
      <w:r w:rsidRPr="00372058">
        <w:rPr>
          <w:rFonts w:asciiTheme="majorHAnsi" w:hAnsiTheme="majorHAnsi"/>
          <w:color w:val="000000"/>
          <w:sz w:val="18"/>
          <w:szCs w:val="18"/>
        </w:rPr>
        <w:t>vitar las semillas partidas y las muy procesadas que pueden estar irradiadas y tratadas con sustancias químicas que no germinarán (los vendedores de semillas informan sobre esto o está explícito en las etiquetas de los envases)</w:t>
      </w:r>
      <w:r>
        <w:rPr>
          <w:rFonts w:asciiTheme="majorHAnsi" w:hAnsiTheme="majorHAnsi"/>
          <w:color w:val="000000"/>
          <w:sz w:val="18"/>
          <w:szCs w:val="18"/>
        </w:rPr>
        <w:t>.</w:t>
      </w: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ajorHAnsi" w:hAnsiTheme="majorHAnsi" w:cs="Arial"/>
          <w:color w:val="000000"/>
          <w:sz w:val="18"/>
          <w:szCs w:val="18"/>
        </w:rPr>
      </w:pPr>
    </w:p>
    <w:p w:rsidR="004F564E" w:rsidRPr="00B23BBA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</w:rPr>
        <w:t>Separación de las semillas</w:t>
      </w:r>
      <w:r>
        <w:rPr>
          <w:rStyle w:val="Textoennegrita"/>
          <w:rFonts w:asciiTheme="majorHAnsi" w:hAnsiTheme="majorHAnsi" w:cs="Arial"/>
          <w:color w:val="000000"/>
          <w:sz w:val="18"/>
          <w:szCs w:val="18"/>
        </w:rPr>
        <w:t>:</w:t>
      </w:r>
      <w:r w:rsidRPr="00B23BBA"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>u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na vez pasad</w:t>
      </w:r>
      <w:r>
        <w:rPr>
          <w:rFonts w:asciiTheme="majorHAnsi" w:hAnsiTheme="majorHAnsi" w:cs="Arial"/>
          <w:color w:val="000000"/>
          <w:sz w:val="18"/>
          <w:szCs w:val="18"/>
        </w:rPr>
        <w:t>o el tiempo de remojo,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se 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retira</w:t>
      </w:r>
      <w:r>
        <w:rPr>
          <w:rFonts w:asciiTheme="majorHAnsi" w:hAnsiTheme="majorHAnsi" w:cs="Arial"/>
          <w:color w:val="000000"/>
          <w:sz w:val="18"/>
          <w:szCs w:val="18"/>
        </w:rPr>
        <w:t>n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las semillas que se mantuvieron flotando sobre la superficie del agua, ya que dichas semillas</w:t>
      </w:r>
      <w:r>
        <w:rPr>
          <w:rStyle w:val="apple-converted-space"/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B23BBA">
        <w:rPr>
          <w:rStyle w:val="nfasis"/>
          <w:rFonts w:asciiTheme="majorHAnsi" w:hAnsiTheme="majorHAnsi" w:cs="Arial"/>
          <w:color w:val="000000"/>
          <w:sz w:val="18"/>
          <w:szCs w:val="18"/>
        </w:rPr>
        <w:t>no fueron fecundadas</w:t>
      </w:r>
      <w:r>
        <w:rPr>
          <w:rStyle w:val="apple-converted-space"/>
          <w:rFonts w:asciiTheme="majorHAnsi" w:hAnsiTheme="majorHAnsi" w:cs="Arial"/>
          <w:i/>
          <w:iCs/>
          <w:color w:val="000000"/>
          <w:sz w:val="18"/>
          <w:szCs w:val="18"/>
        </w:rPr>
        <w:t xml:space="preserve"> 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y</w:t>
      </w:r>
      <w:r>
        <w:rPr>
          <w:rFonts w:asciiTheme="majorHAnsi" w:hAnsiTheme="majorHAnsi" w:cs="Arial"/>
          <w:color w:val="000000"/>
          <w:sz w:val="18"/>
          <w:szCs w:val="18"/>
        </w:rPr>
        <w:t>,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por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lo tanto, no servirán;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solamente queda</w:t>
      </w:r>
      <w:r>
        <w:rPr>
          <w:rFonts w:asciiTheme="majorHAnsi" w:hAnsiTheme="majorHAnsi" w:cs="Arial"/>
          <w:color w:val="000000"/>
          <w:sz w:val="18"/>
          <w:szCs w:val="18"/>
        </w:rPr>
        <w:t>rse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con las semillas que se </w:t>
      </w:r>
      <w:r>
        <w:rPr>
          <w:rFonts w:asciiTheme="majorHAnsi" w:hAnsiTheme="majorHAnsi" w:cs="Arial"/>
          <w:color w:val="000000"/>
          <w:sz w:val="18"/>
          <w:szCs w:val="18"/>
        </w:rPr>
        <w:t>fueron a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l fondo del agua.</w:t>
      </w:r>
    </w:p>
    <w:p w:rsidR="004F564E" w:rsidRDefault="004F564E" w:rsidP="004F564E">
      <w:pPr>
        <w:pStyle w:val="style3"/>
        <w:shd w:val="clear" w:color="auto" w:fill="FFFFFF"/>
        <w:spacing w:before="0" w:beforeAutospacing="0" w:after="0" w:afterAutospacing="0"/>
        <w:rPr>
          <w:rStyle w:val="Textoennegrita"/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:rsidR="004F564E" w:rsidRDefault="004F564E" w:rsidP="004F564E">
      <w:pPr>
        <w:pStyle w:val="style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B23BBA">
        <w:rPr>
          <w:rStyle w:val="Textoennegrita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Dejarlas secar unos minutos</w:t>
      </w:r>
      <w:r>
        <w:rPr>
          <w:rStyle w:val="Textoennegrita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d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ejar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secar las semillas que resultar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on útiles para sembrar tan solo 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unos minutos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mientras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se 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prepara el lugar que tenemos contemplado para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germinar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 Para es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poner un poco de papel debajo de ellas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a fin de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absorber el exceso de humedad y así poder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las</w:t>
      </w:r>
      <w:r w:rsidRPr="00B23BB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manipular fácilmente.</w:t>
      </w:r>
    </w:p>
    <w:p w:rsidR="004F564E" w:rsidRDefault="004F564E" w:rsidP="004F564E">
      <w:pPr>
        <w:pStyle w:val="style3"/>
        <w:shd w:val="clear" w:color="auto" w:fill="FFFFFF"/>
        <w:spacing w:before="0" w:beforeAutospacing="0" w:after="0" w:afterAutospacing="0"/>
        <w:rPr>
          <w:rFonts w:ascii="Arial" w:hAnsi="Arial" w:cs="Arial"/>
          <w:color w:val="4D5255"/>
          <w:sz w:val="18"/>
          <w:szCs w:val="18"/>
        </w:rPr>
      </w:pPr>
    </w:p>
    <w:p w:rsidR="004F564E" w:rsidRDefault="004F564E" w:rsidP="004F564E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B4D9F">
        <w:rPr>
          <w:rFonts w:asciiTheme="majorHAnsi" w:hAnsiTheme="majorHAnsi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3E05B" wp14:editId="3A5300CA">
                <wp:simplePos x="0" y="0"/>
                <wp:positionH relativeFrom="column">
                  <wp:posOffset>-59690</wp:posOffset>
                </wp:positionH>
                <wp:positionV relativeFrom="paragraph">
                  <wp:posOffset>344805</wp:posOffset>
                </wp:positionV>
                <wp:extent cx="6445250" cy="1404620"/>
                <wp:effectExtent l="0" t="0" r="127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4E" w:rsidRPr="00797107" w:rsidRDefault="004F564E" w:rsidP="004F564E">
                            <w:pPr>
                              <w:pStyle w:val="cuerpo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7107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Precaución importante:</w:t>
                            </w:r>
                          </w:p>
                          <w:p w:rsidR="004F564E" w:rsidRPr="003B4D9F" w:rsidRDefault="004F564E" w:rsidP="004F564E">
                            <w:pPr>
                              <w:pStyle w:val="cuerpo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B4D9F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Hay que evitar las semillas comerciales para agricultura, que no sean de cultivo estrictamente ecológico, ya que frecuentemente tienen tratamientos con fungicidas o insecticidas y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B4D9F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por lo tanto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B4D9F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D9F">
                              <w:rPr>
                                <w:rFonts w:asciiTheme="majorHAnsi" w:hAnsiTheme="maj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son t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ó</w:t>
                            </w:r>
                            <w:r w:rsidRPr="003B4D9F">
                              <w:rPr>
                                <w:rFonts w:asciiTheme="majorHAnsi" w:hAnsiTheme="maj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xicas</w:t>
                            </w:r>
                            <w:r w:rsidRPr="003B4D9F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y no aptas para el consumo directo. Los brotes de semillas de las berenjenas, todo tipo de pimientos y tomates tienen componentes que son tóxicos para los seres humanos y hay que evitarl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3B4D9F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3E0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7pt;margin-top:27.15pt;width:50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">
                <v:textbox style="mso-fit-shape-to-text:t">
                  <w:txbxContent>
                    <w:p w:rsidR="004F564E" w:rsidRPr="00797107" w:rsidRDefault="004F564E" w:rsidP="004F564E">
                      <w:pPr>
                        <w:pStyle w:val="cuerpo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97107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  <w:t>Precaución importante:</w:t>
                      </w:r>
                    </w:p>
                    <w:p w:rsidR="004F564E" w:rsidRPr="003B4D9F" w:rsidRDefault="004F564E" w:rsidP="004F564E">
                      <w:pPr>
                        <w:pStyle w:val="cuerpo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r w:rsidRPr="003B4D9F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Hay que evitar las semillas comerciales para agricultura, que no sean de cultivo estrictamente ecológico, ya que frecuentemente tienen tratamientos con fungicidas o insecticidas y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B4D9F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 por lo tanto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B4D9F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B4D9F">
                        <w:rPr>
                          <w:rFonts w:asciiTheme="majorHAnsi" w:hAnsiTheme="majorHAnsi"/>
                          <w:bCs/>
                          <w:color w:val="000000"/>
                          <w:sz w:val="18"/>
                          <w:szCs w:val="18"/>
                        </w:rPr>
                        <w:t>son t</w:t>
                      </w:r>
                      <w:r>
                        <w:rPr>
                          <w:rFonts w:asciiTheme="majorHAnsi" w:hAnsiTheme="majorHAnsi"/>
                          <w:bCs/>
                          <w:color w:val="000000"/>
                          <w:sz w:val="18"/>
                          <w:szCs w:val="18"/>
                        </w:rPr>
                        <w:t>ó</w:t>
                      </w:r>
                      <w:r w:rsidRPr="003B4D9F">
                        <w:rPr>
                          <w:rFonts w:asciiTheme="majorHAnsi" w:hAnsiTheme="majorHAnsi"/>
                          <w:bCs/>
                          <w:color w:val="000000"/>
                          <w:sz w:val="18"/>
                          <w:szCs w:val="18"/>
                        </w:rPr>
                        <w:t>xicas</w:t>
                      </w:r>
                      <w:r w:rsidRPr="003B4D9F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 y no aptas para el consumo directo. Los brotes de semillas de las berenjenas, todo tipo de pimientos y tomates tienen componentes que son tóxicos para los seres humanos y hay que evitarl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3B4D9F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7107">
        <w:rPr>
          <w:rFonts w:asciiTheme="majorHAnsi" w:hAnsiTheme="majorHAnsi" w:cs="Arial"/>
          <w:b/>
          <w:color w:val="000000"/>
          <w:sz w:val="18"/>
          <w:szCs w:val="18"/>
        </w:rPr>
        <w:t>Almacenamiento de las semillas: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s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i no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se 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>va</w:t>
      </w:r>
      <w:r>
        <w:rPr>
          <w:rFonts w:asciiTheme="majorHAnsi" w:hAnsiTheme="majorHAnsi" w:cs="Arial"/>
          <w:color w:val="000000"/>
          <w:sz w:val="18"/>
          <w:szCs w:val="18"/>
        </w:rPr>
        <w:t>n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a utilizar todas </w:t>
      </w:r>
      <w:r>
        <w:rPr>
          <w:rFonts w:asciiTheme="majorHAnsi" w:hAnsiTheme="majorHAnsi" w:cs="Arial"/>
          <w:color w:val="000000"/>
          <w:sz w:val="18"/>
          <w:szCs w:val="18"/>
        </w:rPr>
        <w:t>las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semillas, </w:t>
      </w:r>
      <w:r>
        <w:rPr>
          <w:rFonts w:asciiTheme="majorHAnsi" w:hAnsiTheme="majorHAnsi" w:cs="Arial"/>
          <w:color w:val="000000"/>
          <w:sz w:val="18"/>
          <w:szCs w:val="18"/>
        </w:rPr>
        <w:t>se recomienda guardarlas</w:t>
      </w:r>
      <w:r w:rsidRPr="00B23BBA">
        <w:rPr>
          <w:rFonts w:asciiTheme="majorHAnsi" w:hAnsiTheme="majorHAnsi" w:cs="Arial"/>
          <w:color w:val="000000"/>
          <w:sz w:val="18"/>
          <w:szCs w:val="18"/>
        </w:rPr>
        <w:t xml:space="preserve"> en un lugar seco y alejado de la luz para su uso posterior.</w:t>
      </w:r>
    </w:p>
    <w:p w:rsidR="004F564E" w:rsidRPr="004F564E" w:rsidRDefault="004F564E" w:rsidP="004F564E">
      <w:pPr>
        <w:rPr>
          <w:rFonts w:asciiTheme="majorHAnsi" w:hAnsiTheme="majorHAnsi"/>
          <w:sz w:val="16"/>
          <w:szCs w:val="16"/>
        </w:rPr>
      </w:pPr>
      <w:r w:rsidRPr="00434CD9">
        <w:rPr>
          <w:rFonts w:asciiTheme="majorHAnsi" w:hAnsiTheme="majorHAnsi" w:cs="Arial"/>
          <w:color w:val="000000"/>
          <w:sz w:val="16"/>
          <w:szCs w:val="16"/>
        </w:rPr>
        <w:t>A</w:t>
      </w:r>
      <w:r w:rsidRPr="00AF5357">
        <w:rPr>
          <w:rFonts w:asciiTheme="majorHAnsi" w:hAnsiTheme="majorHAnsi" w:cs="Arial"/>
          <w:color w:val="000000"/>
          <w:sz w:val="16"/>
          <w:szCs w:val="16"/>
        </w:rPr>
        <w:t>daptado de</w:t>
      </w:r>
      <w:r w:rsidRPr="002802A7">
        <w:rPr>
          <w:rFonts w:asciiTheme="majorHAnsi" w:hAnsiTheme="majorHAnsi" w:cs="Arial"/>
          <w:color w:val="000000"/>
          <w:sz w:val="16"/>
          <w:szCs w:val="16"/>
        </w:rPr>
        <w:t xml:space="preserve">: </w:t>
      </w:r>
      <w:hyperlink r:id="rId9" w:history="1">
        <w:r w:rsidRPr="002802A7">
          <w:rPr>
            <w:rStyle w:val="Hipervnculo"/>
            <w:rFonts w:asciiTheme="majorHAnsi" w:hAnsiTheme="majorHAnsi" w:cs="Arial"/>
            <w:sz w:val="16"/>
            <w:szCs w:val="16"/>
          </w:rPr>
          <w:t>http://hydroenv.com.mx/catalogo/index.php?main_page=page&amp;id=42</w:t>
        </w:r>
      </w:hyperlink>
      <w:r w:rsidRPr="00434CD9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Pr="004F564E">
        <w:rPr>
          <w:rFonts w:asciiTheme="majorHAnsi" w:hAnsiTheme="majorHAnsi" w:cs="Arial"/>
          <w:color w:val="000000"/>
          <w:sz w:val="16"/>
          <w:szCs w:val="16"/>
        </w:rPr>
        <w:t xml:space="preserve"> y </w:t>
      </w:r>
      <w:hyperlink r:id="rId10" w:history="1">
        <w:r w:rsidRPr="004F564E">
          <w:rPr>
            <w:rStyle w:val="Hipervnculo"/>
            <w:rFonts w:asciiTheme="majorHAnsi" w:hAnsiTheme="majorHAnsi"/>
            <w:sz w:val="16"/>
            <w:szCs w:val="16"/>
          </w:rPr>
          <w:t>http://www.nutribiota.net/blog/blog4.php/germinados-y-fermentos-de-semillas?page=3</w:t>
        </w:r>
      </w:hyperlink>
    </w:p>
    <w:p w:rsidR="004F564E" w:rsidRDefault="004F564E" w:rsidP="004F564E">
      <w:pPr>
        <w:spacing w:after="0"/>
        <w:jc w:val="center"/>
        <w:rPr>
          <w:rFonts w:asciiTheme="majorHAnsi" w:hAnsiTheme="majorHAnsi" w:cs="Arial"/>
          <w:b/>
          <w:sz w:val="18"/>
        </w:rPr>
      </w:pPr>
      <w:r w:rsidRPr="005C149E">
        <w:rPr>
          <w:rFonts w:asciiTheme="majorHAnsi" w:hAnsiTheme="majorHAnsi" w:cs="Arial"/>
          <w:b/>
          <w:sz w:val="18"/>
        </w:rPr>
        <w:t>Anexo 2</w:t>
      </w:r>
    </w:p>
    <w:p w:rsidR="004F564E" w:rsidRDefault="004F564E" w:rsidP="004F564E">
      <w:pPr>
        <w:spacing w:after="0"/>
        <w:jc w:val="center"/>
        <w:rPr>
          <w:rFonts w:asciiTheme="majorHAnsi" w:hAnsiTheme="majorHAnsi" w:cs="Arial"/>
          <w:b/>
          <w:sz w:val="18"/>
        </w:rPr>
      </w:pPr>
      <w:r>
        <w:rPr>
          <w:rFonts w:asciiTheme="majorHAnsi" w:hAnsiTheme="majorHAnsi" w:cs="Arial"/>
          <w:b/>
          <w:sz w:val="18"/>
        </w:rPr>
        <w:t>Quinto grado</w:t>
      </w:r>
    </w:p>
    <w:p w:rsidR="004F564E" w:rsidRDefault="004F564E" w:rsidP="004F564E">
      <w:pPr>
        <w:spacing w:after="0"/>
        <w:jc w:val="center"/>
        <w:rPr>
          <w:rFonts w:ascii="Calibri Light" w:eastAsia="Times New Roman" w:hAnsi="Calibri Light" w:cstheme="minorHAnsi"/>
          <w:b/>
          <w:sz w:val="18"/>
          <w:szCs w:val="18"/>
          <w:lang w:eastAsia="es-PE"/>
        </w:rPr>
      </w:pPr>
      <w:r w:rsidRPr="005C149E">
        <w:rPr>
          <w:rFonts w:asciiTheme="majorHAnsi" w:hAnsiTheme="majorHAnsi" w:cs="Arial"/>
          <w:b/>
          <w:sz w:val="18"/>
        </w:rPr>
        <w:t xml:space="preserve">   </w:t>
      </w:r>
      <w:r w:rsidRPr="005C149E">
        <w:rPr>
          <w:rFonts w:ascii="Calibri Light" w:eastAsia="Times New Roman" w:hAnsi="Calibri Light" w:cstheme="minorHAnsi"/>
          <w:b/>
          <w:sz w:val="18"/>
          <w:szCs w:val="18"/>
          <w:lang w:eastAsia="es-PE"/>
        </w:rPr>
        <w:t>¿Qué materiales y condiciones necesitamos para hacer germinados?</w:t>
      </w:r>
    </w:p>
    <w:p w:rsidR="004F564E" w:rsidRPr="005C149E" w:rsidRDefault="004F564E" w:rsidP="004F564E">
      <w:pPr>
        <w:spacing w:after="0"/>
        <w:jc w:val="center"/>
        <w:rPr>
          <w:rFonts w:ascii="Calibri Light" w:eastAsia="Times New Roman" w:hAnsi="Calibri Light" w:cstheme="minorHAnsi"/>
          <w:b/>
          <w:sz w:val="18"/>
          <w:szCs w:val="18"/>
          <w:lang w:eastAsia="es-PE"/>
        </w:rPr>
      </w:pPr>
    </w:p>
    <w:p w:rsid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RECIPIENTES: 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p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ueden ser frascos de vidrio transparente, bandejas y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 xml:space="preserve"> platos plásticos o de fierro enlozado en buenas condiciones.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6"/>
          <w:szCs w:val="16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TELA: 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que permita la buena ventilación de las semillas, como gasa o tul, hervida tres veces s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o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lo con agua, sin detergente o jabón para eliminar cualquier químico de la tela.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16"/>
          <w:szCs w:val="16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LIGAS: 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r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esistentes, para sujetar la tela con la que se tapan los frascos (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s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 xml:space="preserve">i es que se decide germinar en ellos). 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16"/>
          <w:szCs w:val="16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AGUA: 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d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>ebe ser potable o filtrada. Si es potable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,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 xml:space="preserve"> debe reposar en un recipiente cubierto por lo menos 24 horas para eliminar el cloro. Se debe controlar la cantidad de agua req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uerida, de acuerdo a la semilla, a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 xml:space="preserve"> la humedad del sustrato y 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a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>l clima.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16"/>
          <w:szCs w:val="16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AIRE: 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l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 xml:space="preserve">a buena ventilación es necesaria para prevenir la aparición de hongos que dañen los germinados. 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 xml:space="preserve">Cada semilla debe respirar bien, por eso si se selecciona un frasco, 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e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>ste debe ser de boca ancha y colocarlo después del remojo de la semilla, inclinado a 45°, así las semillas tendrán un buen drenaje de agua y ventilación. En el caso de los germinados en bandejas, es necesario acomodar las semillas evitando el amontonamiento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, pues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 xml:space="preserve"> puede dificultar la ventilación.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16"/>
          <w:szCs w:val="16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bCs/>
          <w:sz w:val="18"/>
          <w:szCs w:val="18"/>
          <w:lang w:eastAsia="es-PE"/>
        </w:rPr>
        <w:t xml:space="preserve">LUZ: </w:t>
      </w:r>
      <w:r>
        <w:rPr>
          <w:rFonts w:ascii="Calibri Light" w:eastAsia="Times New Roman" w:hAnsi="Calibri Light" w:cstheme="minorHAnsi"/>
          <w:sz w:val="18"/>
          <w:szCs w:val="18"/>
          <w:lang w:eastAsia="es-PE"/>
        </w:rPr>
        <w:t>e</w:t>
      </w:r>
      <w:r w:rsidRPr="005C149E">
        <w:rPr>
          <w:rFonts w:ascii="Calibri Light" w:eastAsia="Times New Roman" w:hAnsi="Calibri Light" w:cstheme="minorHAnsi"/>
          <w:sz w:val="18"/>
          <w:szCs w:val="18"/>
          <w:lang w:eastAsia="es-PE"/>
        </w:rPr>
        <w:t>s indispensable sobre todo para los germinados que se plantan en tierra y nos proporcionan su clorofila, no estamos hablando de sol pleno. Para algunos germinados la oscuridad es su condición ideal.</w:t>
      </w:r>
    </w:p>
    <w:p w:rsid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/>
          <w:sz w:val="18"/>
          <w:szCs w:val="18"/>
          <w:lang w:eastAsia="es-PE"/>
        </w:rPr>
      </w:pPr>
    </w:p>
    <w:p w:rsidR="004F564E" w:rsidRPr="005C149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/>
          <w:sz w:val="18"/>
          <w:szCs w:val="18"/>
          <w:lang w:eastAsia="es-PE"/>
        </w:rPr>
        <w:t xml:space="preserve">LUGAR: 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s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e recomienda un lugar fresco y cubierto. No deben recibir agua de lluvia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,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 xml:space="preserve"> ni el sol directo.</w:t>
      </w:r>
    </w:p>
    <w:p w:rsidR="004F564E" w:rsidRP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sz w:val="16"/>
          <w:szCs w:val="16"/>
          <w:lang w:eastAsia="es-PE"/>
        </w:rPr>
      </w:pPr>
    </w:p>
    <w:p w:rsidR="004F564E" w:rsidRPr="00D54CEA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color w:val="000000"/>
          <w:sz w:val="18"/>
          <w:szCs w:val="18"/>
          <w:lang w:eastAsia="es-PE"/>
        </w:rPr>
      </w:pP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Todos los procesos y tiempos pueden variar un poco de acuerdo al tipo de semilla, sitio y al clima, por lo tanto</w:t>
      </w:r>
      <w:r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>,</w:t>
      </w:r>
      <w:r w:rsidRPr="005C149E">
        <w:rPr>
          <w:rFonts w:ascii="Calibri Light" w:eastAsia="Times New Roman" w:hAnsi="Calibri Light" w:cstheme="minorHAnsi"/>
          <w:bCs/>
          <w:sz w:val="18"/>
          <w:szCs w:val="18"/>
          <w:lang w:eastAsia="es-PE"/>
        </w:rPr>
        <w:t xml:space="preserve"> se recomienda muchísima OBSERVACIÓN para atender las necesidades de los germinados 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que se están procesando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,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porque son seres vivos que responden de manera m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á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s favorable si se tiene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n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en cuenta 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las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condiciones 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a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propia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da</w:t>
      </w:r>
      <w:r w:rsidRPr="006E6887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s.</w:t>
      </w:r>
    </w:p>
    <w:p w:rsid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</w:pP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Algunas semillas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,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cuya plántula es muy pequeña y delgada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,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o para su óptimo aprovechamiento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,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crece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n mejor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en 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un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frasco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. Por ejemplo: 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la alfalfa, la lenteja, el garbanzo, el fríjol 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castilla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, 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la </w:t>
      </w:r>
      <w:r w:rsidRPr="00D54CEA"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linaza, etc.</w:t>
      </w: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 xml:space="preserve">  </w:t>
      </w:r>
    </w:p>
    <w:p w:rsidR="004F564E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</w:pPr>
    </w:p>
    <w:p w:rsidR="004F564E" w:rsidRPr="006E6887" w:rsidRDefault="004F564E" w:rsidP="004F564E">
      <w:pPr>
        <w:spacing w:after="0" w:line="240" w:lineRule="auto"/>
        <w:jc w:val="both"/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</w:pPr>
      <w:r>
        <w:rPr>
          <w:rFonts w:ascii="Calibri Light" w:eastAsia="Times New Roman" w:hAnsi="Calibri Light" w:cstheme="minorHAnsi"/>
          <w:bCs/>
          <w:color w:val="000000"/>
          <w:sz w:val="18"/>
          <w:szCs w:val="18"/>
          <w:lang w:eastAsia="es-PE"/>
        </w:rPr>
        <w:t>Aunque es conveniente usar la bandeja almaciguera y el sustrato que se han entregado a las II.EE. en el Set de Hidroponía, se puede improvisar una bandeja utilizando las que se emplean en casa.</w:t>
      </w:r>
    </w:p>
    <w:p w:rsidR="004F564E" w:rsidRDefault="004F564E" w:rsidP="004F564E">
      <w:pPr>
        <w:spacing w:after="0"/>
        <w:rPr>
          <w:rFonts w:asciiTheme="majorHAnsi" w:hAnsiTheme="majorHAnsi" w:cs="Arial"/>
          <w:b/>
          <w:color w:val="000000"/>
          <w:sz w:val="18"/>
        </w:rPr>
      </w:pPr>
      <w:r w:rsidRPr="003B4D9F">
        <w:rPr>
          <w:rFonts w:asciiTheme="majorHAnsi" w:eastAsia="Times New Roman" w:hAnsiTheme="majorHAnsi" w:cs="Tahoma"/>
          <w:sz w:val="16"/>
          <w:szCs w:val="16"/>
          <w:lang w:eastAsia="es-PE"/>
        </w:rPr>
        <w:t xml:space="preserve">Adaptado de: </w:t>
      </w:r>
      <w:hyperlink r:id="rId11" w:history="1">
        <w:r w:rsidRPr="003B4D9F">
          <w:rPr>
            <w:rStyle w:val="Hipervnculo"/>
            <w:rFonts w:asciiTheme="majorHAnsi" w:eastAsia="Times New Roman" w:hAnsiTheme="majorHAnsi" w:cs="Tahoma"/>
            <w:sz w:val="16"/>
            <w:szCs w:val="16"/>
            <w:lang w:eastAsia="es-PE"/>
          </w:rPr>
          <w:t>http://germinados-medicina.blogspot.pe/2009/06/procesos-generales-de-germinacion.html</w:t>
        </w:r>
      </w:hyperlink>
      <w:r w:rsidRPr="00976B20">
        <w:rPr>
          <w:rFonts w:asciiTheme="majorHAnsi" w:eastAsia="Times New Roman" w:hAnsiTheme="majorHAnsi" w:cs="Tahoma"/>
          <w:sz w:val="18"/>
          <w:szCs w:val="18"/>
          <w:lang w:eastAsia="es-PE"/>
        </w:rPr>
        <w:t xml:space="preserve"> </w:t>
      </w:r>
    </w:p>
    <w:p w:rsidR="004F564E" w:rsidRDefault="004F564E" w:rsidP="004F564E">
      <w:pPr>
        <w:spacing w:after="8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4F564E" w:rsidRDefault="004F564E" w:rsidP="004F564E">
      <w:pPr>
        <w:spacing w:after="8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color w:val="000000"/>
          <w:sz w:val="18"/>
        </w:rPr>
        <w:t>Anexo 3</w:t>
      </w: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color w:val="000000"/>
          <w:sz w:val="18"/>
        </w:rPr>
        <w:t>Quinto grado</w:t>
      </w: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color w:val="000000"/>
          <w:sz w:val="18"/>
        </w:rPr>
        <w:t>Flujograma del protocolo para la producción de germinados de semillas</w:t>
      </w:r>
    </w:p>
    <w:p w:rsidR="004F564E" w:rsidRPr="00F5639C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 w:rsidRPr="004F564E">
        <w:rPr>
          <w:rFonts w:asciiTheme="majorHAnsi" w:hAnsiTheme="majorHAnsi" w:cs="Arial"/>
          <w:b/>
          <w:color w:val="000000"/>
          <w:sz w:val="18"/>
          <w:highlight w:val="cyan"/>
        </w:rPr>
        <w:t>OJO: COLOCAR TILDE EN selección (RECUADRO SUPERIOR IZQUIERDO)</w:t>
      </w:r>
    </w:p>
    <w:p w:rsidR="004F564E" w:rsidRDefault="004F564E" w:rsidP="004F564E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noProof/>
          <w:lang w:eastAsia="es-PE"/>
        </w:rPr>
        <w:drawing>
          <wp:inline distT="0" distB="0" distL="0" distR="0" wp14:anchorId="74A5BA66" wp14:editId="14ECC741">
            <wp:extent cx="5219700" cy="5083797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44421" w:rsidRDefault="00644421" w:rsidP="00905576">
      <w:pPr>
        <w:shd w:val="clear" w:color="auto" w:fill="FFFFFF"/>
        <w:spacing w:after="120" w:line="240" w:lineRule="auto"/>
        <w:jc w:val="center"/>
        <w:outlineLvl w:val="1"/>
        <w:rPr>
          <w:rFonts w:asciiTheme="majorHAnsi" w:eastAsia="Times New Roman" w:hAnsiTheme="majorHAnsi" w:cs="Tahoma"/>
          <w:b/>
          <w:sz w:val="18"/>
          <w:szCs w:val="18"/>
          <w:lang w:eastAsia="es-PE"/>
        </w:rPr>
        <w:sectPr w:rsidR="00644421" w:rsidSect="001D11DC">
          <w:headerReference w:type="default" r:id="rId13"/>
          <w:pgSz w:w="11906" w:h="16838"/>
          <w:pgMar w:top="1417" w:right="1416" w:bottom="1356" w:left="1344" w:header="708" w:footer="708" w:gutter="0"/>
          <w:cols w:space="708"/>
          <w:docGrid w:linePitch="360"/>
        </w:sectPr>
      </w:pP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 w:rsidRPr="00CB485D">
        <w:rPr>
          <w:rFonts w:asciiTheme="majorHAnsi" w:hAnsiTheme="majorHAnsi" w:cs="Arial"/>
          <w:b/>
          <w:color w:val="000000"/>
          <w:sz w:val="18"/>
        </w:rPr>
        <w:lastRenderedPageBreak/>
        <w:t>Anexo 4</w:t>
      </w: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color w:val="000000"/>
          <w:sz w:val="18"/>
        </w:rPr>
        <w:t>Quinto grado</w:t>
      </w:r>
    </w:p>
    <w:p w:rsidR="004F564E" w:rsidRDefault="004F564E" w:rsidP="004F564E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color w:val="000000"/>
          <w:sz w:val="18"/>
        </w:rPr>
        <w:t>Gráfico de círculos concéntricos sobre materiales para germinación</w:t>
      </w:r>
    </w:p>
    <w:p w:rsidR="004F564E" w:rsidRDefault="004F564E" w:rsidP="004F564E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4F564E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  <w:r>
        <w:rPr>
          <w:rFonts w:asciiTheme="majorHAnsi" w:hAnsiTheme="majorHAnsi" w:cs="Arial"/>
          <w:b/>
          <w:noProof/>
          <w:color w:val="000000"/>
          <w:sz w:val="18"/>
          <w:lang w:eastAsia="es-PE"/>
        </w:rPr>
        <w:drawing>
          <wp:inline distT="0" distB="0" distL="0" distR="0" wp14:anchorId="19607504" wp14:editId="2475DB45">
            <wp:extent cx="4591050" cy="444528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17" cy="45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35372E" w:rsidRDefault="0035372E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35372E" w:rsidRDefault="0035372E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35372E" w:rsidRDefault="0035372E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F348B" w:rsidRDefault="009F348B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F348B" w:rsidRDefault="009F348B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35372E" w:rsidRDefault="0035372E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9B3217" w:rsidRDefault="009B3217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p w:rsidR="00CB485D" w:rsidRPr="00CB485D" w:rsidRDefault="00CB485D" w:rsidP="001D11DC">
      <w:pPr>
        <w:spacing w:after="0"/>
        <w:jc w:val="center"/>
        <w:rPr>
          <w:rFonts w:asciiTheme="majorHAnsi" w:hAnsiTheme="majorHAnsi" w:cs="Arial"/>
          <w:b/>
          <w:color w:val="000000"/>
          <w:sz w:val="18"/>
        </w:rPr>
      </w:pPr>
    </w:p>
    <w:sectPr w:rsidR="00CB485D" w:rsidRPr="00CB485D" w:rsidSect="001D11DC">
      <w:pgSz w:w="11906" w:h="16838"/>
      <w:pgMar w:top="1417" w:right="1416" w:bottom="1356" w:left="13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F5" w:rsidRDefault="00A51FF5" w:rsidP="007804AE">
      <w:pPr>
        <w:spacing w:after="0" w:line="240" w:lineRule="auto"/>
      </w:pPr>
      <w:r>
        <w:separator/>
      </w:r>
    </w:p>
  </w:endnote>
  <w:endnote w:type="continuationSeparator" w:id="0">
    <w:p w:rsidR="00A51FF5" w:rsidRDefault="00A51FF5" w:rsidP="007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F5" w:rsidRDefault="00A51FF5" w:rsidP="007804AE">
      <w:pPr>
        <w:spacing w:after="0" w:line="240" w:lineRule="auto"/>
      </w:pPr>
      <w:r>
        <w:separator/>
      </w:r>
    </w:p>
  </w:footnote>
  <w:footnote w:type="continuationSeparator" w:id="0">
    <w:p w:rsidR="00A51FF5" w:rsidRDefault="00A51FF5" w:rsidP="0078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AE" w:rsidRPr="005C149E" w:rsidRDefault="007804AE" w:rsidP="007804AE">
    <w:pPr>
      <w:rPr>
        <w:rFonts w:cs="Arial"/>
        <w:sz w:val="24"/>
        <w:szCs w:val="24"/>
      </w:rPr>
    </w:pPr>
    <w:r w:rsidRPr="005C149E">
      <w:rPr>
        <w:rFonts w:cs="Arial"/>
        <w:b/>
        <w:sz w:val="24"/>
        <w:szCs w:val="24"/>
      </w:rPr>
      <w:t>Grado:</w:t>
    </w:r>
    <w:r w:rsidRPr="005C149E">
      <w:rPr>
        <w:rFonts w:cs="Arial"/>
        <w:sz w:val="24"/>
        <w:szCs w:val="24"/>
      </w:rPr>
      <w:t xml:space="preserve"> 5</w:t>
    </w:r>
    <w:proofErr w:type="gramStart"/>
    <w:r w:rsidR="006D59E9">
      <w:rPr>
        <w:rFonts w:cs="Arial"/>
        <w:sz w:val="24"/>
        <w:szCs w:val="24"/>
      </w:rPr>
      <w:t>.</w:t>
    </w:r>
    <w:r w:rsidRPr="005C149E">
      <w:rPr>
        <w:rFonts w:cs="Arial"/>
        <w:sz w:val="24"/>
        <w:szCs w:val="24"/>
      </w:rPr>
      <w:t>°</w:t>
    </w:r>
    <w:proofErr w:type="gramEnd"/>
    <w:r w:rsidRPr="005C149E">
      <w:rPr>
        <w:rFonts w:cs="Arial"/>
        <w:sz w:val="24"/>
        <w:szCs w:val="24"/>
      </w:rPr>
      <w:t xml:space="preserve"> de </w:t>
    </w:r>
    <w:r w:rsidR="006D59E9">
      <w:rPr>
        <w:rFonts w:cs="Arial"/>
        <w:sz w:val="24"/>
        <w:szCs w:val="24"/>
      </w:rPr>
      <w:t>p</w:t>
    </w:r>
    <w:r w:rsidRPr="005C149E">
      <w:rPr>
        <w:rFonts w:cs="Arial"/>
        <w:sz w:val="24"/>
        <w:szCs w:val="24"/>
      </w:rPr>
      <w:t>rimaria</w:t>
    </w:r>
    <w:r w:rsidRPr="005C149E">
      <w:rPr>
        <w:rFonts w:cs="Arial"/>
        <w:sz w:val="24"/>
        <w:szCs w:val="24"/>
      </w:rPr>
      <w:tab/>
    </w:r>
    <w:r w:rsidRPr="005C149E">
      <w:rPr>
        <w:rFonts w:cs="Arial"/>
        <w:sz w:val="24"/>
        <w:szCs w:val="24"/>
      </w:rPr>
      <w:tab/>
    </w:r>
    <w:r w:rsidRPr="005C149E">
      <w:rPr>
        <w:rFonts w:cs="Arial"/>
        <w:sz w:val="24"/>
        <w:szCs w:val="24"/>
      </w:rPr>
      <w:tab/>
    </w:r>
    <w:r w:rsidRPr="005C149E">
      <w:rPr>
        <w:rFonts w:cs="Arial"/>
        <w:sz w:val="24"/>
        <w:szCs w:val="24"/>
      </w:rPr>
      <w:tab/>
    </w:r>
    <w:r w:rsidRPr="005C149E">
      <w:rPr>
        <w:rFonts w:cs="Arial"/>
        <w:sz w:val="24"/>
        <w:szCs w:val="24"/>
      </w:rPr>
      <w:tab/>
    </w:r>
    <w:r w:rsidRPr="002802A7">
      <w:rPr>
        <w:rFonts w:cs="Arial"/>
        <w:b/>
        <w:sz w:val="24"/>
        <w:szCs w:val="24"/>
      </w:rPr>
      <w:t xml:space="preserve">Unidad </w:t>
    </w:r>
    <w:r w:rsidR="006756E3" w:rsidRPr="002802A7">
      <w:rPr>
        <w:rFonts w:cs="Arial"/>
        <w:b/>
        <w:sz w:val="24"/>
        <w:szCs w:val="24"/>
      </w:rPr>
      <w:t>didáctica 3</w:t>
    </w:r>
    <w:r w:rsidR="006D59E9" w:rsidRPr="002802A7">
      <w:rPr>
        <w:rFonts w:cs="Arial"/>
        <w:b/>
        <w:sz w:val="24"/>
        <w:szCs w:val="24"/>
      </w:rPr>
      <w:t>:</w:t>
    </w:r>
    <w:r w:rsidR="006756E3" w:rsidRPr="005C149E">
      <w:rPr>
        <w:rFonts w:cs="Arial"/>
        <w:sz w:val="24"/>
        <w:szCs w:val="24"/>
      </w:rPr>
      <w:t xml:space="preserve"> Sesión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50C"/>
    <w:multiLevelType w:val="hybridMultilevel"/>
    <w:tmpl w:val="394EAF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18A0"/>
    <w:multiLevelType w:val="multilevel"/>
    <w:tmpl w:val="D92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3935"/>
    <w:multiLevelType w:val="hybridMultilevel"/>
    <w:tmpl w:val="32321EC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88252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C000" w:themeColor="accent4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A"/>
    <w:rsid w:val="00025F6A"/>
    <w:rsid w:val="00032D98"/>
    <w:rsid w:val="00072B7D"/>
    <w:rsid w:val="0007458F"/>
    <w:rsid w:val="00094379"/>
    <w:rsid w:val="000B74AE"/>
    <w:rsid w:val="000C02B6"/>
    <w:rsid w:val="000D3110"/>
    <w:rsid w:val="00101AFB"/>
    <w:rsid w:val="0010497E"/>
    <w:rsid w:val="0012748F"/>
    <w:rsid w:val="00127A87"/>
    <w:rsid w:val="00147155"/>
    <w:rsid w:val="001550D2"/>
    <w:rsid w:val="001577C1"/>
    <w:rsid w:val="001D11DC"/>
    <w:rsid w:val="001E003A"/>
    <w:rsid w:val="001E342B"/>
    <w:rsid w:val="001E7C83"/>
    <w:rsid w:val="001F21D6"/>
    <w:rsid w:val="00222796"/>
    <w:rsid w:val="0024225F"/>
    <w:rsid w:val="00245427"/>
    <w:rsid w:val="00253076"/>
    <w:rsid w:val="00271DA3"/>
    <w:rsid w:val="0027763F"/>
    <w:rsid w:val="002802A7"/>
    <w:rsid w:val="00284E8B"/>
    <w:rsid w:val="00290730"/>
    <w:rsid w:val="002958E6"/>
    <w:rsid w:val="002A6D25"/>
    <w:rsid w:val="002E6D1E"/>
    <w:rsid w:val="002F217D"/>
    <w:rsid w:val="002F365B"/>
    <w:rsid w:val="00302D71"/>
    <w:rsid w:val="003046A1"/>
    <w:rsid w:val="003049D0"/>
    <w:rsid w:val="0034637E"/>
    <w:rsid w:val="0035372E"/>
    <w:rsid w:val="00355D4D"/>
    <w:rsid w:val="00360908"/>
    <w:rsid w:val="003670F9"/>
    <w:rsid w:val="00372058"/>
    <w:rsid w:val="0039767B"/>
    <w:rsid w:val="003A5A54"/>
    <w:rsid w:val="003B4D9F"/>
    <w:rsid w:val="003C05AA"/>
    <w:rsid w:val="003C10F0"/>
    <w:rsid w:val="003F125A"/>
    <w:rsid w:val="00412117"/>
    <w:rsid w:val="004211FF"/>
    <w:rsid w:val="00434CD9"/>
    <w:rsid w:val="00441BCE"/>
    <w:rsid w:val="00450672"/>
    <w:rsid w:val="00450D08"/>
    <w:rsid w:val="004550CA"/>
    <w:rsid w:val="0047033E"/>
    <w:rsid w:val="00486C04"/>
    <w:rsid w:val="004938FC"/>
    <w:rsid w:val="004A010A"/>
    <w:rsid w:val="004B1394"/>
    <w:rsid w:val="004B2754"/>
    <w:rsid w:val="004B53F0"/>
    <w:rsid w:val="004B7346"/>
    <w:rsid w:val="004B7B14"/>
    <w:rsid w:val="004C456D"/>
    <w:rsid w:val="004E7D9D"/>
    <w:rsid w:val="004F564E"/>
    <w:rsid w:val="00523B6C"/>
    <w:rsid w:val="00576AF1"/>
    <w:rsid w:val="00585F63"/>
    <w:rsid w:val="005C149E"/>
    <w:rsid w:val="005C694D"/>
    <w:rsid w:val="005D5819"/>
    <w:rsid w:val="005E1186"/>
    <w:rsid w:val="005F54C5"/>
    <w:rsid w:val="00613629"/>
    <w:rsid w:val="00644421"/>
    <w:rsid w:val="00672E70"/>
    <w:rsid w:val="006756E3"/>
    <w:rsid w:val="0068220F"/>
    <w:rsid w:val="00686D5F"/>
    <w:rsid w:val="00690B66"/>
    <w:rsid w:val="006956F6"/>
    <w:rsid w:val="006C5CE2"/>
    <w:rsid w:val="006D0CDB"/>
    <w:rsid w:val="006D3FAB"/>
    <w:rsid w:val="006D59E9"/>
    <w:rsid w:val="006E2542"/>
    <w:rsid w:val="007011BB"/>
    <w:rsid w:val="00711A4D"/>
    <w:rsid w:val="00722FEC"/>
    <w:rsid w:val="0074514C"/>
    <w:rsid w:val="007652F8"/>
    <w:rsid w:val="007672F2"/>
    <w:rsid w:val="00771562"/>
    <w:rsid w:val="00776A58"/>
    <w:rsid w:val="007804AE"/>
    <w:rsid w:val="00797107"/>
    <w:rsid w:val="007B6DF5"/>
    <w:rsid w:val="007C1CD5"/>
    <w:rsid w:val="007C6450"/>
    <w:rsid w:val="007F2657"/>
    <w:rsid w:val="007F5603"/>
    <w:rsid w:val="0080429D"/>
    <w:rsid w:val="00804CF5"/>
    <w:rsid w:val="00813A29"/>
    <w:rsid w:val="00835BA1"/>
    <w:rsid w:val="008376B5"/>
    <w:rsid w:val="00840390"/>
    <w:rsid w:val="00852408"/>
    <w:rsid w:val="00860965"/>
    <w:rsid w:val="00861D6B"/>
    <w:rsid w:val="0086382B"/>
    <w:rsid w:val="00867421"/>
    <w:rsid w:val="008B271B"/>
    <w:rsid w:val="008B2796"/>
    <w:rsid w:val="008D6AC8"/>
    <w:rsid w:val="008F437F"/>
    <w:rsid w:val="008F799C"/>
    <w:rsid w:val="00901B9B"/>
    <w:rsid w:val="00905576"/>
    <w:rsid w:val="00916E5D"/>
    <w:rsid w:val="0094412B"/>
    <w:rsid w:val="00951FEF"/>
    <w:rsid w:val="0095538C"/>
    <w:rsid w:val="00967DF6"/>
    <w:rsid w:val="009A671A"/>
    <w:rsid w:val="009A6FB0"/>
    <w:rsid w:val="009A712B"/>
    <w:rsid w:val="009B3217"/>
    <w:rsid w:val="009F275B"/>
    <w:rsid w:val="009F348B"/>
    <w:rsid w:val="00A00F12"/>
    <w:rsid w:val="00A13B61"/>
    <w:rsid w:val="00A20F87"/>
    <w:rsid w:val="00A27F3F"/>
    <w:rsid w:val="00A51FF5"/>
    <w:rsid w:val="00A54E5B"/>
    <w:rsid w:val="00A86F1F"/>
    <w:rsid w:val="00AA6228"/>
    <w:rsid w:val="00AC44F2"/>
    <w:rsid w:val="00AF5357"/>
    <w:rsid w:val="00B02233"/>
    <w:rsid w:val="00B02E45"/>
    <w:rsid w:val="00B130E5"/>
    <w:rsid w:val="00B31424"/>
    <w:rsid w:val="00B33D3B"/>
    <w:rsid w:val="00B34304"/>
    <w:rsid w:val="00B42588"/>
    <w:rsid w:val="00B526C0"/>
    <w:rsid w:val="00B874D6"/>
    <w:rsid w:val="00B876CE"/>
    <w:rsid w:val="00BA297B"/>
    <w:rsid w:val="00BA2FB6"/>
    <w:rsid w:val="00BB0DE4"/>
    <w:rsid w:val="00BB23EC"/>
    <w:rsid w:val="00BD56FD"/>
    <w:rsid w:val="00BF0361"/>
    <w:rsid w:val="00BF047F"/>
    <w:rsid w:val="00C0192E"/>
    <w:rsid w:val="00C274E5"/>
    <w:rsid w:val="00C30448"/>
    <w:rsid w:val="00C32225"/>
    <w:rsid w:val="00C431E3"/>
    <w:rsid w:val="00C71165"/>
    <w:rsid w:val="00C71569"/>
    <w:rsid w:val="00C95F2E"/>
    <w:rsid w:val="00CB485D"/>
    <w:rsid w:val="00CD25E4"/>
    <w:rsid w:val="00CD3483"/>
    <w:rsid w:val="00CE2A2E"/>
    <w:rsid w:val="00D216E1"/>
    <w:rsid w:val="00D2500B"/>
    <w:rsid w:val="00D31422"/>
    <w:rsid w:val="00D34C35"/>
    <w:rsid w:val="00D421E4"/>
    <w:rsid w:val="00D504B4"/>
    <w:rsid w:val="00D56852"/>
    <w:rsid w:val="00D73994"/>
    <w:rsid w:val="00D85036"/>
    <w:rsid w:val="00D85C97"/>
    <w:rsid w:val="00D90D0A"/>
    <w:rsid w:val="00DA364D"/>
    <w:rsid w:val="00DC0AF9"/>
    <w:rsid w:val="00DD0C5F"/>
    <w:rsid w:val="00DF4CE4"/>
    <w:rsid w:val="00E039DE"/>
    <w:rsid w:val="00E0700F"/>
    <w:rsid w:val="00E30C45"/>
    <w:rsid w:val="00E350DE"/>
    <w:rsid w:val="00E37CDE"/>
    <w:rsid w:val="00E63273"/>
    <w:rsid w:val="00E73FDD"/>
    <w:rsid w:val="00E84141"/>
    <w:rsid w:val="00EA7832"/>
    <w:rsid w:val="00EB1B6B"/>
    <w:rsid w:val="00EB2DEB"/>
    <w:rsid w:val="00EE1578"/>
    <w:rsid w:val="00F0377D"/>
    <w:rsid w:val="00F06CA2"/>
    <w:rsid w:val="00F1005E"/>
    <w:rsid w:val="00F261AD"/>
    <w:rsid w:val="00F5639C"/>
    <w:rsid w:val="00F614ED"/>
    <w:rsid w:val="00F956F5"/>
    <w:rsid w:val="00FA3F5B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20B5E-7F68-4FC9-8FAC-A33C655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804AE"/>
    <w:pPr>
      <w:ind w:left="720"/>
      <w:contextualSpacing/>
    </w:pPr>
  </w:style>
  <w:style w:type="paragraph" w:customStyle="1" w:styleId="paragraph">
    <w:name w:val="paragraph"/>
    <w:basedOn w:val="Normal"/>
    <w:rsid w:val="0078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7804AE"/>
  </w:style>
  <w:style w:type="table" w:customStyle="1" w:styleId="Tabladecuadrcula4-nfasis31">
    <w:name w:val="Tabla de cuadrícula 4 - Énfasis 31"/>
    <w:basedOn w:val="Tablanormal"/>
    <w:uiPriority w:val="49"/>
    <w:rsid w:val="007804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804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4AE"/>
  </w:style>
  <w:style w:type="paragraph" w:styleId="Piedepgina">
    <w:name w:val="footer"/>
    <w:basedOn w:val="Normal"/>
    <w:link w:val="PiedepginaCar"/>
    <w:uiPriority w:val="99"/>
    <w:unhideWhenUsed/>
    <w:rsid w:val="0078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AE"/>
  </w:style>
  <w:style w:type="paragraph" w:customStyle="1" w:styleId="Default">
    <w:name w:val="Default"/>
    <w:rsid w:val="00804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05576"/>
  </w:style>
  <w:style w:type="character" w:styleId="Textoennegrita">
    <w:name w:val="Strong"/>
    <w:basedOn w:val="Fuentedeprrafopredeter"/>
    <w:uiPriority w:val="22"/>
    <w:qFormat/>
    <w:rsid w:val="00905576"/>
    <w:rPr>
      <w:b/>
      <w:bCs/>
    </w:rPr>
  </w:style>
  <w:style w:type="character" w:styleId="nfasis">
    <w:name w:val="Emphasis"/>
    <w:basedOn w:val="Fuentedeprrafopredeter"/>
    <w:uiPriority w:val="20"/>
    <w:qFormat/>
    <w:rsid w:val="00905576"/>
    <w:rPr>
      <w:i/>
      <w:iCs/>
    </w:rPr>
  </w:style>
  <w:style w:type="paragraph" w:customStyle="1" w:styleId="cuerpo">
    <w:name w:val="cuerpo"/>
    <w:basedOn w:val="Normal"/>
    <w:rsid w:val="009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style3">
    <w:name w:val="style3"/>
    <w:basedOn w:val="Normal"/>
    <w:rsid w:val="009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9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2279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35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5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5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5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5B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8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NLmQ7p-J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rminados-medicina.blogspot.pe/2009/06/procesos-generales-de-germinac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tribiota.net/blog/blog4.php/germinados-y-fermentos-de-semillas?pag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ydroenv.com.mx/catalogo/index.php?main_page=page&amp;id=4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7248-94DD-4A9A-95CB-F5DD21F1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PEZO DE LA CUBA</dc:creator>
  <cp:keywords/>
  <dc:description/>
  <cp:lastModifiedBy>MARTINA JUDITH URQUIAGA CHARUN</cp:lastModifiedBy>
  <cp:revision>3</cp:revision>
  <cp:lastPrinted>2017-05-17T19:57:00Z</cp:lastPrinted>
  <dcterms:created xsi:type="dcterms:W3CDTF">2017-09-15T17:39:00Z</dcterms:created>
  <dcterms:modified xsi:type="dcterms:W3CDTF">2017-09-15T23:54:00Z</dcterms:modified>
</cp:coreProperties>
</file>