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DE51B" w14:textId="18B27AE9" w:rsidR="00105479" w:rsidRPr="0048610E" w:rsidRDefault="00105479" w:rsidP="00105479">
      <w:pPr>
        <w:jc w:val="center"/>
        <w:rPr>
          <w:rFonts w:asciiTheme="majorHAnsi" w:hAnsiTheme="majorHAnsi" w:cs="Arial"/>
          <w:b/>
          <w:color w:val="806000" w:themeColor="accent4" w:themeShade="80"/>
          <w:sz w:val="18"/>
          <w:szCs w:val="18"/>
        </w:rPr>
      </w:pPr>
      <w:r w:rsidRPr="0048610E">
        <w:rPr>
          <w:rFonts w:asciiTheme="majorHAnsi" w:hAnsiTheme="majorHAnsi" w:cs="Arial"/>
          <w:b/>
          <w:bCs/>
          <w:sz w:val="18"/>
          <w:szCs w:val="18"/>
        </w:rPr>
        <w:t xml:space="preserve">Título: </w:t>
      </w:r>
      <w:r w:rsidRPr="0048610E">
        <w:rPr>
          <w:rFonts w:asciiTheme="majorHAnsi" w:hAnsiTheme="majorHAnsi"/>
          <w:b/>
          <w:sz w:val="18"/>
          <w:szCs w:val="18"/>
        </w:rPr>
        <w:t>Planteamos estrategias tomando en cuenta el rol de cada uno en el juego</w:t>
      </w:r>
    </w:p>
    <w:p w14:paraId="51249DCB" w14:textId="77777777" w:rsidR="00C167E6" w:rsidRDefault="00C167E6" w:rsidP="003E437F">
      <w:pPr>
        <w:rPr>
          <w:rFonts w:asciiTheme="majorHAnsi" w:hAnsiTheme="majorHAnsi" w:cstheme="minorHAnsi"/>
          <w:sz w:val="18"/>
          <w:szCs w:val="18"/>
        </w:rPr>
      </w:pPr>
    </w:p>
    <w:p w14:paraId="282C5910" w14:textId="77777777" w:rsidR="000949EE" w:rsidRPr="006C369C" w:rsidRDefault="000949EE" w:rsidP="003E437F">
      <w:pPr>
        <w:rPr>
          <w:rFonts w:asciiTheme="majorHAnsi" w:hAnsiTheme="majorHAnsi" w:cstheme="minorHAnsi"/>
          <w:b/>
          <w:sz w:val="18"/>
          <w:szCs w:val="18"/>
        </w:rPr>
      </w:pPr>
    </w:p>
    <w:p w14:paraId="04C650FD" w14:textId="77777777" w:rsidR="00C167E6" w:rsidRPr="006C369C" w:rsidRDefault="00C167E6" w:rsidP="00C167E6">
      <w:pPr>
        <w:pStyle w:val="Prrafodelista"/>
        <w:numPr>
          <w:ilvl w:val="0"/>
          <w:numId w:val="1"/>
        </w:numPr>
        <w:spacing w:after="0"/>
        <w:ind w:left="284"/>
        <w:rPr>
          <w:rFonts w:asciiTheme="majorHAnsi" w:hAnsiTheme="majorHAnsi"/>
          <w:b/>
          <w:sz w:val="18"/>
          <w:szCs w:val="18"/>
        </w:rPr>
      </w:pPr>
      <w:r w:rsidRPr="006C369C">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167E6" w:rsidRPr="006C369C" w14:paraId="51B3BCF7"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71D9E07" w14:textId="77777777" w:rsidR="00C167E6" w:rsidRPr="006C369C" w:rsidRDefault="00C167E6" w:rsidP="00AD398B">
            <w:pPr>
              <w:jc w:val="center"/>
              <w:rPr>
                <w:rFonts w:asciiTheme="majorHAnsi" w:hAnsiTheme="majorHAnsi"/>
                <w:sz w:val="18"/>
                <w:szCs w:val="18"/>
              </w:rPr>
            </w:pPr>
            <w:r w:rsidRPr="006C369C">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56443B26" w14:textId="77777777" w:rsidR="00C167E6" w:rsidRPr="006C369C"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6C369C">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14:paraId="129DFB05" w14:textId="77777777" w:rsidR="00C167E6" w:rsidRPr="006C369C"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6C369C">
              <w:rPr>
                <w:rFonts w:asciiTheme="majorHAnsi" w:hAnsiTheme="majorHAnsi"/>
                <w:sz w:val="18"/>
                <w:szCs w:val="18"/>
              </w:rPr>
              <w:t>¿Qué nos dará evidencias de aprendizaje?</w:t>
            </w:r>
          </w:p>
        </w:tc>
      </w:tr>
      <w:tr w:rsidR="00172876" w:rsidRPr="00105479" w14:paraId="16FF099C"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7653AE0" w14:textId="3F19B940" w:rsidR="00172876" w:rsidRPr="00105479" w:rsidRDefault="00172876" w:rsidP="00AD398B">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105479">
              <w:rPr>
                <w:rFonts w:asciiTheme="majorHAnsi" w:eastAsia="Calibri" w:hAnsiTheme="majorHAnsi"/>
                <w:iCs/>
                <w:color w:val="000000" w:themeColor="text1"/>
                <w:sz w:val="18"/>
                <w:szCs w:val="18"/>
              </w:rPr>
              <w:t xml:space="preserve">Interactúa a través de sus habilidades sociomotrices </w:t>
            </w:r>
          </w:p>
          <w:p w14:paraId="400947F1" w14:textId="77777777" w:rsidR="00172876" w:rsidRPr="00105479" w:rsidRDefault="00172876" w:rsidP="00C167E6">
            <w:pPr>
              <w:pStyle w:val="paragraph"/>
              <w:numPr>
                <w:ilvl w:val="0"/>
                <w:numId w:val="4"/>
              </w:numPr>
              <w:spacing w:before="0" w:beforeAutospacing="0" w:after="0" w:afterAutospacing="0"/>
              <w:textAlignment w:val="baseline"/>
              <w:rPr>
                <w:rFonts w:asciiTheme="majorHAnsi" w:eastAsia="Calibri" w:hAnsiTheme="majorHAnsi" w:cs="Arial"/>
                <w:b w:val="0"/>
                <w:iCs/>
                <w:sz w:val="18"/>
                <w:szCs w:val="18"/>
              </w:rPr>
            </w:pPr>
            <w:r w:rsidRPr="00105479">
              <w:rPr>
                <w:rFonts w:asciiTheme="majorHAnsi" w:eastAsiaTheme="minorEastAsia" w:hAnsiTheme="majorHAnsi"/>
                <w:b w:val="0"/>
                <w:sz w:val="18"/>
                <w:szCs w:val="18"/>
              </w:rPr>
              <w:t>Se relaciona utilizando sus habilidades sociomotrices.</w:t>
            </w:r>
          </w:p>
          <w:p w14:paraId="019099D7" w14:textId="549F8ABA" w:rsidR="00172876" w:rsidRPr="00105479" w:rsidRDefault="00172876" w:rsidP="00C167E6">
            <w:pPr>
              <w:pStyle w:val="paragraph"/>
              <w:numPr>
                <w:ilvl w:val="0"/>
                <w:numId w:val="4"/>
              </w:numPr>
              <w:spacing w:before="0" w:beforeAutospacing="0" w:after="0" w:afterAutospacing="0"/>
              <w:textAlignment w:val="baseline"/>
              <w:rPr>
                <w:rFonts w:asciiTheme="majorHAnsi" w:eastAsia="Calibri" w:hAnsiTheme="majorHAnsi" w:cs="Arial"/>
                <w:b w:val="0"/>
                <w:iCs/>
                <w:sz w:val="18"/>
                <w:szCs w:val="18"/>
              </w:rPr>
            </w:pPr>
            <w:r w:rsidRPr="00105479">
              <w:rPr>
                <w:rFonts w:asciiTheme="majorHAnsi" w:hAnsiTheme="majorHAnsi" w:cs="Arial"/>
                <w:b w:val="0"/>
                <w:sz w:val="18"/>
                <w:szCs w:val="18"/>
              </w:rPr>
              <w:t>Crea y aplica estrategias y tácticas de juego.</w:t>
            </w:r>
          </w:p>
        </w:tc>
        <w:tc>
          <w:tcPr>
            <w:tcW w:w="3685" w:type="dxa"/>
          </w:tcPr>
          <w:p w14:paraId="2425AE80" w14:textId="77777777" w:rsidR="00172876" w:rsidRPr="00172876" w:rsidRDefault="00172876" w:rsidP="00172876">
            <w:pPr>
              <w:pStyle w:val="Prrafodelista"/>
              <w:numPr>
                <w:ilvl w:val="0"/>
                <w:numId w:val="46"/>
              </w:numPr>
              <w:spacing w:line="276" w:lineRule="auto"/>
              <w:ind w:left="288" w:hanging="21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72876">
              <w:rPr>
                <w:rFonts w:asciiTheme="majorHAnsi" w:hAnsiTheme="majorHAnsi" w:cs="Arial"/>
                <w:sz w:val="18"/>
                <w:szCs w:val="18"/>
              </w:rPr>
              <w:t>Genera estrategias colectivas en las actividades lúdicas según el rol de sus compañeros y el suyo propio, a partir de los resultados en el juego.</w:t>
            </w:r>
          </w:p>
          <w:p w14:paraId="54A424F0" w14:textId="77777777" w:rsidR="00172876" w:rsidRPr="00105479" w:rsidRDefault="00172876" w:rsidP="00172876">
            <w:pPr>
              <w:spacing w:line="276" w:lineRule="auto"/>
              <w:ind w:left="288" w:hanging="21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3829ED1F" w14:textId="77777777" w:rsidR="00172876" w:rsidRPr="00105479" w:rsidRDefault="00172876" w:rsidP="00172876">
            <w:pPr>
              <w:pStyle w:val="Default"/>
              <w:numPr>
                <w:ilvl w:val="0"/>
                <w:numId w:val="46"/>
              </w:numPr>
              <w:ind w:left="288" w:hanging="21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sz w:val="18"/>
                <w:szCs w:val="18"/>
              </w:rPr>
            </w:pPr>
            <w:r w:rsidRPr="00105479">
              <w:rPr>
                <w:rFonts w:asciiTheme="majorHAnsi" w:hAnsiTheme="majorHAnsi" w:cs="Arial"/>
                <w:color w:val="auto"/>
                <w:sz w:val="18"/>
                <w:szCs w:val="18"/>
              </w:rPr>
              <w:t xml:space="preserve">Participa en juegos de oposición en grandes grupos; acepta al oponente como compañero de juego y arriba a consensos sobre los posibles cambios que puedan producirse. </w:t>
            </w:r>
          </w:p>
          <w:p w14:paraId="236A8754" w14:textId="5C39336C" w:rsidR="00172876" w:rsidRPr="00105479" w:rsidRDefault="00172876" w:rsidP="00172876">
            <w:pPr>
              <w:pStyle w:val="Default"/>
              <w:ind w:left="288" w:hanging="218"/>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3119" w:type="dxa"/>
            <w:vMerge w:val="restart"/>
          </w:tcPr>
          <w:p w14:paraId="7C4262DE" w14:textId="77777777" w:rsidR="00172876" w:rsidRDefault="00172876" w:rsidP="00172876">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72876">
              <w:rPr>
                <w:rFonts w:asciiTheme="majorHAnsi" w:hAnsiTheme="majorHAnsi" w:cs="Arial"/>
                <w:b/>
                <w:sz w:val="18"/>
                <w:szCs w:val="18"/>
              </w:rPr>
              <w:t>Toma la mejor decisión para lograr las metas en común en una situación de juego</w:t>
            </w:r>
            <w:r>
              <w:rPr>
                <w:rFonts w:asciiTheme="majorHAnsi" w:hAnsiTheme="majorHAnsi" w:cs="Arial"/>
                <w:sz w:val="18"/>
                <w:szCs w:val="18"/>
              </w:rPr>
              <w:t>, analizando las características y condiciones de los oponentes y el rol que cada uno debe cumplir.</w:t>
            </w:r>
          </w:p>
          <w:p w14:paraId="19D7EAC4" w14:textId="77777777" w:rsidR="00172876" w:rsidRDefault="00172876" w:rsidP="00172876">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0B562E75" w14:textId="77777777" w:rsidR="00172876" w:rsidRPr="00172876" w:rsidRDefault="00172876" w:rsidP="00172876">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172876">
              <w:rPr>
                <w:rFonts w:asciiTheme="majorHAnsi" w:hAnsiTheme="majorHAnsi" w:cs="Arial"/>
                <w:b/>
                <w:sz w:val="18"/>
                <w:szCs w:val="18"/>
              </w:rPr>
              <w:t>Rúbrica</w:t>
            </w:r>
          </w:p>
          <w:p w14:paraId="337E7FF1" w14:textId="198784BD" w:rsidR="00172876" w:rsidRPr="00105479" w:rsidRDefault="00172876" w:rsidP="00172876">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172876" w:rsidRPr="00105479" w14:paraId="302FD36B"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83E7BA6" w14:textId="68B54E13" w:rsidR="00172876" w:rsidRPr="00105479" w:rsidRDefault="00172876" w:rsidP="00AD398B">
            <w:pPr>
              <w:pStyle w:val="paragraph"/>
              <w:spacing w:before="0" w:beforeAutospacing="0" w:after="0" w:afterAutospacing="0"/>
              <w:textAlignment w:val="baseline"/>
              <w:rPr>
                <w:rFonts w:asciiTheme="majorHAnsi" w:hAnsiTheme="majorHAnsi" w:cs="Arial"/>
                <w:sz w:val="18"/>
                <w:szCs w:val="18"/>
              </w:rPr>
            </w:pPr>
            <w:r w:rsidRPr="00105479">
              <w:rPr>
                <w:rFonts w:asciiTheme="majorHAnsi" w:hAnsiTheme="majorHAnsi" w:cs="Arial"/>
                <w:sz w:val="18"/>
                <w:szCs w:val="18"/>
              </w:rPr>
              <w:t>Gestiona su aprendizaje de manera autónoma</w:t>
            </w:r>
          </w:p>
          <w:p w14:paraId="6DE8F643" w14:textId="101A7DE7" w:rsidR="00172876" w:rsidRPr="00105479" w:rsidRDefault="00172876" w:rsidP="00105479">
            <w:pPr>
              <w:pStyle w:val="paragraph"/>
              <w:numPr>
                <w:ilvl w:val="0"/>
                <w:numId w:val="39"/>
              </w:numPr>
              <w:spacing w:before="0" w:beforeAutospacing="0" w:after="0" w:afterAutospacing="0"/>
              <w:ind w:left="313"/>
              <w:textAlignment w:val="baseline"/>
              <w:rPr>
                <w:rFonts w:asciiTheme="majorHAnsi" w:eastAsia="Calibri" w:hAnsiTheme="majorHAnsi"/>
                <w:iCs/>
                <w:color w:val="000000" w:themeColor="text1"/>
                <w:sz w:val="18"/>
                <w:szCs w:val="18"/>
              </w:rPr>
            </w:pPr>
            <w:r w:rsidRPr="00105479">
              <w:rPr>
                <w:rFonts w:asciiTheme="majorHAnsi" w:hAnsiTheme="majorHAnsi" w:cs="Arial"/>
                <w:b w:val="0"/>
                <w:sz w:val="18"/>
                <w:szCs w:val="18"/>
              </w:rPr>
              <w:t>Organiza acciones estratégicas para alcanzar sus metas.</w:t>
            </w:r>
          </w:p>
        </w:tc>
        <w:tc>
          <w:tcPr>
            <w:tcW w:w="3685" w:type="dxa"/>
          </w:tcPr>
          <w:p w14:paraId="1D3C5A62" w14:textId="1390B97A" w:rsidR="00172876" w:rsidRPr="00172876" w:rsidRDefault="00172876" w:rsidP="00172876">
            <w:pPr>
              <w:pStyle w:val="Prrafodelista"/>
              <w:numPr>
                <w:ilvl w:val="0"/>
                <w:numId w:val="46"/>
              </w:numPr>
              <w:spacing w:line="276" w:lineRule="auto"/>
              <w:ind w:left="288" w:hanging="21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72876">
              <w:rPr>
                <w:rFonts w:asciiTheme="majorHAnsi" w:hAnsiTheme="majorHAnsi" w:cs="Arial"/>
                <w:sz w:val="18"/>
                <w:szCs w:val="18"/>
              </w:rPr>
              <w:t>Propone por lo menos una estrategia y un procedimiento que le permitan alcanzar la meta; plantea alternativas de cómo se organizará y elige la más adecuada.</w:t>
            </w:r>
          </w:p>
        </w:tc>
        <w:tc>
          <w:tcPr>
            <w:tcW w:w="3119" w:type="dxa"/>
            <w:vMerge/>
          </w:tcPr>
          <w:p w14:paraId="2F6426C3" w14:textId="77777777" w:rsidR="00172876" w:rsidRPr="00105479" w:rsidRDefault="00172876" w:rsidP="0010547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105479" w14:paraId="236CB223" w14:textId="77777777" w:rsidTr="00AD39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1205CF8" w14:textId="77777777" w:rsidR="00C167E6" w:rsidRPr="006C369C" w:rsidRDefault="00C167E6" w:rsidP="00AD398B">
            <w:pPr>
              <w:pStyle w:val="Sinespaciado"/>
              <w:jc w:val="center"/>
              <w:rPr>
                <w:rFonts w:asciiTheme="majorHAnsi" w:hAnsiTheme="majorHAnsi"/>
                <w:sz w:val="18"/>
                <w:szCs w:val="18"/>
              </w:rPr>
            </w:pPr>
            <w:r w:rsidRPr="006C369C">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619B71E1" w14:textId="77777777" w:rsidR="00C167E6" w:rsidRPr="006C369C"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noProof/>
                <w:sz w:val="18"/>
                <w:szCs w:val="18"/>
                <w:lang w:eastAsia="es-PE"/>
              </w:rPr>
            </w:pPr>
            <w:r w:rsidRPr="006C369C">
              <w:rPr>
                <w:rFonts w:asciiTheme="majorHAnsi" w:hAnsiTheme="majorHAnsi"/>
                <w:noProof/>
                <w:sz w:val="18"/>
                <w:szCs w:val="18"/>
                <w:lang w:eastAsia="es-PE"/>
              </w:rPr>
              <w:t>Actitudes o acciones observables</w:t>
            </w:r>
          </w:p>
        </w:tc>
      </w:tr>
      <w:tr w:rsidR="00105479" w:rsidRPr="00105479" w14:paraId="63F9B969"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2C4122A0" w14:textId="77777777" w:rsidR="00105479" w:rsidRPr="00105479" w:rsidRDefault="00105479" w:rsidP="00105479">
            <w:pPr>
              <w:rPr>
                <w:rFonts w:asciiTheme="majorHAnsi" w:hAnsiTheme="majorHAnsi" w:cs="Arial"/>
                <w:b w:val="0"/>
                <w:sz w:val="18"/>
                <w:szCs w:val="18"/>
              </w:rPr>
            </w:pPr>
            <w:r w:rsidRPr="00105479">
              <w:rPr>
                <w:rFonts w:asciiTheme="majorHAnsi" w:hAnsiTheme="majorHAnsi" w:cs="Arial"/>
                <w:b w:val="0"/>
                <w:sz w:val="18"/>
                <w:szCs w:val="18"/>
              </w:rPr>
              <w:t>Enfoque de orientación al bien común</w:t>
            </w:r>
          </w:p>
          <w:p w14:paraId="1BFAA3B0" w14:textId="59DA30A9" w:rsidR="00105479" w:rsidRPr="00105479" w:rsidRDefault="00105479" w:rsidP="00105479">
            <w:pPr>
              <w:tabs>
                <w:tab w:val="left" w:pos="284"/>
              </w:tabs>
              <w:rPr>
                <w:rFonts w:asciiTheme="majorHAnsi" w:eastAsia="Calibri" w:hAnsiTheme="majorHAnsi" w:cs="Arial"/>
                <w:b w:val="0"/>
                <w:sz w:val="18"/>
                <w:szCs w:val="18"/>
                <w:lang w:val="es-MX"/>
              </w:rPr>
            </w:pPr>
            <w:r w:rsidRPr="00105479">
              <w:rPr>
                <w:rFonts w:asciiTheme="majorHAnsi" w:hAnsiTheme="majorHAnsi" w:cs="Arial"/>
                <w:b w:val="0"/>
                <w:sz w:val="18"/>
                <w:szCs w:val="18"/>
              </w:rPr>
              <w:t xml:space="preserve"> </w:t>
            </w:r>
          </w:p>
        </w:tc>
        <w:tc>
          <w:tcPr>
            <w:tcW w:w="6804" w:type="dxa"/>
          </w:tcPr>
          <w:p w14:paraId="62754277" w14:textId="77777777" w:rsidR="00105479" w:rsidRPr="00105479" w:rsidRDefault="00105479" w:rsidP="00105479">
            <w:pPr>
              <w:pStyle w:val="Prrafodelista"/>
              <w:numPr>
                <w:ilvl w:val="0"/>
                <w:numId w:val="30"/>
              </w:numPr>
              <w:ind w:left="31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05479">
              <w:rPr>
                <w:rFonts w:asciiTheme="majorHAnsi" w:hAnsiTheme="majorHAnsi" w:cs="Arial"/>
                <w:sz w:val="18"/>
                <w:szCs w:val="18"/>
              </w:rPr>
              <w:t>El estudiante colabora con sus compañeros para buscar soluciones a los problemas   de interacción sociomotriz y de uso de estrategias en los juegos.</w:t>
            </w:r>
          </w:p>
          <w:p w14:paraId="79664889" w14:textId="4783B429" w:rsidR="00105479" w:rsidRPr="00105479" w:rsidRDefault="00105479" w:rsidP="00105479">
            <w:pPr>
              <w:pStyle w:val="Prrafodelista"/>
              <w:numPr>
                <w:ilvl w:val="0"/>
                <w:numId w:val="29"/>
              </w:numPr>
              <w:ind w:left="31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05479">
              <w:rPr>
                <w:rFonts w:asciiTheme="majorHAnsi" w:hAnsiTheme="majorHAnsi" w:cs="Arial"/>
                <w:sz w:val="18"/>
                <w:szCs w:val="18"/>
              </w:rPr>
              <w:t>El docente brinda oportunidades para que los estudiantes busquen metas comunes en las actividades lúdicas.</w:t>
            </w:r>
          </w:p>
        </w:tc>
      </w:tr>
      <w:tr w:rsidR="00105479" w:rsidRPr="00105479" w14:paraId="3C69CE0A"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6A62D020" w14:textId="0E812824" w:rsidR="00105479" w:rsidRPr="00105479" w:rsidRDefault="00105479" w:rsidP="00105479">
            <w:pPr>
              <w:tabs>
                <w:tab w:val="left" w:pos="284"/>
              </w:tabs>
              <w:rPr>
                <w:rFonts w:asciiTheme="majorHAnsi" w:eastAsia="Calibri" w:hAnsiTheme="majorHAnsi" w:cs="Arial"/>
                <w:b w:val="0"/>
                <w:sz w:val="18"/>
                <w:szCs w:val="18"/>
                <w:lang w:val="es-MX"/>
              </w:rPr>
            </w:pPr>
            <w:r w:rsidRPr="00105479">
              <w:rPr>
                <w:rFonts w:asciiTheme="majorHAnsi" w:hAnsiTheme="majorHAnsi" w:cs="Arial"/>
                <w:b w:val="0"/>
                <w:sz w:val="18"/>
                <w:szCs w:val="18"/>
              </w:rPr>
              <w:t>Enfoque</w:t>
            </w:r>
            <w:r w:rsidR="00EB1171">
              <w:rPr>
                <w:rFonts w:asciiTheme="majorHAnsi" w:hAnsiTheme="majorHAnsi" w:cs="Arial"/>
                <w:b w:val="0"/>
                <w:sz w:val="18"/>
                <w:szCs w:val="18"/>
              </w:rPr>
              <w:t xml:space="preserve"> de </w:t>
            </w:r>
            <w:r w:rsidRPr="00105479">
              <w:rPr>
                <w:rFonts w:asciiTheme="majorHAnsi" w:hAnsiTheme="majorHAnsi" w:cs="Arial"/>
                <w:b w:val="0"/>
                <w:sz w:val="18"/>
                <w:szCs w:val="18"/>
              </w:rPr>
              <w:t>igualdad de género</w:t>
            </w:r>
          </w:p>
        </w:tc>
        <w:tc>
          <w:tcPr>
            <w:tcW w:w="6804" w:type="dxa"/>
          </w:tcPr>
          <w:p w14:paraId="22A35613" w14:textId="77777777" w:rsidR="00105479" w:rsidRPr="00105479" w:rsidRDefault="00105479" w:rsidP="00105479">
            <w:pPr>
              <w:pStyle w:val="Prrafodelista"/>
              <w:numPr>
                <w:ilvl w:val="0"/>
                <w:numId w:val="40"/>
              </w:numPr>
              <w:ind w:left="31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05479">
              <w:rPr>
                <w:rFonts w:asciiTheme="majorHAnsi" w:hAnsiTheme="majorHAnsi" w:cs="Arial"/>
                <w:sz w:val="18"/>
                <w:szCs w:val="18"/>
              </w:rPr>
              <w:t>El estudiante participa en diversos juegos integrándose con todos y todas.</w:t>
            </w:r>
          </w:p>
          <w:p w14:paraId="6BD74473" w14:textId="6F29CDD2" w:rsidR="00105479" w:rsidRPr="00105479" w:rsidRDefault="00105479" w:rsidP="00105479">
            <w:pPr>
              <w:pStyle w:val="Prrafodelista"/>
              <w:numPr>
                <w:ilvl w:val="0"/>
                <w:numId w:val="30"/>
              </w:numPr>
              <w:ind w:left="318"/>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05479">
              <w:rPr>
                <w:rFonts w:asciiTheme="majorHAnsi" w:hAnsiTheme="majorHAnsi" w:cs="Arial"/>
                <w:sz w:val="18"/>
                <w:szCs w:val="18"/>
              </w:rPr>
              <w:t>El docente promueve la participación en juegos diversos,  en igualdad de oportunidades  y condiciones a niños y niñas.</w:t>
            </w:r>
          </w:p>
        </w:tc>
      </w:tr>
    </w:tbl>
    <w:p w14:paraId="7E4AE4E8" w14:textId="77777777" w:rsidR="00C167E6" w:rsidRPr="00105479" w:rsidRDefault="00C167E6" w:rsidP="00C167E6">
      <w:pPr>
        <w:pStyle w:val="Prrafodelista"/>
        <w:rPr>
          <w:rFonts w:asciiTheme="majorHAnsi" w:hAnsiTheme="majorHAnsi"/>
          <w:sz w:val="18"/>
          <w:szCs w:val="18"/>
        </w:rPr>
      </w:pPr>
    </w:p>
    <w:p w14:paraId="1A3C8A79" w14:textId="77777777" w:rsidR="00C167E6" w:rsidRPr="006C369C" w:rsidRDefault="00C167E6" w:rsidP="00C167E6">
      <w:pPr>
        <w:pStyle w:val="Prrafodelista"/>
        <w:numPr>
          <w:ilvl w:val="0"/>
          <w:numId w:val="1"/>
        </w:numPr>
        <w:spacing w:after="0"/>
        <w:ind w:left="284"/>
        <w:rPr>
          <w:rFonts w:asciiTheme="majorHAnsi" w:hAnsiTheme="majorHAnsi"/>
          <w:b/>
          <w:sz w:val="18"/>
          <w:szCs w:val="18"/>
        </w:rPr>
      </w:pPr>
      <w:r w:rsidRPr="006C369C">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C167E6" w:rsidRPr="006C369C" w14:paraId="45F2801B"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vAlign w:val="center"/>
          </w:tcPr>
          <w:p w14:paraId="1F9916E8" w14:textId="77777777" w:rsidR="00C167E6" w:rsidRPr="006C369C" w:rsidRDefault="00C167E6" w:rsidP="00AD398B">
            <w:pPr>
              <w:jc w:val="center"/>
              <w:rPr>
                <w:rFonts w:asciiTheme="majorHAnsi" w:hAnsiTheme="majorHAnsi"/>
                <w:sz w:val="18"/>
                <w:szCs w:val="18"/>
              </w:rPr>
            </w:pPr>
            <w:r w:rsidRPr="006C369C">
              <w:rPr>
                <w:rFonts w:asciiTheme="majorHAnsi" w:hAnsiTheme="majorHAnsi"/>
                <w:sz w:val="18"/>
                <w:szCs w:val="18"/>
              </w:rPr>
              <w:t>¿Qué necesitamos hacer antes de la sesión?</w:t>
            </w:r>
          </w:p>
        </w:tc>
        <w:tc>
          <w:tcPr>
            <w:tcW w:w="3827" w:type="dxa"/>
            <w:tcBorders>
              <w:bottom w:val="none" w:sz="0" w:space="0" w:color="auto"/>
            </w:tcBorders>
            <w:shd w:val="clear" w:color="auto" w:fill="F2F2F2" w:themeFill="background1" w:themeFillShade="F2"/>
            <w:vAlign w:val="center"/>
          </w:tcPr>
          <w:p w14:paraId="4F1078AE" w14:textId="77777777" w:rsidR="00C167E6" w:rsidRPr="006C369C"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6C369C">
              <w:rPr>
                <w:rFonts w:asciiTheme="majorHAnsi" w:hAnsiTheme="majorHAnsi"/>
                <w:sz w:val="18"/>
                <w:szCs w:val="18"/>
              </w:rPr>
              <w:t>¿Qué recursos o materiales se utilizarán?</w:t>
            </w:r>
          </w:p>
        </w:tc>
      </w:tr>
      <w:tr w:rsidR="00C167E6" w:rsidRPr="00105479" w14:paraId="7F346096" w14:textId="77777777" w:rsidTr="00AD398B">
        <w:trPr>
          <w:trHeight w:val="1481"/>
        </w:trPr>
        <w:tc>
          <w:tcPr>
            <w:cnfStyle w:val="001000000000" w:firstRow="0" w:lastRow="0" w:firstColumn="1" w:lastColumn="0" w:oddVBand="0" w:evenVBand="0" w:oddHBand="0" w:evenHBand="0" w:firstRowFirstColumn="0" w:firstRowLastColumn="0" w:lastRowFirstColumn="0" w:lastRowLastColumn="0"/>
            <w:tcW w:w="5807" w:type="dxa"/>
          </w:tcPr>
          <w:p w14:paraId="1C5806C4" w14:textId="77777777" w:rsidR="00105479" w:rsidRPr="00105479" w:rsidRDefault="00105479" w:rsidP="00105479">
            <w:pPr>
              <w:pStyle w:val="Prrafodelista"/>
              <w:numPr>
                <w:ilvl w:val="0"/>
                <w:numId w:val="5"/>
              </w:numPr>
              <w:jc w:val="both"/>
              <w:rPr>
                <w:rFonts w:asciiTheme="majorHAnsi" w:hAnsiTheme="majorHAnsi" w:cs="Arial"/>
                <w:b w:val="0"/>
                <w:sz w:val="18"/>
                <w:szCs w:val="18"/>
              </w:rPr>
            </w:pPr>
            <w:r w:rsidRPr="00105479">
              <w:rPr>
                <w:rFonts w:asciiTheme="majorHAnsi" w:hAnsiTheme="majorHAnsi" w:cs="Arial"/>
                <w:b w:val="0"/>
                <w:sz w:val="18"/>
                <w:szCs w:val="18"/>
              </w:rPr>
              <w:t>Selecciona y acondiciona el espacio que te permitirá el desarrollo de la sesión, velando por la seguridad de tus estudiantes.</w:t>
            </w:r>
          </w:p>
          <w:p w14:paraId="17E64F7A" w14:textId="78086145" w:rsidR="00C167E6" w:rsidRPr="00105479" w:rsidRDefault="00105479" w:rsidP="00105479">
            <w:pPr>
              <w:pStyle w:val="Prrafodelista"/>
              <w:numPr>
                <w:ilvl w:val="0"/>
                <w:numId w:val="5"/>
              </w:numPr>
              <w:rPr>
                <w:rFonts w:asciiTheme="majorHAnsi" w:hAnsiTheme="majorHAnsi" w:cs="Arial"/>
                <w:b w:val="0"/>
                <w:sz w:val="18"/>
                <w:szCs w:val="18"/>
              </w:rPr>
            </w:pPr>
            <w:r w:rsidRPr="00105479">
              <w:rPr>
                <w:rFonts w:asciiTheme="majorHAnsi" w:hAnsiTheme="majorHAnsi" w:cs="Arial"/>
                <w:b w:val="0"/>
                <w:sz w:val="18"/>
                <w:szCs w:val="18"/>
              </w:rPr>
              <w:t>Prepara los materiales que vas a utilizar para desarrollar las actividades. La cantidad de materiales deben ser suficientes según el número de estudiantes.</w:t>
            </w:r>
          </w:p>
        </w:tc>
        <w:tc>
          <w:tcPr>
            <w:tcW w:w="3827" w:type="dxa"/>
          </w:tcPr>
          <w:p w14:paraId="09C46401" w14:textId="0BED9C83" w:rsidR="00105479" w:rsidRPr="00105479" w:rsidRDefault="00105479" w:rsidP="0010547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105479">
              <w:rPr>
                <w:rFonts w:asciiTheme="majorHAnsi" w:hAnsiTheme="majorHAnsi" w:cs="Arial"/>
                <w:bCs/>
                <w:sz w:val="18"/>
                <w:szCs w:val="18"/>
              </w:rPr>
              <w:t>Conos</w:t>
            </w:r>
          </w:p>
          <w:p w14:paraId="4E3D1D81" w14:textId="359A003E" w:rsidR="00105479" w:rsidRPr="00105479" w:rsidRDefault="00105479" w:rsidP="0010547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105479">
              <w:rPr>
                <w:rFonts w:asciiTheme="majorHAnsi" w:hAnsiTheme="majorHAnsi" w:cs="Arial"/>
                <w:bCs/>
                <w:sz w:val="18"/>
                <w:szCs w:val="18"/>
              </w:rPr>
              <w:t xml:space="preserve">Tizas de colores o cinta </w:t>
            </w:r>
            <w:r w:rsidRPr="00C13110">
              <w:rPr>
                <w:rFonts w:asciiTheme="majorHAnsi" w:hAnsiTheme="majorHAnsi" w:cs="Arial"/>
                <w:bCs/>
                <w:i/>
                <w:sz w:val="18"/>
                <w:szCs w:val="18"/>
              </w:rPr>
              <w:t>masking tape</w:t>
            </w:r>
            <w:r w:rsidRPr="00105479">
              <w:rPr>
                <w:rFonts w:asciiTheme="majorHAnsi" w:hAnsiTheme="majorHAnsi" w:cs="Arial"/>
                <w:bCs/>
                <w:sz w:val="18"/>
                <w:szCs w:val="18"/>
              </w:rPr>
              <w:t xml:space="preserve"> de dos pulgadas</w:t>
            </w:r>
          </w:p>
          <w:p w14:paraId="19A1BEF9" w14:textId="70081C45" w:rsidR="00105479" w:rsidRPr="00105479" w:rsidRDefault="00105479" w:rsidP="0010547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105479">
              <w:rPr>
                <w:rFonts w:asciiTheme="majorHAnsi" w:hAnsiTheme="majorHAnsi"/>
                <w:sz w:val="18"/>
                <w:szCs w:val="18"/>
              </w:rPr>
              <w:t>Latas</w:t>
            </w:r>
          </w:p>
          <w:p w14:paraId="1165888E" w14:textId="0231636E" w:rsidR="00C167E6" w:rsidRPr="00105479" w:rsidRDefault="00105479" w:rsidP="00105479">
            <w:pPr>
              <w:pStyle w:val="Prrafodelista"/>
              <w:numPr>
                <w:ilvl w:val="0"/>
                <w:numId w:val="5"/>
              </w:numPr>
              <w:ind w:right="-38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05479">
              <w:rPr>
                <w:rFonts w:asciiTheme="majorHAnsi" w:hAnsiTheme="majorHAnsi"/>
                <w:sz w:val="18"/>
                <w:szCs w:val="18"/>
              </w:rPr>
              <w:t>Pelotas de tela</w:t>
            </w:r>
          </w:p>
        </w:tc>
      </w:tr>
    </w:tbl>
    <w:p w14:paraId="176A52C1" w14:textId="77777777" w:rsidR="00C167E6" w:rsidRPr="00105479" w:rsidRDefault="00C167E6" w:rsidP="00C167E6">
      <w:pPr>
        <w:pStyle w:val="Prrafodelista"/>
        <w:ind w:left="284"/>
        <w:rPr>
          <w:rFonts w:asciiTheme="majorHAnsi" w:hAnsiTheme="majorHAnsi"/>
          <w:sz w:val="18"/>
          <w:szCs w:val="18"/>
        </w:rPr>
      </w:pPr>
    </w:p>
    <w:p w14:paraId="64F57E1E" w14:textId="77777777" w:rsidR="00C167E6" w:rsidRPr="00105479" w:rsidRDefault="00C167E6" w:rsidP="00C167E6">
      <w:pPr>
        <w:pStyle w:val="Prrafodelista"/>
        <w:ind w:left="284"/>
        <w:rPr>
          <w:rFonts w:asciiTheme="majorHAnsi" w:hAnsiTheme="majorHAnsi"/>
          <w:sz w:val="18"/>
          <w:szCs w:val="18"/>
        </w:rPr>
      </w:pPr>
    </w:p>
    <w:p w14:paraId="38F43418" w14:textId="77777777" w:rsidR="00C167E6" w:rsidRPr="006C369C" w:rsidRDefault="00C167E6" w:rsidP="00C167E6">
      <w:pPr>
        <w:pStyle w:val="Prrafodelista"/>
        <w:numPr>
          <w:ilvl w:val="0"/>
          <w:numId w:val="1"/>
        </w:numPr>
        <w:spacing w:after="120"/>
        <w:ind w:left="284"/>
        <w:rPr>
          <w:rFonts w:asciiTheme="majorHAnsi" w:hAnsiTheme="majorHAnsi"/>
          <w:b/>
          <w:sz w:val="18"/>
          <w:szCs w:val="18"/>
        </w:rPr>
      </w:pPr>
      <w:r w:rsidRPr="006C369C">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07"/>
      </w:tblGrid>
      <w:tr w:rsidR="00C167E6" w:rsidRPr="006C369C" w14:paraId="272F362A"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6C369C" w:rsidRDefault="00C167E6" w:rsidP="00AD398B">
            <w:pPr>
              <w:pStyle w:val="Prrafodelista"/>
              <w:ind w:left="0"/>
              <w:rPr>
                <w:rFonts w:asciiTheme="majorHAnsi" w:hAnsiTheme="majorHAnsi"/>
                <w:sz w:val="18"/>
                <w:szCs w:val="18"/>
              </w:rPr>
            </w:pPr>
            <w:r w:rsidRPr="006C369C">
              <w:rPr>
                <w:rFonts w:asciiTheme="majorHAnsi" w:hAnsiTheme="majorHAnsi" w:cs="Arial"/>
                <w:sz w:val="18"/>
                <w:szCs w:val="18"/>
              </w:rPr>
              <w:t>Inicio</w:t>
            </w:r>
          </w:p>
        </w:tc>
        <w:tc>
          <w:tcPr>
            <w:tcW w:w="2807" w:type="dxa"/>
            <w:tcBorders>
              <w:bottom w:val="single" w:sz="4" w:space="0" w:color="auto"/>
            </w:tcBorders>
            <w:shd w:val="clear" w:color="auto" w:fill="F2F2F2" w:themeFill="background1" w:themeFillShade="F2"/>
          </w:tcPr>
          <w:p w14:paraId="2C991B1C" w14:textId="77777777" w:rsidR="00C167E6" w:rsidRPr="006C369C"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6C369C">
              <w:rPr>
                <w:rFonts w:asciiTheme="majorHAnsi" w:hAnsiTheme="majorHAnsi" w:cs="Arial"/>
                <w:bCs w:val="0"/>
                <w:sz w:val="18"/>
                <w:szCs w:val="18"/>
              </w:rPr>
              <w:t xml:space="preserve">Tiempo aproximado: </w:t>
            </w:r>
            <w:r w:rsidR="00051AC5" w:rsidRPr="006C369C">
              <w:rPr>
                <w:rFonts w:asciiTheme="majorHAnsi" w:hAnsiTheme="majorHAnsi" w:cs="Arial"/>
                <w:bCs w:val="0"/>
                <w:sz w:val="18"/>
                <w:szCs w:val="18"/>
              </w:rPr>
              <w:t>20</w:t>
            </w:r>
            <w:r w:rsidRPr="006C369C">
              <w:rPr>
                <w:rFonts w:asciiTheme="majorHAnsi" w:hAnsiTheme="majorHAnsi" w:cs="Arial"/>
                <w:bCs w:val="0"/>
                <w:sz w:val="18"/>
                <w:szCs w:val="18"/>
              </w:rPr>
              <w:t xml:space="preserve"> min</w:t>
            </w:r>
          </w:p>
          <w:p w14:paraId="08B1C715" w14:textId="77777777" w:rsidR="00C167E6" w:rsidRPr="006C369C"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167E6" w:rsidRPr="00105479" w14:paraId="18287079"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593DB250" w14:textId="77777777" w:rsidR="00C167E6" w:rsidRPr="00105479" w:rsidRDefault="00C167E6" w:rsidP="00AD398B">
            <w:pPr>
              <w:jc w:val="both"/>
              <w:rPr>
                <w:rFonts w:asciiTheme="majorHAnsi" w:hAnsiTheme="majorHAnsi" w:cs="Arial"/>
                <w:b w:val="0"/>
                <w:bCs w:val="0"/>
                <w:i/>
                <w:color w:val="5B9BD5" w:themeColor="accent1"/>
                <w:sz w:val="18"/>
                <w:szCs w:val="18"/>
              </w:rPr>
            </w:pPr>
          </w:p>
          <w:p w14:paraId="16486231" w14:textId="5B631B61" w:rsidR="003977F7" w:rsidRPr="0048610E" w:rsidRDefault="003977F7" w:rsidP="003977F7">
            <w:pPr>
              <w:rPr>
                <w:rFonts w:asciiTheme="majorHAnsi" w:hAnsiTheme="majorHAnsi" w:cs="Arial"/>
                <w:bCs w:val="0"/>
                <w:sz w:val="18"/>
                <w:szCs w:val="18"/>
              </w:rPr>
            </w:pPr>
            <w:r w:rsidRPr="0048610E">
              <w:rPr>
                <w:rFonts w:asciiTheme="majorHAnsi" w:hAnsiTheme="majorHAnsi" w:cs="Arial"/>
                <w:sz w:val="18"/>
                <w:szCs w:val="18"/>
              </w:rPr>
              <w:t>En grupo clase</w:t>
            </w:r>
          </w:p>
          <w:p w14:paraId="7DB1FFE5" w14:textId="53398343" w:rsidR="00105479" w:rsidRPr="000949EE" w:rsidRDefault="00105479" w:rsidP="00105479">
            <w:pPr>
              <w:rPr>
                <w:rFonts w:asciiTheme="majorHAnsi" w:hAnsiTheme="majorHAnsi" w:cs="Arial"/>
                <w:b w:val="0"/>
                <w:color w:val="806000" w:themeColor="accent4" w:themeShade="80"/>
                <w:sz w:val="18"/>
                <w:szCs w:val="18"/>
              </w:rPr>
            </w:pPr>
            <w:r w:rsidRPr="000949EE">
              <w:rPr>
                <w:rFonts w:asciiTheme="majorHAnsi" w:hAnsiTheme="majorHAnsi"/>
                <w:strike/>
                <w:noProof/>
                <w:sz w:val="18"/>
                <w:szCs w:val="18"/>
                <w:lang w:eastAsia="es-PE"/>
              </w:rPr>
              <mc:AlternateContent>
                <mc:Choice Requires="wps">
                  <w:drawing>
                    <wp:anchor distT="45720" distB="45720" distL="114300" distR="114300" simplePos="0" relativeHeight="251694080" behindDoc="0" locked="0" layoutInCell="1" allowOverlap="1" wp14:anchorId="1C29C7AA" wp14:editId="09DD95AF">
                      <wp:simplePos x="0" y="0"/>
                      <wp:positionH relativeFrom="column">
                        <wp:posOffset>4626306</wp:posOffset>
                      </wp:positionH>
                      <wp:positionV relativeFrom="paragraph">
                        <wp:posOffset>271145</wp:posOffset>
                      </wp:positionV>
                      <wp:extent cx="1878965" cy="2218055"/>
                      <wp:effectExtent l="0" t="0" r="26035" b="1079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2218055"/>
                              </a:xfrm>
                              <a:prstGeom prst="rect">
                                <a:avLst/>
                              </a:prstGeom>
                              <a:solidFill>
                                <a:schemeClr val="bg1">
                                  <a:lumMod val="95000"/>
                                </a:schemeClr>
                              </a:solidFill>
                              <a:ln>
                                <a:headEnd/>
                                <a:tailEnd/>
                              </a:ln>
                            </wps:spPr>
                            <wps:style>
                              <a:lnRef idx="2">
                                <a:schemeClr val="accent3"/>
                              </a:lnRef>
                              <a:fillRef idx="1">
                                <a:schemeClr val="lt1"/>
                              </a:fillRef>
                              <a:effectRef idx="0">
                                <a:schemeClr val="accent3"/>
                              </a:effectRef>
                              <a:fontRef idx="minor">
                                <a:schemeClr val="dk1"/>
                              </a:fontRef>
                            </wps:style>
                            <wps:txbx>
                              <w:txbxContent>
                                <w:p w14:paraId="4C79A183" w14:textId="77777777" w:rsidR="00105479" w:rsidRPr="007B1ED0" w:rsidRDefault="00105479" w:rsidP="00105479">
                                  <w:pPr>
                                    <w:jc w:val="both"/>
                                    <w:rPr>
                                      <w:rFonts w:ascii="Arial" w:hAnsi="Arial" w:cs="Arial"/>
                                      <w:b/>
                                      <w:color w:val="00B050"/>
                                      <w:sz w:val="20"/>
                                      <w:szCs w:val="24"/>
                                    </w:rPr>
                                  </w:pPr>
                                  <w:r w:rsidRPr="007B1ED0">
                                    <w:rPr>
                                      <w:rFonts w:ascii="Arial" w:hAnsi="Arial" w:cs="Arial"/>
                                      <w:b/>
                                      <w:sz w:val="16"/>
                                      <w:szCs w:val="24"/>
                                    </w:rPr>
                                    <w:t>Recuerda que:</w:t>
                                  </w:r>
                                </w:p>
                                <w:p w14:paraId="7136046A" w14:textId="77777777" w:rsidR="00105479" w:rsidRPr="007B1ED0" w:rsidRDefault="00105479" w:rsidP="00105479">
                                  <w:pPr>
                                    <w:jc w:val="both"/>
                                    <w:rPr>
                                      <w:rFonts w:ascii="Arial" w:hAnsi="Arial" w:cs="Arial"/>
                                      <w:i/>
                                      <w:sz w:val="16"/>
                                      <w:szCs w:val="24"/>
                                    </w:rPr>
                                  </w:pPr>
                                  <w:r w:rsidRPr="007B1ED0">
                                    <w:rPr>
                                      <w:rFonts w:ascii="Arial" w:hAnsi="Arial" w:cs="Arial"/>
                                      <w:sz w:val="16"/>
                                      <w:szCs w:val="24"/>
                                    </w:rPr>
                                    <w:t>El</w:t>
                                  </w:r>
                                  <w:r w:rsidRPr="007B1ED0">
                                    <w:rPr>
                                      <w:rFonts w:ascii="Arial" w:hAnsi="Arial" w:cs="Arial"/>
                                      <w:b/>
                                      <w:sz w:val="16"/>
                                      <w:szCs w:val="24"/>
                                    </w:rPr>
                                    <w:t xml:space="preserve"> </w:t>
                                  </w:r>
                                  <w:r w:rsidRPr="007B1ED0">
                                    <w:rPr>
                                      <w:rFonts w:ascii="Arial" w:hAnsi="Arial" w:cs="Arial"/>
                                      <w:sz w:val="16"/>
                                      <w:szCs w:val="24"/>
                                    </w:rPr>
                                    <w:t xml:space="preserve">pensamiento estratégico en el contexto de la sociomotricidad es: </w:t>
                                  </w:r>
                                  <w:r w:rsidRPr="007B1ED0">
                                    <w:rPr>
                                      <w:rFonts w:ascii="Arial" w:hAnsi="Arial" w:cs="Arial"/>
                                      <w:i/>
                                      <w:sz w:val="16"/>
                                      <w:szCs w:val="24"/>
                                    </w:rPr>
                                    <w:t>“Una capacidad intelectual del jugador para discernir y tomar decisiones acerca de la acción o acciones convenientes en el juego.”</w:t>
                                  </w:r>
                                  <w:sdt>
                                    <w:sdtPr>
                                      <w:rPr>
                                        <w:rFonts w:ascii="Arial" w:hAnsi="Arial" w:cs="Arial"/>
                                        <w:i/>
                                        <w:sz w:val="16"/>
                                        <w:szCs w:val="24"/>
                                      </w:rPr>
                                      <w:id w:val="-358895404"/>
                                      <w:citation/>
                                    </w:sdtPr>
                                    <w:sdtEndPr/>
                                    <w:sdtContent>
                                      <w:r w:rsidRPr="007B1ED0">
                                        <w:rPr>
                                          <w:rFonts w:ascii="Arial" w:hAnsi="Arial" w:cs="Arial"/>
                                          <w:i/>
                                          <w:sz w:val="16"/>
                                          <w:szCs w:val="24"/>
                                        </w:rPr>
                                        <w:fldChar w:fldCharType="begin"/>
                                      </w:r>
                                      <w:r w:rsidRPr="007B1ED0">
                                        <w:rPr>
                                          <w:rFonts w:ascii="Arial" w:hAnsi="Arial" w:cs="Arial"/>
                                          <w:i/>
                                          <w:sz w:val="16"/>
                                          <w:szCs w:val="24"/>
                                        </w:rPr>
                                        <w:instrText xml:space="preserve"> CITATION Vic02 \l 10250 </w:instrText>
                                      </w:r>
                                      <w:r w:rsidRPr="007B1ED0">
                                        <w:rPr>
                                          <w:rFonts w:ascii="Arial" w:hAnsi="Arial" w:cs="Arial"/>
                                          <w:i/>
                                          <w:sz w:val="16"/>
                                          <w:szCs w:val="24"/>
                                        </w:rPr>
                                        <w:fldChar w:fldCharType="separate"/>
                                      </w:r>
                                      <w:r w:rsidRPr="007B1ED0">
                                        <w:rPr>
                                          <w:rFonts w:ascii="Arial" w:hAnsi="Arial" w:cs="Arial"/>
                                          <w:i/>
                                          <w:noProof/>
                                          <w:sz w:val="16"/>
                                          <w:szCs w:val="24"/>
                                        </w:rPr>
                                        <w:t xml:space="preserve"> </w:t>
                                      </w:r>
                                      <w:r w:rsidRPr="007B1ED0">
                                        <w:rPr>
                                          <w:rFonts w:ascii="Arial" w:hAnsi="Arial" w:cs="Arial"/>
                                          <w:noProof/>
                                          <w:sz w:val="16"/>
                                          <w:szCs w:val="24"/>
                                        </w:rPr>
                                        <w:t>(Navarro, 2002)</w:t>
                                      </w:r>
                                      <w:r w:rsidRPr="007B1ED0">
                                        <w:rPr>
                                          <w:rFonts w:ascii="Arial" w:hAnsi="Arial" w:cs="Arial"/>
                                          <w:i/>
                                          <w:sz w:val="16"/>
                                          <w:szCs w:val="24"/>
                                        </w:rPr>
                                        <w:fldChar w:fldCharType="end"/>
                                      </w:r>
                                    </w:sdtContent>
                                  </w:sdt>
                                </w:p>
                                <w:p w14:paraId="405450F1" w14:textId="77777777" w:rsidR="00105479" w:rsidRPr="007B1ED0" w:rsidRDefault="00105479" w:rsidP="00105479">
                                  <w:pPr>
                                    <w:jc w:val="both"/>
                                    <w:rPr>
                                      <w:sz w:val="18"/>
                                    </w:rPr>
                                  </w:pPr>
                                  <w:r w:rsidRPr="007B1ED0">
                                    <w:rPr>
                                      <w:rFonts w:ascii="Arial" w:hAnsi="Arial" w:cs="Arial"/>
                                      <w:sz w:val="16"/>
                                      <w:szCs w:val="24"/>
                                    </w:rPr>
                                    <w:t>Tácticas: son las acciones que materializan la estrategia; es el “¿Cómo hacerlo?, es el actuar de cada estudiante de forma individual y colectiva</w:t>
                                  </w:r>
                                  <w:r w:rsidRPr="007B1ED0">
                                    <w:rPr>
                                      <w:rFonts w:ascii="Arial" w:hAnsi="Arial" w:cs="Arial"/>
                                      <w:bCs/>
                                      <w:sz w:val="16"/>
                                      <w:szCs w:val="24"/>
                                    </w:rPr>
                                    <w:t xml:space="preserve"> a través de la utilización adecuada de habilidades técnicas en situaciones de juego.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9C7AA" id="_x0000_t202" coordsize="21600,21600" o:spt="202" path="m,l,21600r21600,l21600,xe">
                      <v:stroke joinstyle="miter"/>
                      <v:path gradientshapeok="t" o:connecttype="rect"/>
                    </v:shapetype>
                    <v:shape id="Cuadro de texto 2" o:spid="_x0000_s1026" type="#_x0000_t202" style="position:absolute;margin-left:364.3pt;margin-top:21.35pt;width:147.95pt;height:174.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" fillcolor="#f2f2f2 [3052]" strokecolor="#a5a5a5 [3206]" strokeweight="1pt">
                      <v:textbox>
                        <w:txbxContent>
                          <w:p w14:paraId="4C79A183" w14:textId="77777777" w:rsidR="00105479" w:rsidRPr="007B1ED0" w:rsidRDefault="00105479" w:rsidP="00105479">
                            <w:pPr>
                              <w:jc w:val="both"/>
                              <w:rPr>
                                <w:rFonts w:ascii="Arial" w:hAnsi="Arial" w:cs="Arial"/>
                                <w:b/>
                                <w:color w:val="00B050"/>
                                <w:sz w:val="20"/>
                                <w:szCs w:val="24"/>
                              </w:rPr>
                            </w:pPr>
                            <w:r w:rsidRPr="007B1ED0">
                              <w:rPr>
                                <w:rFonts w:ascii="Arial" w:hAnsi="Arial" w:cs="Arial"/>
                                <w:b/>
                                <w:sz w:val="16"/>
                                <w:szCs w:val="24"/>
                              </w:rPr>
                              <w:t>Recuerda que:</w:t>
                            </w:r>
                          </w:p>
                          <w:p w14:paraId="7136046A" w14:textId="77777777" w:rsidR="00105479" w:rsidRPr="007B1ED0" w:rsidRDefault="00105479" w:rsidP="00105479">
                            <w:pPr>
                              <w:jc w:val="both"/>
                              <w:rPr>
                                <w:rFonts w:ascii="Arial" w:hAnsi="Arial" w:cs="Arial"/>
                                <w:i/>
                                <w:sz w:val="16"/>
                                <w:szCs w:val="24"/>
                              </w:rPr>
                            </w:pPr>
                            <w:r w:rsidRPr="007B1ED0">
                              <w:rPr>
                                <w:rFonts w:ascii="Arial" w:hAnsi="Arial" w:cs="Arial"/>
                                <w:sz w:val="16"/>
                                <w:szCs w:val="24"/>
                              </w:rPr>
                              <w:t>El</w:t>
                            </w:r>
                            <w:r w:rsidRPr="007B1ED0">
                              <w:rPr>
                                <w:rFonts w:ascii="Arial" w:hAnsi="Arial" w:cs="Arial"/>
                                <w:b/>
                                <w:sz w:val="16"/>
                                <w:szCs w:val="24"/>
                              </w:rPr>
                              <w:t xml:space="preserve"> </w:t>
                            </w:r>
                            <w:r w:rsidRPr="007B1ED0">
                              <w:rPr>
                                <w:rFonts w:ascii="Arial" w:hAnsi="Arial" w:cs="Arial"/>
                                <w:sz w:val="16"/>
                                <w:szCs w:val="24"/>
                              </w:rPr>
                              <w:t xml:space="preserve">pensamiento estratégico en el contexto de la sociomotricidad es: </w:t>
                            </w:r>
                            <w:r w:rsidRPr="007B1ED0">
                              <w:rPr>
                                <w:rFonts w:ascii="Arial" w:hAnsi="Arial" w:cs="Arial"/>
                                <w:i/>
                                <w:sz w:val="16"/>
                                <w:szCs w:val="24"/>
                              </w:rPr>
                              <w:t>“Una capacidad intelectual del jugador para discernir y tomar decisiones acerca de la acción o acciones convenientes en el juego.”</w:t>
                            </w:r>
                            <w:sdt>
                              <w:sdtPr>
                                <w:rPr>
                                  <w:rFonts w:ascii="Arial" w:hAnsi="Arial" w:cs="Arial"/>
                                  <w:i/>
                                  <w:sz w:val="16"/>
                                  <w:szCs w:val="24"/>
                                </w:rPr>
                                <w:id w:val="-358895404"/>
                                <w:citation/>
                              </w:sdtPr>
                              <w:sdtEndPr/>
                              <w:sdtContent>
                                <w:r w:rsidRPr="007B1ED0">
                                  <w:rPr>
                                    <w:rFonts w:ascii="Arial" w:hAnsi="Arial" w:cs="Arial"/>
                                    <w:i/>
                                    <w:sz w:val="16"/>
                                    <w:szCs w:val="24"/>
                                  </w:rPr>
                                  <w:fldChar w:fldCharType="begin"/>
                                </w:r>
                                <w:r w:rsidRPr="007B1ED0">
                                  <w:rPr>
                                    <w:rFonts w:ascii="Arial" w:hAnsi="Arial" w:cs="Arial"/>
                                    <w:i/>
                                    <w:sz w:val="16"/>
                                    <w:szCs w:val="24"/>
                                  </w:rPr>
                                  <w:instrText xml:space="preserve"> CITATION Vic02 \l 10250 </w:instrText>
                                </w:r>
                                <w:r w:rsidRPr="007B1ED0">
                                  <w:rPr>
                                    <w:rFonts w:ascii="Arial" w:hAnsi="Arial" w:cs="Arial"/>
                                    <w:i/>
                                    <w:sz w:val="16"/>
                                    <w:szCs w:val="24"/>
                                  </w:rPr>
                                  <w:fldChar w:fldCharType="separate"/>
                                </w:r>
                                <w:r w:rsidRPr="007B1ED0">
                                  <w:rPr>
                                    <w:rFonts w:ascii="Arial" w:hAnsi="Arial" w:cs="Arial"/>
                                    <w:i/>
                                    <w:noProof/>
                                    <w:sz w:val="16"/>
                                    <w:szCs w:val="24"/>
                                  </w:rPr>
                                  <w:t xml:space="preserve"> </w:t>
                                </w:r>
                                <w:r w:rsidRPr="007B1ED0">
                                  <w:rPr>
                                    <w:rFonts w:ascii="Arial" w:hAnsi="Arial" w:cs="Arial"/>
                                    <w:noProof/>
                                    <w:sz w:val="16"/>
                                    <w:szCs w:val="24"/>
                                  </w:rPr>
                                  <w:t>(Navarro, 2002)</w:t>
                                </w:r>
                                <w:r w:rsidRPr="007B1ED0">
                                  <w:rPr>
                                    <w:rFonts w:ascii="Arial" w:hAnsi="Arial" w:cs="Arial"/>
                                    <w:i/>
                                    <w:sz w:val="16"/>
                                    <w:szCs w:val="24"/>
                                  </w:rPr>
                                  <w:fldChar w:fldCharType="end"/>
                                </w:r>
                              </w:sdtContent>
                            </w:sdt>
                          </w:p>
                          <w:p w14:paraId="405450F1" w14:textId="77777777" w:rsidR="00105479" w:rsidRPr="007B1ED0" w:rsidRDefault="00105479" w:rsidP="00105479">
                            <w:pPr>
                              <w:jc w:val="both"/>
                              <w:rPr>
                                <w:sz w:val="18"/>
                              </w:rPr>
                            </w:pPr>
                            <w:r w:rsidRPr="007B1ED0">
                              <w:rPr>
                                <w:rFonts w:ascii="Arial" w:hAnsi="Arial" w:cs="Arial"/>
                                <w:sz w:val="16"/>
                                <w:szCs w:val="24"/>
                              </w:rPr>
                              <w:t>Tácticas: son las acciones que materializan la estrategia; es el “¿Cómo hacerlo?, es el actuar de cada estudiante de forma individual y colectiva</w:t>
                            </w:r>
                            <w:r w:rsidRPr="007B1ED0">
                              <w:rPr>
                                <w:rFonts w:ascii="Arial" w:hAnsi="Arial" w:cs="Arial"/>
                                <w:bCs/>
                                <w:sz w:val="16"/>
                                <w:szCs w:val="24"/>
                              </w:rPr>
                              <w:t xml:space="preserve"> a través de la utilización adecuada de habilidades técnicas en situaciones de juego.</w:t>
                            </w:r>
                          </w:p>
                        </w:txbxContent>
                      </v:textbox>
                      <w10:wrap type="square"/>
                    </v:shape>
                  </w:pict>
                </mc:Fallback>
              </mc:AlternateContent>
            </w:r>
            <w:r w:rsidRPr="000949EE">
              <w:rPr>
                <w:rFonts w:asciiTheme="majorHAnsi" w:hAnsiTheme="majorHAnsi" w:cs="Arial"/>
                <w:b w:val="0"/>
                <w:sz w:val="18"/>
                <w:szCs w:val="18"/>
              </w:rPr>
              <w:t>Dales la bienvenida a la clase y menciónales que hoy se divertirán planteando estrategias tomando en cuenta el rol de cada uno en el juego.</w:t>
            </w:r>
            <w:r w:rsidR="00EB1171">
              <w:rPr>
                <w:rFonts w:asciiTheme="majorHAnsi" w:hAnsiTheme="majorHAnsi" w:cs="Arial"/>
                <w:b w:val="0"/>
                <w:sz w:val="18"/>
                <w:szCs w:val="18"/>
              </w:rPr>
              <w:t xml:space="preserve"> </w:t>
            </w:r>
            <w:r w:rsidRPr="000949EE">
              <w:rPr>
                <w:rFonts w:asciiTheme="majorHAnsi" w:hAnsiTheme="majorHAnsi" w:cs="Arial"/>
                <w:b w:val="0"/>
                <w:sz w:val="18"/>
                <w:szCs w:val="18"/>
              </w:rPr>
              <w:t>Sobre el cuadro</w:t>
            </w:r>
          </w:p>
          <w:p w14:paraId="5A2BD179" w14:textId="606D788E" w:rsidR="00105479" w:rsidRPr="00C13110" w:rsidRDefault="00105479" w:rsidP="00C13110">
            <w:pPr>
              <w:pStyle w:val="Prrafodelista"/>
              <w:numPr>
                <w:ilvl w:val="0"/>
                <w:numId w:val="44"/>
              </w:numPr>
              <w:rPr>
                <w:rFonts w:asciiTheme="majorHAnsi" w:hAnsiTheme="majorHAnsi" w:cs="Arial"/>
                <w:sz w:val="18"/>
                <w:szCs w:val="18"/>
              </w:rPr>
            </w:pPr>
            <w:r w:rsidRPr="000949EE">
              <w:rPr>
                <w:rFonts w:asciiTheme="majorHAnsi" w:hAnsiTheme="majorHAnsi" w:cs="Arial"/>
                <w:b w:val="0"/>
                <w:sz w:val="18"/>
                <w:szCs w:val="18"/>
              </w:rPr>
              <w:t xml:space="preserve">A continuación invítalos a iniciar la sesión con la actividad “La piedra” </w:t>
            </w:r>
          </w:p>
          <w:p w14:paraId="5E0FEC04" w14:textId="77777777" w:rsidR="00105479" w:rsidRPr="000949EE" w:rsidRDefault="00105479" w:rsidP="00105479">
            <w:pPr>
              <w:pStyle w:val="Prrafodelista"/>
              <w:numPr>
                <w:ilvl w:val="0"/>
                <w:numId w:val="44"/>
              </w:numPr>
              <w:jc w:val="both"/>
              <w:rPr>
                <w:rFonts w:asciiTheme="majorHAnsi" w:hAnsiTheme="majorHAnsi" w:cs="Arial"/>
                <w:b w:val="0"/>
                <w:bCs w:val="0"/>
                <w:sz w:val="18"/>
                <w:szCs w:val="18"/>
              </w:rPr>
            </w:pPr>
            <w:r w:rsidRPr="000949EE">
              <w:rPr>
                <w:rFonts w:asciiTheme="majorHAnsi" w:hAnsiTheme="majorHAnsi" w:cs="Arial"/>
                <w:b w:val="0"/>
                <w:sz w:val="18"/>
                <w:szCs w:val="18"/>
              </w:rPr>
              <w:t>Ubica a los estudiantes en un espacio delimitado y apropiado para que puedan correr.</w:t>
            </w:r>
          </w:p>
          <w:p w14:paraId="23DE4639" w14:textId="77777777" w:rsidR="00105479" w:rsidRPr="000949EE" w:rsidRDefault="00105479" w:rsidP="00105479">
            <w:pPr>
              <w:pStyle w:val="Prrafodelista"/>
              <w:numPr>
                <w:ilvl w:val="0"/>
                <w:numId w:val="44"/>
              </w:numPr>
              <w:jc w:val="both"/>
              <w:rPr>
                <w:rFonts w:asciiTheme="majorHAnsi" w:hAnsiTheme="majorHAnsi" w:cs="Arial"/>
                <w:b w:val="0"/>
                <w:bCs w:val="0"/>
                <w:sz w:val="18"/>
                <w:szCs w:val="18"/>
              </w:rPr>
            </w:pPr>
            <w:r w:rsidRPr="000949EE">
              <w:rPr>
                <w:rFonts w:asciiTheme="majorHAnsi" w:hAnsiTheme="majorHAnsi" w:cs="Arial"/>
                <w:b w:val="0"/>
                <w:sz w:val="18"/>
                <w:szCs w:val="18"/>
              </w:rPr>
              <w:t>Indica a los estudiantes que se formarán 2 equipos, ubicándose cada grupo en uno de los extremos del campo.</w:t>
            </w:r>
          </w:p>
          <w:p w14:paraId="2138BA59" w14:textId="77777777" w:rsidR="00105479" w:rsidRPr="000949EE" w:rsidRDefault="00105479" w:rsidP="00105479">
            <w:pPr>
              <w:pStyle w:val="Prrafodelista"/>
              <w:numPr>
                <w:ilvl w:val="0"/>
                <w:numId w:val="44"/>
              </w:numPr>
              <w:jc w:val="both"/>
              <w:rPr>
                <w:rFonts w:asciiTheme="majorHAnsi" w:hAnsiTheme="majorHAnsi" w:cs="Arial"/>
                <w:b w:val="0"/>
                <w:sz w:val="18"/>
                <w:szCs w:val="18"/>
              </w:rPr>
            </w:pPr>
            <w:r w:rsidRPr="000949EE">
              <w:rPr>
                <w:rFonts w:asciiTheme="majorHAnsi" w:hAnsiTheme="majorHAnsi" w:cs="Arial"/>
                <w:b w:val="0"/>
                <w:sz w:val="18"/>
                <w:szCs w:val="18"/>
              </w:rPr>
              <w:t>A uno de los grupos entrégale 3 piedras, donde el tamaño de cada piedra permita ser escondida al empuñarla por cualquier estudiante del grado.</w:t>
            </w:r>
          </w:p>
          <w:p w14:paraId="1851A04E" w14:textId="77777777" w:rsidR="00105479" w:rsidRPr="000949EE" w:rsidRDefault="00105479" w:rsidP="00105479">
            <w:pPr>
              <w:pStyle w:val="Prrafodelista"/>
              <w:numPr>
                <w:ilvl w:val="0"/>
                <w:numId w:val="44"/>
              </w:numPr>
              <w:jc w:val="both"/>
              <w:rPr>
                <w:rFonts w:asciiTheme="majorHAnsi" w:hAnsiTheme="majorHAnsi" w:cs="Arial"/>
                <w:b w:val="0"/>
                <w:sz w:val="18"/>
                <w:szCs w:val="18"/>
              </w:rPr>
            </w:pPr>
            <w:r w:rsidRPr="000949EE">
              <w:rPr>
                <w:rFonts w:asciiTheme="majorHAnsi" w:hAnsiTheme="majorHAnsi" w:cs="Arial"/>
                <w:b w:val="0"/>
                <w:sz w:val="18"/>
                <w:szCs w:val="18"/>
              </w:rPr>
              <w:t>El grupo que posea las piedras tendrá como consigna trasladar las piedras de un extremo al otro del campo, podrá desplazarse de la forma que crea conveniente.</w:t>
            </w:r>
          </w:p>
          <w:p w14:paraId="0E7F9E1D" w14:textId="196CBFD2" w:rsidR="00105479" w:rsidRPr="000949EE" w:rsidRDefault="00105479" w:rsidP="00105479">
            <w:pPr>
              <w:pStyle w:val="Prrafodelista"/>
              <w:numPr>
                <w:ilvl w:val="0"/>
                <w:numId w:val="44"/>
              </w:numPr>
              <w:jc w:val="both"/>
              <w:rPr>
                <w:rFonts w:asciiTheme="majorHAnsi" w:hAnsiTheme="majorHAnsi" w:cs="Arial"/>
                <w:b w:val="0"/>
                <w:sz w:val="18"/>
                <w:szCs w:val="18"/>
              </w:rPr>
            </w:pPr>
            <w:r w:rsidRPr="000949EE">
              <w:rPr>
                <w:rFonts w:asciiTheme="majorHAnsi" w:hAnsiTheme="majorHAnsi" w:cs="Arial"/>
                <w:b w:val="0"/>
                <w:sz w:val="18"/>
                <w:szCs w:val="18"/>
              </w:rPr>
              <w:t>Las piedras no podrán ser lanzadas, puesto que para validar la llegada de cada piedra al otro extremo del campo, cada estudiante deberá de llegar con la piedra, levantar la mano y decir en voz alta</w:t>
            </w:r>
            <w:r w:rsidR="00EB1171">
              <w:rPr>
                <w:rFonts w:asciiTheme="majorHAnsi" w:hAnsiTheme="majorHAnsi" w:cs="Arial"/>
                <w:b w:val="0"/>
                <w:sz w:val="18"/>
                <w:szCs w:val="18"/>
              </w:rPr>
              <w:t>:</w:t>
            </w:r>
            <w:r w:rsidRPr="000949EE">
              <w:rPr>
                <w:rFonts w:asciiTheme="majorHAnsi" w:hAnsiTheme="majorHAnsi" w:cs="Arial"/>
                <w:b w:val="0"/>
                <w:sz w:val="18"/>
                <w:szCs w:val="18"/>
              </w:rPr>
              <w:t xml:space="preserve"> “</w:t>
            </w:r>
            <w:r w:rsidR="00EB1171">
              <w:rPr>
                <w:rFonts w:asciiTheme="majorHAnsi" w:hAnsiTheme="majorHAnsi" w:cs="Arial"/>
                <w:b w:val="0"/>
                <w:sz w:val="18"/>
                <w:szCs w:val="18"/>
              </w:rPr>
              <w:t>Ll</w:t>
            </w:r>
            <w:r w:rsidRPr="000949EE">
              <w:rPr>
                <w:rFonts w:asciiTheme="majorHAnsi" w:hAnsiTheme="majorHAnsi" w:cs="Arial"/>
                <w:b w:val="0"/>
                <w:sz w:val="18"/>
                <w:szCs w:val="18"/>
              </w:rPr>
              <w:t>eg</w:t>
            </w:r>
            <w:r w:rsidR="00EB1171">
              <w:rPr>
                <w:rFonts w:asciiTheme="majorHAnsi" w:hAnsiTheme="majorHAnsi" w:cs="Arial"/>
                <w:b w:val="0"/>
                <w:sz w:val="18"/>
                <w:szCs w:val="18"/>
              </w:rPr>
              <w:t>ó</w:t>
            </w:r>
            <w:r w:rsidRPr="000949EE">
              <w:rPr>
                <w:rFonts w:asciiTheme="majorHAnsi" w:hAnsiTheme="majorHAnsi" w:cs="Arial"/>
                <w:b w:val="0"/>
                <w:sz w:val="18"/>
                <w:szCs w:val="18"/>
              </w:rPr>
              <w:t xml:space="preserve"> la piedra”.</w:t>
            </w:r>
          </w:p>
          <w:p w14:paraId="50E186D7" w14:textId="0A75A0DE" w:rsidR="00105479" w:rsidRPr="000949EE" w:rsidRDefault="00105479" w:rsidP="00105479">
            <w:pPr>
              <w:pStyle w:val="Prrafodelista"/>
              <w:numPr>
                <w:ilvl w:val="0"/>
                <w:numId w:val="44"/>
              </w:numPr>
              <w:jc w:val="both"/>
              <w:rPr>
                <w:rFonts w:asciiTheme="majorHAnsi" w:hAnsiTheme="majorHAnsi" w:cs="Arial"/>
                <w:b w:val="0"/>
                <w:sz w:val="18"/>
                <w:szCs w:val="18"/>
              </w:rPr>
            </w:pPr>
            <w:r w:rsidRPr="000949EE">
              <w:rPr>
                <w:rFonts w:asciiTheme="majorHAnsi" w:hAnsiTheme="majorHAnsi" w:cs="Arial"/>
                <w:b w:val="0"/>
                <w:sz w:val="18"/>
                <w:szCs w:val="18"/>
              </w:rPr>
              <w:t>El equipo que transporta la piedra podrá entregarla a uno de sus compañeros de grupo de forma muy discreta, puesto que el equipo que no posea la piedra, tendrá la consigna de interceptar a los integrantes del otro equipo de quienes se sospeche llevan consigo la piedra y, podrán hacerlo pronunciando: “¡Alto!</w:t>
            </w:r>
            <w:r w:rsidR="00EB1171">
              <w:rPr>
                <w:rFonts w:asciiTheme="majorHAnsi" w:hAnsiTheme="majorHAnsi" w:cs="Arial"/>
                <w:b w:val="0"/>
                <w:sz w:val="18"/>
                <w:szCs w:val="18"/>
              </w:rPr>
              <w:t xml:space="preserve">, </w:t>
            </w:r>
            <w:r w:rsidRPr="000949EE">
              <w:rPr>
                <w:rFonts w:asciiTheme="majorHAnsi" w:hAnsiTheme="majorHAnsi" w:cs="Arial"/>
                <w:b w:val="0"/>
                <w:sz w:val="18"/>
                <w:szCs w:val="18"/>
              </w:rPr>
              <w:t>¿</w:t>
            </w:r>
            <w:r w:rsidR="00EB1171">
              <w:rPr>
                <w:rFonts w:asciiTheme="majorHAnsi" w:hAnsiTheme="majorHAnsi" w:cs="Arial"/>
                <w:b w:val="0"/>
                <w:sz w:val="18"/>
                <w:szCs w:val="18"/>
              </w:rPr>
              <w:t>t</w:t>
            </w:r>
            <w:r w:rsidRPr="000949EE">
              <w:rPr>
                <w:rFonts w:asciiTheme="majorHAnsi" w:hAnsiTheme="majorHAnsi" w:cs="Arial"/>
                <w:b w:val="0"/>
                <w:sz w:val="18"/>
                <w:szCs w:val="18"/>
              </w:rPr>
              <w:t>ienes la piedra?</w:t>
            </w:r>
            <w:r w:rsidR="00EB1171">
              <w:rPr>
                <w:rFonts w:asciiTheme="majorHAnsi" w:hAnsiTheme="majorHAnsi" w:cs="Arial"/>
                <w:b w:val="0"/>
                <w:sz w:val="18"/>
                <w:szCs w:val="18"/>
              </w:rPr>
              <w:t>”,</w:t>
            </w:r>
            <w:r w:rsidRPr="000949EE">
              <w:rPr>
                <w:rFonts w:asciiTheme="majorHAnsi" w:hAnsiTheme="majorHAnsi" w:cs="Arial"/>
                <w:b w:val="0"/>
                <w:sz w:val="18"/>
                <w:szCs w:val="18"/>
              </w:rPr>
              <w:t xml:space="preserve"> a lo que la persona interceptada deberá de responder con la verdad.</w:t>
            </w:r>
          </w:p>
          <w:p w14:paraId="76FECACE" w14:textId="77777777" w:rsidR="00105479" w:rsidRPr="000949EE" w:rsidRDefault="00105479" w:rsidP="00105479">
            <w:pPr>
              <w:pStyle w:val="Prrafodelista"/>
              <w:numPr>
                <w:ilvl w:val="0"/>
                <w:numId w:val="44"/>
              </w:numPr>
              <w:jc w:val="both"/>
              <w:rPr>
                <w:rFonts w:asciiTheme="majorHAnsi" w:hAnsiTheme="majorHAnsi" w:cs="Arial"/>
                <w:b w:val="0"/>
                <w:bCs w:val="0"/>
                <w:sz w:val="18"/>
                <w:szCs w:val="18"/>
              </w:rPr>
            </w:pPr>
            <w:r w:rsidRPr="000949EE">
              <w:rPr>
                <w:rFonts w:asciiTheme="majorHAnsi" w:hAnsiTheme="majorHAnsi" w:cs="Arial"/>
                <w:b w:val="0"/>
                <w:sz w:val="18"/>
                <w:szCs w:val="18"/>
              </w:rPr>
              <w:t xml:space="preserve">El juego termina cuando el equipo que posee las piedras logra transportar por lo menos 2 de ellas o también termina el juego cuando el equipo que intercepta las piedras, logra detener 2 de ellas, no existe límite de tiempo. </w:t>
            </w:r>
          </w:p>
          <w:p w14:paraId="27B745D6" w14:textId="77777777" w:rsidR="00105479" w:rsidRPr="000949EE" w:rsidRDefault="00105479" w:rsidP="00105479">
            <w:pPr>
              <w:pStyle w:val="Prrafodelista"/>
              <w:numPr>
                <w:ilvl w:val="0"/>
                <w:numId w:val="44"/>
              </w:numPr>
              <w:jc w:val="both"/>
              <w:rPr>
                <w:rFonts w:asciiTheme="majorHAnsi" w:hAnsiTheme="majorHAnsi" w:cs="Arial"/>
                <w:b w:val="0"/>
                <w:bCs w:val="0"/>
                <w:sz w:val="18"/>
                <w:szCs w:val="18"/>
              </w:rPr>
            </w:pPr>
            <w:r w:rsidRPr="000949EE">
              <w:rPr>
                <w:rFonts w:asciiTheme="majorHAnsi" w:hAnsiTheme="majorHAnsi" w:cs="Arial"/>
                <w:b w:val="0"/>
                <w:sz w:val="18"/>
                <w:szCs w:val="18"/>
              </w:rPr>
              <w:t>Intercambia los roles haciendo posible que cada equipo cumpla por lo menos 2 veces cada rol.</w:t>
            </w:r>
          </w:p>
          <w:p w14:paraId="3CFEE61A" w14:textId="55BC3BCF" w:rsidR="00105479" w:rsidRPr="000949EE" w:rsidRDefault="00105479" w:rsidP="00105479">
            <w:pPr>
              <w:pStyle w:val="Prrafodelista"/>
              <w:numPr>
                <w:ilvl w:val="0"/>
                <w:numId w:val="43"/>
              </w:numPr>
              <w:jc w:val="both"/>
              <w:rPr>
                <w:rFonts w:asciiTheme="majorHAnsi" w:hAnsiTheme="majorHAnsi" w:cs="Arial"/>
                <w:b w:val="0"/>
                <w:bCs w:val="0"/>
                <w:sz w:val="18"/>
                <w:szCs w:val="18"/>
              </w:rPr>
            </w:pPr>
            <w:r w:rsidRPr="000949EE">
              <w:rPr>
                <w:rFonts w:asciiTheme="majorHAnsi" w:hAnsiTheme="majorHAnsi" w:cs="Arial"/>
                <w:b w:val="0"/>
                <w:sz w:val="18"/>
                <w:szCs w:val="18"/>
              </w:rPr>
              <w:t xml:space="preserve">Al término del juego, reúnelos en un semicírculo y pregúntales (da oportunidad a que todos se expresen): </w:t>
            </w:r>
            <w:r w:rsidR="00EB1171">
              <w:rPr>
                <w:rFonts w:asciiTheme="majorHAnsi" w:hAnsiTheme="majorHAnsi" w:cs="Arial"/>
                <w:b w:val="0"/>
                <w:sz w:val="18"/>
                <w:szCs w:val="18"/>
              </w:rPr>
              <w:t>“</w:t>
            </w:r>
            <w:r w:rsidRPr="000949EE">
              <w:rPr>
                <w:rFonts w:asciiTheme="majorHAnsi" w:hAnsiTheme="majorHAnsi" w:cs="Arial"/>
                <w:b w:val="0"/>
                <w:sz w:val="18"/>
                <w:szCs w:val="18"/>
              </w:rPr>
              <w:t>¿Qué hicieron para lograr transportar todas las piedras? ¿Qué hicieron para lograr interceptar a los posibles estudiantes que llevaban una piedra? ¿Cuáles fueron las decisiones más importantes? ¿Qué dificultades surgieron durante la actividad?</w:t>
            </w:r>
            <w:r w:rsidR="00EB1171">
              <w:rPr>
                <w:rFonts w:asciiTheme="majorHAnsi" w:hAnsiTheme="majorHAnsi" w:cs="Arial"/>
                <w:b w:val="0"/>
                <w:sz w:val="18"/>
                <w:szCs w:val="18"/>
              </w:rPr>
              <w:t>,</w:t>
            </w:r>
            <w:r w:rsidRPr="000949EE">
              <w:rPr>
                <w:rFonts w:asciiTheme="majorHAnsi" w:hAnsiTheme="majorHAnsi" w:cs="Arial"/>
                <w:b w:val="0"/>
                <w:sz w:val="18"/>
                <w:szCs w:val="18"/>
              </w:rPr>
              <w:t xml:space="preserve"> ¿estuvieron bien organizados para jugar? ¿hubo discusiones?</w:t>
            </w:r>
            <w:r w:rsidR="00EB1171">
              <w:rPr>
                <w:rFonts w:asciiTheme="majorHAnsi" w:hAnsiTheme="majorHAnsi" w:cs="Arial"/>
                <w:b w:val="0"/>
                <w:sz w:val="18"/>
                <w:szCs w:val="18"/>
              </w:rPr>
              <w:t>”.</w:t>
            </w:r>
          </w:p>
          <w:p w14:paraId="19CE589A" w14:textId="77777777" w:rsidR="00105479" w:rsidRPr="000949EE" w:rsidRDefault="00105479" w:rsidP="00105479">
            <w:pPr>
              <w:pStyle w:val="Prrafodelista"/>
              <w:numPr>
                <w:ilvl w:val="0"/>
                <w:numId w:val="43"/>
              </w:numPr>
              <w:jc w:val="both"/>
              <w:rPr>
                <w:rFonts w:asciiTheme="majorHAnsi" w:hAnsiTheme="majorHAnsi" w:cs="Arial"/>
                <w:b w:val="0"/>
                <w:bCs w:val="0"/>
                <w:i/>
                <w:sz w:val="18"/>
                <w:szCs w:val="18"/>
              </w:rPr>
            </w:pPr>
            <w:r w:rsidRPr="000949EE">
              <w:rPr>
                <w:rFonts w:asciiTheme="majorHAnsi" w:hAnsiTheme="majorHAnsi" w:cs="Arial"/>
                <w:b w:val="0"/>
                <w:sz w:val="18"/>
                <w:szCs w:val="18"/>
              </w:rPr>
              <w:t xml:space="preserve">Recoge los aportes de los estudiantes y preséntales el propósito de la sesión: </w:t>
            </w:r>
            <w:r w:rsidRPr="000949EE">
              <w:rPr>
                <w:rFonts w:asciiTheme="majorHAnsi" w:hAnsiTheme="majorHAnsi" w:cs="Arial"/>
                <w:b w:val="0"/>
                <w:i/>
                <w:sz w:val="18"/>
                <w:szCs w:val="18"/>
              </w:rPr>
              <w:t>“En esta sesión aprenderemos a plantear estrategias tomando en cuenta el rol de cada uno en el juego”.</w:t>
            </w:r>
          </w:p>
          <w:p w14:paraId="16A37767" w14:textId="369F645A" w:rsidR="00C167E6" w:rsidRPr="00105479" w:rsidRDefault="00C167E6" w:rsidP="003977F7">
            <w:pPr>
              <w:ind w:left="708"/>
              <w:jc w:val="both"/>
              <w:rPr>
                <w:rFonts w:asciiTheme="majorHAnsi" w:hAnsiTheme="majorHAnsi" w:cs="Arial"/>
                <w:b w:val="0"/>
                <w:bCs w:val="0"/>
                <w:sz w:val="18"/>
                <w:szCs w:val="18"/>
              </w:rPr>
            </w:pPr>
          </w:p>
        </w:tc>
      </w:tr>
    </w:tbl>
    <w:p w14:paraId="626F9DCD" w14:textId="77777777" w:rsidR="00C167E6" w:rsidRPr="00105479" w:rsidRDefault="00C167E6" w:rsidP="00332266">
      <w:pPr>
        <w:jc w:val="both"/>
        <w:rPr>
          <w:rFonts w:asciiTheme="majorHAnsi" w:hAnsiTheme="majorHAnsi" w:cs="Arial"/>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C167E6" w:rsidRPr="006C369C" w14:paraId="39B7ED9D"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14:paraId="6F05B2EE" w14:textId="77777777" w:rsidR="00C167E6" w:rsidRPr="006C369C" w:rsidRDefault="00C167E6" w:rsidP="00AD398B">
            <w:pPr>
              <w:pStyle w:val="Prrafodelista"/>
              <w:tabs>
                <w:tab w:val="left" w:pos="1155"/>
              </w:tabs>
              <w:ind w:left="0"/>
              <w:rPr>
                <w:rFonts w:asciiTheme="majorHAnsi" w:hAnsiTheme="majorHAnsi"/>
                <w:sz w:val="18"/>
                <w:szCs w:val="18"/>
              </w:rPr>
            </w:pPr>
            <w:r w:rsidRPr="006C369C">
              <w:rPr>
                <w:rFonts w:asciiTheme="majorHAnsi" w:hAnsiTheme="majorHAnsi" w:cs="Arial"/>
                <w:sz w:val="18"/>
                <w:szCs w:val="18"/>
              </w:rPr>
              <w:t>Desarrollo</w:t>
            </w:r>
            <w:r w:rsidRPr="006C369C">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14:paraId="48AE4CF2" w14:textId="77777777" w:rsidR="00C167E6" w:rsidRPr="006C369C"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6C369C">
              <w:rPr>
                <w:rFonts w:asciiTheme="majorHAnsi" w:hAnsiTheme="majorHAnsi" w:cs="Arial"/>
                <w:bCs w:val="0"/>
                <w:sz w:val="18"/>
                <w:szCs w:val="18"/>
              </w:rPr>
              <w:t>Tiempo aproxi</w:t>
            </w:r>
            <w:r w:rsidRPr="006C369C">
              <w:rPr>
                <w:rFonts w:asciiTheme="majorHAnsi" w:hAnsiTheme="majorHAnsi" w:cs="Arial"/>
                <w:bCs w:val="0"/>
                <w:sz w:val="18"/>
                <w:szCs w:val="18"/>
                <w:shd w:val="clear" w:color="auto" w:fill="E2EFD9" w:themeFill="accent6" w:themeFillTint="33"/>
              </w:rPr>
              <w:t>mado: 60 min</w:t>
            </w:r>
          </w:p>
          <w:p w14:paraId="61CABCC0" w14:textId="77777777" w:rsidR="00C167E6" w:rsidRPr="006C369C"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60236E09" w14:textId="77777777" w:rsidR="00C167E6" w:rsidRPr="00105479" w:rsidRDefault="00C167E6" w:rsidP="00C167E6">
      <w:pPr>
        <w:spacing w:after="0" w:line="240" w:lineRule="auto"/>
        <w:ind w:left="284"/>
        <w:contextualSpacing/>
        <w:jc w:val="both"/>
        <w:rPr>
          <w:rFonts w:asciiTheme="majorHAnsi" w:hAnsiTheme="majorHAnsi" w:cs="Arial"/>
          <w:sz w:val="18"/>
          <w:szCs w:val="18"/>
        </w:rPr>
      </w:pPr>
    </w:p>
    <w:p w14:paraId="56A9F8FA" w14:textId="77777777" w:rsidR="00105479" w:rsidRPr="00105479" w:rsidRDefault="00105479" w:rsidP="00105479">
      <w:pPr>
        <w:jc w:val="both"/>
        <w:rPr>
          <w:rFonts w:asciiTheme="majorHAnsi" w:hAnsiTheme="majorHAnsi" w:cs="Arial"/>
          <w:bCs/>
          <w:sz w:val="18"/>
          <w:szCs w:val="18"/>
        </w:rPr>
      </w:pPr>
      <w:r w:rsidRPr="00105479">
        <w:rPr>
          <w:rFonts w:asciiTheme="majorHAnsi" w:hAnsiTheme="majorHAnsi" w:cs="Arial"/>
          <w:bCs/>
          <w:sz w:val="18"/>
          <w:szCs w:val="18"/>
        </w:rPr>
        <w:t>En esta actividad orienta a los estudiantes a plantearse preguntas que les permitan crear sus propias estrategias tomando en cuenta el rol de cada uno en el juego. Como por ejemplo:</w:t>
      </w:r>
    </w:p>
    <w:p w14:paraId="51C16AC2" w14:textId="484389C3" w:rsidR="00105479" w:rsidRPr="00105479" w:rsidRDefault="00447A92" w:rsidP="00105479">
      <w:pPr>
        <w:jc w:val="both"/>
        <w:rPr>
          <w:rFonts w:asciiTheme="majorHAnsi" w:hAnsiTheme="majorHAnsi" w:cs="Arial"/>
          <w:bCs/>
          <w:sz w:val="18"/>
          <w:szCs w:val="18"/>
        </w:rPr>
      </w:pPr>
      <w:r>
        <w:rPr>
          <w:rFonts w:asciiTheme="majorHAnsi" w:hAnsiTheme="majorHAnsi" w:cs="Arial"/>
          <w:bCs/>
          <w:sz w:val="18"/>
          <w:szCs w:val="18"/>
        </w:rPr>
        <w:t>“</w:t>
      </w:r>
      <w:r w:rsidR="00105479" w:rsidRPr="00105479">
        <w:rPr>
          <w:rFonts w:asciiTheme="majorHAnsi" w:hAnsiTheme="majorHAnsi" w:cs="Arial"/>
          <w:bCs/>
          <w:sz w:val="18"/>
          <w:szCs w:val="18"/>
        </w:rPr>
        <w:t>¿Qué vamos a jugar? ¿Cuáles son las reglas de juego? ¿Quiénes conforman el equipo? ¿Cuál es el rol que asumirá cada uno de los integrantes?</w:t>
      </w:r>
      <w:r>
        <w:rPr>
          <w:rFonts w:asciiTheme="majorHAnsi" w:hAnsiTheme="majorHAnsi" w:cs="Arial"/>
          <w:bCs/>
          <w:sz w:val="18"/>
          <w:szCs w:val="18"/>
        </w:rPr>
        <w:t>”</w:t>
      </w:r>
      <w:r w:rsidR="00105479" w:rsidRPr="00105479">
        <w:rPr>
          <w:rFonts w:asciiTheme="majorHAnsi" w:hAnsiTheme="majorHAnsi" w:cs="Arial"/>
          <w:bCs/>
          <w:sz w:val="18"/>
          <w:szCs w:val="18"/>
        </w:rPr>
        <w:t xml:space="preserve"> (Recuérdales que todos deben participar).</w:t>
      </w:r>
    </w:p>
    <w:p w14:paraId="04296973" w14:textId="5DA92A55" w:rsidR="00105479" w:rsidRPr="00105479" w:rsidRDefault="00105479" w:rsidP="00105479">
      <w:pPr>
        <w:pStyle w:val="Prrafodelista"/>
        <w:numPr>
          <w:ilvl w:val="0"/>
          <w:numId w:val="34"/>
        </w:numPr>
        <w:jc w:val="both"/>
        <w:rPr>
          <w:rFonts w:asciiTheme="majorHAnsi" w:hAnsiTheme="majorHAnsi" w:cs="Arial"/>
          <w:bCs/>
          <w:sz w:val="18"/>
          <w:szCs w:val="18"/>
        </w:rPr>
      </w:pPr>
      <w:r w:rsidRPr="00105479">
        <w:rPr>
          <w:rFonts w:asciiTheme="majorHAnsi" w:hAnsiTheme="majorHAnsi" w:cs="Arial"/>
          <w:bCs/>
          <w:sz w:val="18"/>
          <w:szCs w:val="18"/>
        </w:rPr>
        <w:t>Preséntales el juego “</w:t>
      </w:r>
      <w:r w:rsidRPr="00C13110">
        <w:rPr>
          <w:rFonts w:asciiTheme="majorHAnsi" w:hAnsiTheme="majorHAnsi" w:cs="Arial"/>
          <w:b/>
          <w:bCs/>
          <w:i/>
          <w:sz w:val="18"/>
          <w:szCs w:val="18"/>
        </w:rPr>
        <w:t>Kiwi</w:t>
      </w:r>
      <w:r w:rsidRPr="00105479">
        <w:rPr>
          <w:rFonts w:asciiTheme="majorHAnsi" w:hAnsiTheme="majorHAnsi" w:cs="Arial"/>
          <w:bCs/>
          <w:sz w:val="18"/>
          <w:szCs w:val="18"/>
        </w:rPr>
        <w:t xml:space="preserve">” en el cual se forman </w:t>
      </w:r>
      <w:r w:rsidRPr="00105479">
        <w:rPr>
          <w:rFonts w:asciiTheme="majorHAnsi" w:hAnsiTheme="majorHAnsi" w:cs="Arial"/>
          <w:sz w:val="18"/>
          <w:szCs w:val="18"/>
        </w:rPr>
        <w:t>dos grupos de igual número de integrantes.</w:t>
      </w:r>
    </w:p>
    <w:p w14:paraId="43BF1381" w14:textId="77777777" w:rsidR="00105479" w:rsidRPr="00105479" w:rsidRDefault="00105479" w:rsidP="00105479">
      <w:pPr>
        <w:pStyle w:val="Prrafodelista"/>
        <w:numPr>
          <w:ilvl w:val="0"/>
          <w:numId w:val="34"/>
        </w:numPr>
        <w:jc w:val="both"/>
        <w:rPr>
          <w:rFonts w:asciiTheme="majorHAnsi" w:hAnsiTheme="majorHAnsi" w:cs="Arial"/>
          <w:bCs/>
          <w:sz w:val="18"/>
          <w:szCs w:val="18"/>
        </w:rPr>
      </w:pPr>
      <w:r w:rsidRPr="00105479">
        <w:rPr>
          <w:rFonts w:asciiTheme="majorHAnsi" w:hAnsiTheme="majorHAnsi" w:cs="Arial"/>
          <w:sz w:val="18"/>
          <w:szCs w:val="18"/>
        </w:rPr>
        <w:t>Uno de los integrantes de uno de los equipos lanza una pelota de tela contra la torre de latas que se encuentra al centro del campo tal como se muestra en el gráfico.</w:t>
      </w:r>
    </w:p>
    <w:p w14:paraId="2B8E4E01" w14:textId="3DC9D5DF" w:rsidR="00105479" w:rsidRPr="00C13110" w:rsidRDefault="00105479" w:rsidP="00C13110">
      <w:pPr>
        <w:pStyle w:val="Prrafodelista"/>
        <w:numPr>
          <w:ilvl w:val="0"/>
          <w:numId w:val="34"/>
        </w:numPr>
        <w:jc w:val="both"/>
        <w:rPr>
          <w:rFonts w:asciiTheme="majorHAnsi" w:hAnsiTheme="majorHAnsi" w:cs="Arial"/>
          <w:bCs/>
          <w:sz w:val="18"/>
          <w:szCs w:val="18"/>
        </w:rPr>
      </w:pPr>
      <w:r w:rsidRPr="00105479">
        <w:rPr>
          <w:rFonts w:asciiTheme="majorHAnsi" w:hAnsiTheme="majorHAnsi" w:cs="Arial"/>
          <w:sz w:val="18"/>
          <w:szCs w:val="18"/>
        </w:rPr>
        <w:t>Una vez derribada la torre, el mismo equipo que la derribó, deberá de tomar la pelota de tela e impactar a cada uno de los jugadores del otro equipo, quienes buscan armar la torre de latas.</w:t>
      </w:r>
    </w:p>
    <w:p w14:paraId="0D5346D8" w14:textId="031EA16F" w:rsidR="00105479" w:rsidRPr="00105479" w:rsidRDefault="00105479" w:rsidP="00105479">
      <w:pPr>
        <w:pStyle w:val="Prrafodelista"/>
        <w:numPr>
          <w:ilvl w:val="0"/>
          <w:numId w:val="34"/>
        </w:numPr>
        <w:jc w:val="both"/>
        <w:rPr>
          <w:rFonts w:asciiTheme="majorHAnsi" w:hAnsiTheme="majorHAnsi" w:cs="Arial"/>
          <w:bCs/>
          <w:sz w:val="18"/>
          <w:szCs w:val="18"/>
        </w:rPr>
      </w:pPr>
      <w:r w:rsidRPr="00105479">
        <w:rPr>
          <w:rFonts w:asciiTheme="majorHAnsi" w:hAnsiTheme="majorHAnsi" w:cs="Arial"/>
          <w:sz w:val="18"/>
          <w:szCs w:val="18"/>
        </w:rPr>
        <w:t xml:space="preserve">El juego termina cuando la torre ha sido nuevamente armada o cuando </w:t>
      </w:r>
      <w:r w:rsidR="00577C7F">
        <w:rPr>
          <w:rFonts w:asciiTheme="majorHAnsi" w:hAnsiTheme="majorHAnsi" w:cs="Arial"/>
          <w:sz w:val="18"/>
          <w:szCs w:val="18"/>
        </w:rPr>
        <w:t xml:space="preserve">todos </w:t>
      </w:r>
      <w:r w:rsidRPr="00105479">
        <w:rPr>
          <w:rFonts w:asciiTheme="majorHAnsi" w:hAnsiTheme="majorHAnsi" w:cs="Arial"/>
          <w:sz w:val="18"/>
          <w:szCs w:val="18"/>
        </w:rPr>
        <w:t>los jugadores del equipo con intenciones de armar la torre fueron impactados con la pelota de tela.</w:t>
      </w:r>
    </w:p>
    <w:p w14:paraId="4ED19513" w14:textId="77777777" w:rsidR="00105479" w:rsidRPr="00105479" w:rsidRDefault="00105479" w:rsidP="00105479">
      <w:pPr>
        <w:pStyle w:val="Prrafodelista"/>
        <w:numPr>
          <w:ilvl w:val="0"/>
          <w:numId w:val="34"/>
        </w:numPr>
        <w:spacing w:after="0"/>
        <w:jc w:val="both"/>
        <w:rPr>
          <w:rFonts w:asciiTheme="majorHAnsi" w:hAnsiTheme="majorHAnsi" w:cs="Arial"/>
          <w:bCs/>
          <w:sz w:val="18"/>
          <w:szCs w:val="18"/>
        </w:rPr>
      </w:pPr>
      <w:r w:rsidRPr="00105479">
        <w:rPr>
          <w:rFonts w:asciiTheme="majorHAnsi" w:hAnsiTheme="majorHAnsi" w:cs="Arial"/>
          <w:bCs/>
          <w:sz w:val="18"/>
          <w:szCs w:val="18"/>
        </w:rPr>
        <w:t>Intercambia el rol de cada equipo posibilitando que cada equipo cumpla por lo menos 2 veces cada rol.</w:t>
      </w:r>
    </w:p>
    <w:p w14:paraId="5950D41D" w14:textId="77777777" w:rsidR="00105479" w:rsidRPr="00105479" w:rsidRDefault="00105479" w:rsidP="00105479">
      <w:pPr>
        <w:pStyle w:val="Prrafodelista"/>
        <w:ind w:left="743"/>
        <w:jc w:val="both"/>
        <w:rPr>
          <w:rFonts w:asciiTheme="majorHAnsi" w:hAnsiTheme="majorHAnsi" w:cs="Arial"/>
          <w:bCs/>
          <w:sz w:val="18"/>
          <w:szCs w:val="18"/>
        </w:rPr>
      </w:pPr>
    </w:p>
    <w:p w14:paraId="0CE6510D" w14:textId="7F7063E5" w:rsidR="00105479" w:rsidRPr="00105479" w:rsidRDefault="00105479" w:rsidP="00105479">
      <w:pPr>
        <w:jc w:val="both"/>
        <w:rPr>
          <w:rFonts w:asciiTheme="majorHAnsi" w:hAnsiTheme="majorHAnsi" w:cs="Arial"/>
          <w:bCs/>
          <w:sz w:val="18"/>
          <w:szCs w:val="18"/>
        </w:rPr>
      </w:pPr>
      <w:r w:rsidRPr="00105479">
        <w:rPr>
          <w:rFonts w:asciiTheme="majorHAnsi" w:hAnsiTheme="majorHAnsi" w:cs="Arial"/>
          <w:bCs/>
          <w:sz w:val="18"/>
          <w:szCs w:val="18"/>
        </w:rPr>
        <w:t xml:space="preserve">Concluido el juego, orienta la reflexión de manera tal que reconozcan la importancia de conocer y tomar en cuenta </w:t>
      </w:r>
      <w:r w:rsidRPr="00105479">
        <w:rPr>
          <w:rFonts w:asciiTheme="majorHAnsi" w:hAnsiTheme="majorHAnsi" w:cs="Arial"/>
          <w:b/>
          <w:bCs/>
          <w:sz w:val="18"/>
          <w:szCs w:val="18"/>
        </w:rPr>
        <w:t>el rol de cada participante del equipo</w:t>
      </w:r>
      <w:r w:rsidRPr="00105479">
        <w:rPr>
          <w:rFonts w:asciiTheme="majorHAnsi" w:hAnsiTheme="majorHAnsi" w:cs="Arial"/>
          <w:bCs/>
          <w:sz w:val="18"/>
          <w:szCs w:val="18"/>
        </w:rPr>
        <w:t xml:space="preserve"> en la </w:t>
      </w:r>
      <w:r w:rsidRPr="00105479">
        <w:rPr>
          <w:rFonts w:asciiTheme="majorHAnsi" w:hAnsiTheme="majorHAnsi" w:cs="Arial"/>
          <w:b/>
          <w:bCs/>
          <w:sz w:val="18"/>
          <w:szCs w:val="18"/>
        </w:rPr>
        <w:t xml:space="preserve">aplicación de una estrategia colectiva </w:t>
      </w:r>
      <w:r w:rsidRPr="00105479">
        <w:rPr>
          <w:rFonts w:asciiTheme="majorHAnsi" w:hAnsiTheme="majorHAnsi" w:cs="Arial"/>
          <w:bCs/>
          <w:sz w:val="18"/>
          <w:szCs w:val="18"/>
        </w:rPr>
        <w:t xml:space="preserve"> durante el juego. Para esto puedes hacer uso de las siguientes preguntas de referencia: </w:t>
      </w:r>
      <w:r w:rsidR="001B155D">
        <w:rPr>
          <w:rFonts w:asciiTheme="majorHAnsi" w:hAnsiTheme="majorHAnsi" w:cs="Arial"/>
          <w:bCs/>
          <w:sz w:val="18"/>
          <w:szCs w:val="18"/>
        </w:rPr>
        <w:t>“</w:t>
      </w:r>
      <w:r w:rsidRPr="00105479">
        <w:rPr>
          <w:rFonts w:asciiTheme="majorHAnsi" w:hAnsiTheme="majorHAnsi" w:cs="Arial"/>
          <w:bCs/>
          <w:sz w:val="18"/>
          <w:szCs w:val="18"/>
        </w:rPr>
        <w:t>¿Qué acuerdos o estrategias tomaron para alcanzar la meta u objetivo? ¿Siguieron las consignas que se plantearon? ¿</w:t>
      </w:r>
      <w:r w:rsidR="001B155D">
        <w:rPr>
          <w:rFonts w:asciiTheme="majorHAnsi" w:hAnsiTheme="majorHAnsi" w:cs="Arial"/>
          <w:bCs/>
          <w:sz w:val="18"/>
          <w:szCs w:val="18"/>
        </w:rPr>
        <w:t>F</w:t>
      </w:r>
      <w:r w:rsidRPr="00105479">
        <w:rPr>
          <w:rFonts w:asciiTheme="majorHAnsi" w:hAnsiTheme="majorHAnsi" w:cs="Arial"/>
          <w:bCs/>
          <w:sz w:val="18"/>
          <w:szCs w:val="18"/>
        </w:rPr>
        <w:t>avoreció en la aplicación de la estrategia el conocer el rol de cada uno?</w:t>
      </w:r>
      <w:r w:rsidR="001B155D">
        <w:rPr>
          <w:rFonts w:asciiTheme="majorHAnsi" w:hAnsiTheme="majorHAnsi" w:cs="Arial"/>
          <w:bCs/>
          <w:sz w:val="18"/>
          <w:szCs w:val="18"/>
        </w:rPr>
        <w:t>,</w:t>
      </w:r>
      <w:r w:rsidRPr="00105479">
        <w:rPr>
          <w:rFonts w:asciiTheme="majorHAnsi" w:hAnsiTheme="majorHAnsi" w:cs="Arial"/>
          <w:bCs/>
          <w:sz w:val="18"/>
          <w:szCs w:val="18"/>
        </w:rPr>
        <w:t xml:space="preserve"> ¿</w:t>
      </w:r>
      <w:r w:rsidR="001B155D">
        <w:rPr>
          <w:rFonts w:asciiTheme="majorHAnsi" w:hAnsiTheme="majorHAnsi" w:cs="Arial"/>
          <w:bCs/>
          <w:sz w:val="18"/>
          <w:szCs w:val="18"/>
        </w:rPr>
        <w:t>p</w:t>
      </w:r>
      <w:r w:rsidRPr="00105479">
        <w:rPr>
          <w:rFonts w:asciiTheme="majorHAnsi" w:hAnsiTheme="majorHAnsi" w:cs="Arial"/>
          <w:bCs/>
          <w:sz w:val="18"/>
          <w:szCs w:val="18"/>
        </w:rPr>
        <w:t>or qué?</w:t>
      </w:r>
      <w:r w:rsidR="001B155D">
        <w:rPr>
          <w:rFonts w:asciiTheme="majorHAnsi" w:hAnsiTheme="majorHAnsi" w:cs="Arial"/>
          <w:bCs/>
          <w:sz w:val="18"/>
          <w:szCs w:val="18"/>
        </w:rPr>
        <w:t>”.</w:t>
      </w:r>
      <w:r w:rsidRPr="00105479">
        <w:rPr>
          <w:rFonts w:asciiTheme="majorHAnsi" w:hAnsiTheme="majorHAnsi" w:cs="Arial"/>
          <w:bCs/>
          <w:sz w:val="18"/>
          <w:szCs w:val="18"/>
        </w:rPr>
        <w:t xml:space="preserve"> </w:t>
      </w:r>
    </w:p>
    <w:p w14:paraId="7AC02481" w14:textId="77777777" w:rsidR="00105479" w:rsidRPr="00105479" w:rsidRDefault="00105479" w:rsidP="00105479">
      <w:pPr>
        <w:spacing w:after="0"/>
        <w:jc w:val="both"/>
        <w:rPr>
          <w:rFonts w:asciiTheme="majorHAnsi" w:hAnsiTheme="majorHAnsi" w:cs="Arial"/>
          <w:bCs/>
          <w:sz w:val="18"/>
          <w:szCs w:val="18"/>
        </w:rPr>
      </w:pPr>
      <w:r w:rsidRPr="00105479">
        <w:rPr>
          <w:rFonts w:asciiTheme="majorHAnsi" w:hAnsiTheme="majorHAnsi" w:cs="Arial"/>
          <w:bCs/>
          <w:sz w:val="18"/>
          <w:szCs w:val="18"/>
        </w:rPr>
        <w:t>Teniendo en cuenta la reflexión de los estudiantes sobre el resultado del juego “Kiwi”, señala que siempre es posible mejorar una estrategia, si toman en cuenta el aporte de cada uno de sus compañeros y compañeras.</w:t>
      </w:r>
    </w:p>
    <w:p w14:paraId="38455F53" w14:textId="77777777" w:rsidR="00105479" w:rsidRPr="00105479" w:rsidRDefault="00105479" w:rsidP="00105479">
      <w:pPr>
        <w:spacing w:after="0"/>
        <w:jc w:val="both"/>
        <w:rPr>
          <w:rFonts w:asciiTheme="majorHAnsi" w:hAnsiTheme="majorHAnsi" w:cs="Arial"/>
          <w:bCs/>
          <w:sz w:val="18"/>
          <w:szCs w:val="18"/>
        </w:rPr>
      </w:pPr>
    </w:p>
    <w:p w14:paraId="5866D3BC" w14:textId="77777777" w:rsidR="00105479" w:rsidRPr="00105479" w:rsidRDefault="00105479" w:rsidP="00105479">
      <w:pPr>
        <w:spacing w:after="0"/>
        <w:jc w:val="both"/>
        <w:rPr>
          <w:rFonts w:asciiTheme="majorHAnsi" w:hAnsiTheme="majorHAnsi" w:cs="Arial"/>
          <w:b/>
          <w:bCs/>
          <w:sz w:val="18"/>
          <w:szCs w:val="18"/>
        </w:rPr>
      </w:pPr>
    </w:p>
    <w:p w14:paraId="7BD5B24D" w14:textId="15B54134" w:rsidR="00105479" w:rsidRPr="00105479" w:rsidRDefault="00105479" w:rsidP="00105479">
      <w:pPr>
        <w:spacing w:after="0"/>
        <w:jc w:val="both"/>
        <w:rPr>
          <w:rFonts w:asciiTheme="majorHAnsi" w:hAnsiTheme="majorHAnsi" w:cs="Arial"/>
          <w:color w:val="000000"/>
          <w:sz w:val="18"/>
          <w:szCs w:val="18"/>
          <w:lang w:eastAsia="es-PE"/>
        </w:rPr>
      </w:pPr>
      <w:r w:rsidRPr="00105479">
        <w:rPr>
          <w:rFonts w:asciiTheme="majorHAnsi" w:hAnsiTheme="majorHAnsi" w:cs="Arial"/>
          <w:bCs/>
          <w:sz w:val="18"/>
          <w:szCs w:val="18"/>
        </w:rPr>
        <w:lastRenderedPageBreak/>
        <w:t>Ahora, es momento de poner en práctica lo aprendido. Para ello invítalos a participar en el juego “</w:t>
      </w:r>
      <w:r w:rsidRPr="00C13110">
        <w:rPr>
          <w:rFonts w:asciiTheme="majorHAnsi" w:hAnsiTheme="majorHAnsi" w:cs="Arial"/>
          <w:b/>
          <w:bCs/>
          <w:i/>
          <w:sz w:val="18"/>
          <w:szCs w:val="18"/>
        </w:rPr>
        <w:t>Yum</w:t>
      </w:r>
      <w:r w:rsidRPr="00105479">
        <w:rPr>
          <w:rFonts w:asciiTheme="majorHAnsi" w:hAnsiTheme="majorHAnsi" w:cs="Arial"/>
          <w:bCs/>
          <w:sz w:val="18"/>
          <w:szCs w:val="18"/>
        </w:rPr>
        <w:t xml:space="preserve">”, para lo cual debes delimitar </w:t>
      </w:r>
      <w:r w:rsidRPr="00105479">
        <w:rPr>
          <w:rFonts w:asciiTheme="majorHAnsi" w:hAnsiTheme="majorHAnsi" w:cs="Arial"/>
          <w:color w:val="000000"/>
          <w:sz w:val="18"/>
          <w:szCs w:val="18"/>
          <w:lang w:eastAsia="es-PE"/>
        </w:rPr>
        <w:t xml:space="preserve">con cinta </w:t>
      </w:r>
      <w:r w:rsidRPr="00C13110">
        <w:rPr>
          <w:rFonts w:asciiTheme="majorHAnsi" w:hAnsiTheme="majorHAnsi" w:cs="Arial"/>
          <w:i/>
          <w:color w:val="000000"/>
          <w:sz w:val="18"/>
          <w:szCs w:val="18"/>
          <w:lang w:eastAsia="es-PE"/>
        </w:rPr>
        <w:t>maskin</w:t>
      </w:r>
      <w:r w:rsidR="001B155D" w:rsidRPr="00C13110">
        <w:rPr>
          <w:rFonts w:asciiTheme="majorHAnsi" w:hAnsiTheme="majorHAnsi" w:cs="Arial"/>
          <w:i/>
          <w:color w:val="000000"/>
          <w:sz w:val="18"/>
          <w:szCs w:val="18"/>
          <w:lang w:eastAsia="es-PE"/>
        </w:rPr>
        <w:t>g tape</w:t>
      </w:r>
      <w:r w:rsidRPr="00105479">
        <w:rPr>
          <w:rFonts w:asciiTheme="majorHAnsi" w:hAnsiTheme="majorHAnsi" w:cs="Arial"/>
          <w:color w:val="000000"/>
          <w:sz w:val="18"/>
          <w:szCs w:val="18"/>
          <w:lang w:eastAsia="es-PE"/>
        </w:rPr>
        <w:t xml:space="preserve"> el área de juego tal como se muestra en la imagen adjunta.</w:t>
      </w:r>
    </w:p>
    <w:p w14:paraId="50264076" w14:textId="7C5EAD6D" w:rsidR="00105479" w:rsidRPr="00105479" w:rsidRDefault="00105479" w:rsidP="00105479">
      <w:pPr>
        <w:spacing w:after="0"/>
        <w:jc w:val="both"/>
        <w:rPr>
          <w:rFonts w:asciiTheme="majorHAnsi" w:hAnsiTheme="majorHAnsi" w:cs="Arial"/>
          <w:color w:val="000000"/>
          <w:sz w:val="18"/>
          <w:szCs w:val="18"/>
          <w:lang w:eastAsia="es-PE"/>
        </w:rPr>
      </w:pPr>
    </w:p>
    <w:p w14:paraId="6683DEE2" w14:textId="25BF9D7B" w:rsidR="00105479" w:rsidRPr="00105479" w:rsidRDefault="00105479" w:rsidP="00105479">
      <w:pPr>
        <w:spacing w:after="0"/>
        <w:jc w:val="both"/>
        <w:rPr>
          <w:rFonts w:asciiTheme="majorHAnsi" w:hAnsiTheme="majorHAnsi" w:cs="Arial"/>
          <w:color w:val="000000"/>
          <w:sz w:val="18"/>
          <w:szCs w:val="18"/>
          <w:lang w:eastAsia="es-PE"/>
        </w:rPr>
      </w:pPr>
    </w:p>
    <w:p w14:paraId="6C0A7325" w14:textId="659328DA" w:rsidR="00105479" w:rsidRPr="00105479" w:rsidRDefault="000949EE" w:rsidP="00105479">
      <w:pPr>
        <w:pStyle w:val="Prrafodelista"/>
        <w:numPr>
          <w:ilvl w:val="0"/>
          <w:numId w:val="45"/>
        </w:numPr>
        <w:spacing w:after="0"/>
        <w:ind w:left="1027"/>
        <w:jc w:val="both"/>
        <w:rPr>
          <w:rFonts w:asciiTheme="majorHAnsi" w:hAnsiTheme="majorHAnsi" w:cs="Arial"/>
          <w:b/>
          <w:sz w:val="18"/>
          <w:szCs w:val="18"/>
        </w:rPr>
      </w:pPr>
      <w:r w:rsidRPr="00105479">
        <w:rPr>
          <w:rFonts w:asciiTheme="majorHAnsi" w:hAnsiTheme="majorHAnsi"/>
          <w:noProof/>
          <w:sz w:val="18"/>
          <w:szCs w:val="18"/>
          <w:lang w:eastAsia="es-PE"/>
        </w:rPr>
        <w:drawing>
          <wp:anchor distT="0" distB="0" distL="114300" distR="114300" simplePos="0" relativeHeight="251696128" behindDoc="1" locked="0" layoutInCell="1" allowOverlap="1" wp14:anchorId="7539BE58" wp14:editId="50731C93">
            <wp:simplePos x="0" y="0"/>
            <wp:positionH relativeFrom="margin">
              <wp:align>right</wp:align>
            </wp:positionH>
            <wp:positionV relativeFrom="paragraph">
              <wp:posOffset>7620</wp:posOffset>
            </wp:positionV>
            <wp:extent cx="1970405" cy="1502410"/>
            <wp:effectExtent l="0" t="0" r="0" b="2540"/>
            <wp:wrapTight wrapText="bothSides">
              <wp:wrapPolygon edited="0">
                <wp:start x="0" y="0"/>
                <wp:lineTo x="0" y="21363"/>
                <wp:lineTo x="17333" y="21363"/>
                <wp:lineTo x="17333" y="17528"/>
                <wp:lineTo x="20674" y="17254"/>
                <wp:lineTo x="20674" y="14790"/>
                <wp:lineTo x="17542" y="13146"/>
                <wp:lineTo x="20674" y="8764"/>
                <wp:lineTo x="19212" y="6573"/>
                <wp:lineTo x="17333" y="4382"/>
                <wp:lineTo x="21092" y="1917"/>
                <wp:lineTo x="21092" y="822"/>
                <wp:lineTo x="19004"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0405" cy="1502410"/>
                    </a:xfrm>
                    <a:prstGeom prst="rect">
                      <a:avLst/>
                    </a:prstGeom>
                    <a:noFill/>
                  </pic:spPr>
                </pic:pic>
              </a:graphicData>
            </a:graphic>
            <wp14:sizeRelH relativeFrom="page">
              <wp14:pctWidth>0</wp14:pctWidth>
            </wp14:sizeRelH>
            <wp14:sizeRelV relativeFrom="page">
              <wp14:pctHeight>0</wp14:pctHeight>
            </wp14:sizeRelV>
          </wp:anchor>
        </w:drawing>
      </w:r>
      <w:r w:rsidR="00105479" w:rsidRPr="00105479">
        <w:rPr>
          <w:rFonts w:asciiTheme="majorHAnsi" w:hAnsiTheme="majorHAnsi" w:cs="Arial"/>
          <w:b/>
          <w:sz w:val="18"/>
          <w:szCs w:val="18"/>
        </w:rPr>
        <w:t>Para jugar se deben tener en cuenta las siguientes reglas:</w:t>
      </w:r>
    </w:p>
    <w:p w14:paraId="67F0339F" w14:textId="77777777" w:rsidR="00105479" w:rsidRPr="00105479" w:rsidRDefault="00105479" w:rsidP="00105479">
      <w:pPr>
        <w:pStyle w:val="Prrafodelista"/>
        <w:spacing w:after="0"/>
        <w:ind w:left="1027"/>
        <w:jc w:val="both"/>
        <w:rPr>
          <w:rFonts w:asciiTheme="majorHAnsi" w:hAnsiTheme="majorHAnsi" w:cs="Arial"/>
          <w:sz w:val="18"/>
          <w:szCs w:val="18"/>
        </w:rPr>
      </w:pPr>
    </w:p>
    <w:p w14:paraId="04F94B3C" w14:textId="7C2DE3FF"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 xml:space="preserve">Se forman 2 equipos, el equipo de “Los corredores” y el equipo de “Los del </w:t>
      </w:r>
      <w:r w:rsidR="00CA0A3E">
        <w:rPr>
          <w:rFonts w:asciiTheme="majorHAnsi" w:hAnsiTheme="majorHAnsi" w:cs="Arial"/>
          <w:sz w:val="18"/>
          <w:szCs w:val="18"/>
        </w:rPr>
        <w:t>c</w:t>
      </w:r>
      <w:r w:rsidR="00CA0A3E" w:rsidRPr="00105479">
        <w:rPr>
          <w:rFonts w:asciiTheme="majorHAnsi" w:hAnsiTheme="majorHAnsi" w:cs="Arial"/>
          <w:sz w:val="18"/>
          <w:szCs w:val="18"/>
        </w:rPr>
        <w:t>ampo</w:t>
      </w:r>
      <w:r w:rsidRPr="00105479">
        <w:rPr>
          <w:rFonts w:asciiTheme="majorHAnsi" w:hAnsiTheme="majorHAnsi" w:cs="Arial"/>
          <w:sz w:val="18"/>
          <w:szCs w:val="18"/>
        </w:rPr>
        <w:t>”</w:t>
      </w:r>
      <w:r w:rsidR="00CA0A3E">
        <w:rPr>
          <w:rFonts w:asciiTheme="majorHAnsi" w:hAnsiTheme="majorHAnsi" w:cs="Arial"/>
          <w:sz w:val="18"/>
          <w:szCs w:val="18"/>
        </w:rPr>
        <w:t xml:space="preserve">. </w:t>
      </w:r>
    </w:p>
    <w:p w14:paraId="6AC7E28F" w14:textId="47DA303A"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 xml:space="preserve">El equipo de “Los </w:t>
      </w:r>
      <w:r w:rsidR="00CA0A3E">
        <w:rPr>
          <w:rFonts w:asciiTheme="majorHAnsi" w:hAnsiTheme="majorHAnsi" w:cs="Arial"/>
          <w:sz w:val="18"/>
          <w:szCs w:val="18"/>
        </w:rPr>
        <w:t>c</w:t>
      </w:r>
      <w:r w:rsidR="00CA0A3E" w:rsidRPr="00105479">
        <w:rPr>
          <w:rFonts w:asciiTheme="majorHAnsi" w:hAnsiTheme="majorHAnsi" w:cs="Arial"/>
          <w:sz w:val="18"/>
          <w:szCs w:val="18"/>
        </w:rPr>
        <w:t>orredores</w:t>
      </w:r>
      <w:r w:rsidRPr="00105479">
        <w:rPr>
          <w:rFonts w:asciiTheme="majorHAnsi" w:hAnsiTheme="majorHAnsi" w:cs="Arial"/>
          <w:sz w:val="18"/>
          <w:szCs w:val="18"/>
        </w:rPr>
        <w:t>” (</w:t>
      </w:r>
      <w:r w:rsidR="00CA0A3E">
        <w:rPr>
          <w:rFonts w:asciiTheme="majorHAnsi" w:hAnsiTheme="majorHAnsi" w:cs="Arial"/>
          <w:sz w:val="18"/>
          <w:szCs w:val="18"/>
        </w:rPr>
        <w:t>c</w:t>
      </w:r>
      <w:r w:rsidRPr="00105479">
        <w:rPr>
          <w:rFonts w:asciiTheme="majorHAnsi" w:hAnsiTheme="majorHAnsi" w:cs="Arial"/>
          <w:sz w:val="18"/>
          <w:szCs w:val="18"/>
        </w:rPr>
        <w:t xml:space="preserve">írculos azules) buscará lograr la mayor cantidad de </w:t>
      </w:r>
      <w:r w:rsidR="00CA0A3E" w:rsidRPr="00C13110">
        <w:rPr>
          <w:rFonts w:asciiTheme="majorHAnsi" w:hAnsiTheme="majorHAnsi" w:cs="Arial"/>
          <w:i/>
          <w:sz w:val="18"/>
          <w:szCs w:val="18"/>
        </w:rPr>
        <w:t>yum</w:t>
      </w:r>
      <w:r w:rsidR="00CA0A3E" w:rsidRPr="00105479">
        <w:rPr>
          <w:rFonts w:asciiTheme="majorHAnsi" w:hAnsiTheme="majorHAnsi" w:cs="Arial"/>
          <w:sz w:val="18"/>
          <w:szCs w:val="18"/>
        </w:rPr>
        <w:t xml:space="preserve"> </w:t>
      </w:r>
      <w:r w:rsidRPr="00105479">
        <w:rPr>
          <w:rFonts w:asciiTheme="majorHAnsi" w:hAnsiTheme="majorHAnsi" w:cs="Arial"/>
          <w:sz w:val="18"/>
          <w:szCs w:val="18"/>
        </w:rPr>
        <w:t>(</w:t>
      </w:r>
      <w:r w:rsidR="00CA0A3E">
        <w:rPr>
          <w:rFonts w:asciiTheme="majorHAnsi" w:hAnsiTheme="majorHAnsi" w:cs="Arial"/>
          <w:sz w:val="18"/>
          <w:szCs w:val="18"/>
        </w:rPr>
        <w:t>c</w:t>
      </w:r>
      <w:r w:rsidR="00CA0A3E" w:rsidRPr="00105479">
        <w:rPr>
          <w:rFonts w:asciiTheme="majorHAnsi" w:hAnsiTheme="majorHAnsi" w:cs="Arial"/>
          <w:sz w:val="18"/>
          <w:szCs w:val="18"/>
        </w:rPr>
        <w:t xml:space="preserve">ruzar </w:t>
      </w:r>
      <w:r w:rsidRPr="00105479">
        <w:rPr>
          <w:rFonts w:asciiTheme="majorHAnsi" w:hAnsiTheme="majorHAnsi" w:cs="Arial"/>
          <w:sz w:val="18"/>
          <w:szCs w:val="18"/>
        </w:rPr>
        <w:t>el campo de ida y vuelta sin ser interceptado).</w:t>
      </w:r>
    </w:p>
    <w:p w14:paraId="114B76C5" w14:textId="75A5DE26"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El equipo de “Los del campo” (</w:t>
      </w:r>
      <w:r w:rsidR="00CA0A3E">
        <w:rPr>
          <w:rFonts w:asciiTheme="majorHAnsi" w:hAnsiTheme="majorHAnsi" w:cs="Arial"/>
          <w:sz w:val="18"/>
          <w:szCs w:val="18"/>
        </w:rPr>
        <w:t>c</w:t>
      </w:r>
      <w:r w:rsidR="00CA0A3E" w:rsidRPr="00105479">
        <w:rPr>
          <w:rFonts w:asciiTheme="majorHAnsi" w:hAnsiTheme="majorHAnsi" w:cs="Arial"/>
          <w:sz w:val="18"/>
          <w:szCs w:val="18"/>
        </w:rPr>
        <w:t xml:space="preserve">írculos </w:t>
      </w:r>
      <w:r w:rsidRPr="00105479">
        <w:rPr>
          <w:rFonts w:asciiTheme="majorHAnsi" w:hAnsiTheme="majorHAnsi" w:cs="Arial"/>
          <w:sz w:val="18"/>
          <w:szCs w:val="18"/>
        </w:rPr>
        <w:t>rojos) se ubicará en las zonas señaladas (ver gráfico) buscando interceptar a los corredores.</w:t>
      </w:r>
    </w:p>
    <w:p w14:paraId="17182FEC" w14:textId="77777777"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Cada uno de “Los corredores” saldrá en función a la estrategia que plantee el equipo.</w:t>
      </w:r>
    </w:p>
    <w:p w14:paraId="15F327BC" w14:textId="77777777"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Los jugadores de campo estarán en grupos de dos por cada una de las filas, intercambiándose con los demás integrantes de su equipo cada 3 a 4 min.</w:t>
      </w:r>
    </w:p>
    <w:p w14:paraId="2C481736" w14:textId="4BE99FC5"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 xml:space="preserve">Cuando un jugador de campo toca a un corredor logra invalidarlo, </w:t>
      </w:r>
      <w:r w:rsidR="00CA0A3E">
        <w:rPr>
          <w:rFonts w:asciiTheme="majorHAnsi" w:hAnsiTheme="majorHAnsi" w:cs="Arial"/>
          <w:sz w:val="18"/>
          <w:szCs w:val="18"/>
        </w:rPr>
        <w:t xml:space="preserve">el </w:t>
      </w:r>
      <w:r w:rsidRPr="00105479">
        <w:rPr>
          <w:rFonts w:asciiTheme="majorHAnsi" w:hAnsiTheme="majorHAnsi" w:cs="Arial"/>
          <w:sz w:val="18"/>
          <w:szCs w:val="18"/>
        </w:rPr>
        <w:t>jugador que tendrá que volver con su equipo y esperar un nuevo turno.</w:t>
      </w:r>
    </w:p>
    <w:p w14:paraId="64AF4A22" w14:textId="77777777"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Cuando uno de los jugadores de campo (que no le toca correr) ingresa a la zona de seguridad queda invalidado de seguir jugando.</w:t>
      </w:r>
    </w:p>
    <w:p w14:paraId="33BBDA30" w14:textId="779FD624"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 xml:space="preserve">Un jugador que ha marcado un </w:t>
      </w:r>
      <w:r w:rsidR="00CA0A3E" w:rsidRPr="00C13110">
        <w:rPr>
          <w:rFonts w:asciiTheme="majorHAnsi" w:hAnsiTheme="majorHAnsi" w:cs="Arial"/>
          <w:i/>
          <w:sz w:val="18"/>
          <w:szCs w:val="18"/>
        </w:rPr>
        <w:t>yum</w:t>
      </w:r>
      <w:r w:rsidRPr="00105479">
        <w:rPr>
          <w:rFonts w:asciiTheme="majorHAnsi" w:hAnsiTheme="majorHAnsi" w:cs="Arial"/>
          <w:sz w:val="18"/>
          <w:szCs w:val="18"/>
        </w:rPr>
        <w:t>, puede seguir jugando, tras esperar su respectivo turno.</w:t>
      </w:r>
    </w:p>
    <w:p w14:paraId="48AE2320" w14:textId="77777777"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Cada tiempo de juego termina cuando los jugadores de campo tocan (invalidan) a todos los corredores o cuando se ha cumplido el tiempo pactado para el turno de juego.</w:t>
      </w:r>
    </w:p>
    <w:p w14:paraId="5B866B99" w14:textId="77777777" w:rsidR="00105479" w:rsidRPr="00105479" w:rsidRDefault="00105479" w:rsidP="00105479">
      <w:pPr>
        <w:pStyle w:val="Prrafodelista"/>
        <w:numPr>
          <w:ilvl w:val="0"/>
          <w:numId w:val="45"/>
        </w:numPr>
        <w:spacing w:after="0"/>
        <w:ind w:left="1027"/>
        <w:jc w:val="both"/>
        <w:rPr>
          <w:rFonts w:asciiTheme="majorHAnsi" w:hAnsiTheme="majorHAnsi" w:cs="Arial"/>
          <w:sz w:val="18"/>
          <w:szCs w:val="18"/>
        </w:rPr>
      </w:pPr>
      <w:r w:rsidRPr="00105479">
        <w:rPr>
          <w:rFonts w:asciiTheme="majorHAnsi" w:hAnsiTheme="majorHAnsi" w:cs="Arial"/>
          <w:sz w:val="18"/>
          <w:szCs w:val="18"/>
        </w:rPr>
        <w:t>Una vez terminado el turno se intercambian los roles.</w:t>
      </w:r>
    </w:p>
    <w:p w14:paraId="4EDAB8C7" w14:textId="77777777" w:rsidR="00105479" w:rsidRPr="00105479" w:rsidRDefault="00105479" w:rsidP="00105479">
      <w:pPr>
        <w:pStyle w:val="Prrafodelista"/>
        <w:spacing w:after="0"/>
        <w:ind w:left="1169"/>
        <w:jc w:val="both"/>
        <w:rPr>
          <w:rFonts w:asciiTheme="majorHAnsi" w:hAnsiTheme="majorHAnsi" w:cs="Arial"/>
          <w:sz w:val="18"/>
          <w:szCs w:val="18"/>
        </w:rPr>
      </w:pPr>
    </w:p>
    <w:p w14:paraId="37EF8F39" w14:textId="77484725" w:rsidR="00105479" w:rsidRPr="00105479" w:rsidRDefault="00105479" w:rsidP="00105479">
      <w:pPr>
        <w:pStyle w:val="Prrafodelista"/>
        <w:numPr>
          <w:ilvl w:val="0"/>
          <w:numId w:val="34"/>
        </w:numPr>
        <w:jc w:val="both"/>
        <w:rPr>
          <w:rFonts w:asciiTheme="majorHAnsi" w:hAnsiTheme="majorHAnsi" w:cs="Arial"/>
          <w:bCs/>
          <w:sz w:val="18"/>
          <w:szCs w:val="18"/>
        </w:rPr>
      </w:pPr>
      <w:r w:rsidRPr="00105479">
        <w:rPr>
          <w:rFonts w:asciiTheme="majorHAnsi" w:hAnsiTheme="majorHAnsi" w:cs="Arial"/>
          <w:bCs/>
          <w:sz w:val="18"/>
          <w:szCs w:val="18"/>
        </w:rPr>
        <w:t xml:space="preserve">Bríndales cuatro minutos para organizar su estrategia indicándoles que tengan en cuenta lo aprendido. </w:t>
      </w:r>
    </w:p>
    <w:p w14:paraId="7C564AE1" w14:textId="77777777" w:rsidR="00105479" w:rsidRPr="00105479" w:rsidRDefault="00105479" w:rsidP="00105479">
      <w:pPr>
        <w:pStyle w:val="Prrafodelista"/>
        <w:numPr>
          <w:ilvl w:val="0"/>
          <w:numId w:val="34"/>
        </w:numPr>
        <w:jc w:val="both"/>
        <w:rPr>
          <w:rFonts w:asciiTheme="majorHAnsi" w:hAnsiTheme="majorHAnsi" w:cs="Arial"/>
          <w:bCs/>
          <w:sz w:val="18"/>
          <w:szCs w:val="18"/>
        </w:rPr>
      </w:pPr>
      <w:r w:rsidRPr="00105479">
        <w:rPr>
          <w:rFonts w:asciiTheme="majorHAnsi" w:hAnsiTheme="majorHAnsi" w:cs="Arial"/>
          <w:bCs/>
          <w:sz w:val="18"/>
          <w:szCs w:val="18"/>
        </w:rPr>
        <w:t>Acompaña el proceso de ejecución de la actividad de cada uno de los grupos, registrando las incidencias que te permitan realizar la reflexión.</w:t>
      </w:r>
    </w:p>
    <w:p w14:paraId="78FCC143" w14:textId="15839D64" w:rsidR="00105479" w:rsidRPr="00105479" w:rsidRDefault="00105479" w:rsidP="00105479">
      <w:pPr>
        <w:spacing w:after="0" w:line="240" w:lineRule="auto"/>
        <w:ind w:left="284"/>
        <w:contextualSpacing/>
        <w:jc w:val="both"/>
        <w:rPr>
          <w:rFonts w:asciiTheme="majorHAnsi" w:hAnsiTheme="majorHAnsi" w:cs="Arial"/>
          <w:sz w:val="18"/>
          <w:szCs w:val="18"/>
        </w:rPr>
      </w:pPr>
      <w:r w:rsidRPr="00105479">
        <w:rPr>
          <w:rFonts w:asciiTheme="majorHAnsi" w:hAnsiTheme="majorHAnsi" w:cs="Arial"/>
          <w:bCs/>
          <w:sz w:val="18"/>
          <w:szCs w:val="18"/>
        </w:rPr>
        <w:t xml:space="preserve">Al concluir la actividad participa con los estudiantes en el recojo y ordenamiento de los materiales.  </w:t>
      </w:r>
    </w:p>
    <w:p w14:paraId="138F14E3" w14:textId="77777777" w:rsidR="00105479" w:rsidRPr="00105479" w:rsidRDefault="00105479" w:rsidP="00C167E6">
      <w:pPr>
        <w:spacing w:after="0" w:line="240" w:lineRule="auto"/>
        <w:ind w:left="284"/>
        <w:contextualSpacing/>
        <w:jc w:val="both"/>
        <w:rPr>
          <w:rFonts w:asciiTheme="majorHAnsi" w:hAnsiTheme="majorHAnsi" w:cs="Arial"/>
          <w:sz w:val="18"/>
          <w:szCs w:val="18"/>
        </w:rPr>
      </w:pPr>
    </w:p>
    <w:p w14:paraId="73211184" w14:textId="77777777" w:rsidR="00105479" w:rsidRPr="00105479" w:rsidRDefault="00105479" w:rsidP="00C167E6">
      <w:pPr>
        <w:spacing w:after="0" w:line="240" w:lineRule="auto"/>
        <w:ind w:left="284"/>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C167E6" w:rsidRPr="006C369C"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6C369C" w:rsidRDefault="00C167E6" w:rsidP="00AD398B">
            <w:pPr>
              <w:pStyle w:val="Prrafodelista"/>
              <w:ind w:left="0"/>
              <w:rPr>
                <w:rFonts w:asciiTheme="majorHAnsi" w:hAnsiTheme="majorHAnsi"/>
                <w:sz w:val="18"/>
                <w:szCs w:val="18"/>
              </w:rPr>
            </w:pPr>
            <w:r w:rsidRPr="006C369C">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77777777" w:rsidR="00C167E6" w:rsidRPr="006C369C"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6C369C">
              <w:rPr>
                <w:rFonts w:asciiTheme="majorHAnsi" w:hAnsiTheme="majorHAnsi" w:cs="Arial"/>
                <w:bCs w:val="0"/>
                <w:sz w:val="18"/>
                <w:szCs w:val="18"/>
              </w:rPr>
              <w:t>Tiempo aproximado: 15 min</w:t>
            </w:r>
          </w:p>
          <w:p w14:paraId="195483E4" w14:textId="77777777" w:rsidR="00C167E6" w:rsidRPr="006C369C"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74C06788" w14:textId="77777777" w:rsidR="00C167E6" w:rsidRPr="00105479" w:rsidRDefault="00C167E6" w:rsidP="00192DDC">
      <w:pPr>
        <w:spacing w:after="0"/>
        <w:jc w:val="both"/>
        <w:rPr>
          <w:rFonts w:asciiTheme="majorHAnsi" w:hAnsiTheme="majorHAnsi" w:cs="Arial"/>
          <w:bCs/>
          <w:i/>
          <w:sz w:val="18"/>
          <w:szCs w:val="18"/>
        </w:rPr>
      </w:pPr>
    </w:p>
    <w:p w14:paraId="77EAFC70" w14:textId="77777777" w:rsidR="00105479" w:rsidRPr="00105479" w:rsidRDefault="00105479" w:rsidP="00105479">
      <w:pPr>
        <w:spacing w:after="0"/>
        <w:jc w:val="both"/>
        <w:rPr>
          <w:rFonts w:asciiTheme="majorHAnsi" w:hAnsiTheme="majorHAnsi" w:cs="Arial"/>
          <w:bCs/>
          <w:sz w:val="18"/>
          <w:szCs w:val="18"/>
        </w:rPr>
      </w:pPr>
      <w:r w:rsidRPr="00105479">
        <w:rPr>
          <w:rFonts w:asciiTheme="majorHAnsi" w:hAnsiTheme="majorHAnsi" w:cs="Arial"/>
          <w:bCs/>
          <w:sz w:val="18"/>
          <w:szCs w:val="18"/>
        </w:rPr>
        <w:t xml:space="preserve">Reúne a los estudiantes en círculo e invítalos a realizar la siguiente reflexión: </w:t>
      </w:r>
    </w:p>
    <w:p w14:paraId="0CE35BC9" w14:textId="77777777" w:rsidR="00105479" w:rsidRPr="00105479" w:rsidRDefault="00105479" w:rsidP="00105479">
      <w:pPr>
        <w:spacing w:after="0"/>
        <w:jc w:val="both"/>
        <w:rPr>
          <w:rFonts w:asciiTheme="majorHAnsi" w:hAnsiTheme="majorHAnsi" w:cs="Arial"/>
          <w:bCs/>
          <w:sz w:val="18"/>
          <w:szCs w:val="18"/>
        </w:rPr>
      </w:pPr>
    </w:p>
    <w:p w14:paraId="0944F4AE" w14:textId="2ADE53A6" w:rsidR="00105479" w:rsidRPr="00105479" w:rsidRDefault="000F7097" w:rsidP="00105479">
      <w:pPr>
        <w:pStyle w:val="Prrafodelista"/>
        <w:spacing w:after="0"/>
        <w:jc w:val="both"/>
        <w:rPr>
          <w:rFonts w:asciiTheme="majorHAnsi" w:hAnsiTheme="majorHAnsi" w:cs="Arial"/>
          <w:bCs/>
          <w:sz w:val="18"/>
          <w:szCs w:val="18"/>
        </w:rPr>
      </w:pPr>
      <w:r>
        <w:rPr>
          <w:rFonts w:asciiTheme="majorHAnsi" w:hAnsiTheme="majorHAnsi" w:cs="Arial"/>
          <w:bCs/>
          <w:sz w:val="18"/>
          <w:szCs w:val="18"/>
        </w:rPr>
        <w:t>“</w:t>
      </w:r>
      <w:r w:rsidR="00105479" w:rsidRPr="00105479">
        <w:rPr>
          <w:rFonts w:asciiTheme="majorHAnsi" w:hAnsiTheme="majorHAnsi" w:cs="Arial"/>
          <w:bCs/>
          <w:sz w:val="18"/>
          <w:szCs w:val="18"/>
        </w:rPr>
        <w:t>¿Consideran haber aplicado una estrategia adecuada?</w:t>
      </w:r>
      <w:r>
        <w:rPr>
          <w:rFonts w:asciiTheme="majorHAnsi" w:hAnsiTheme="majorHAnsi" w:cs="Arial"/>
          <w:bCs/>
          <w:sz w:val="18"/>
          <w:szCs w:val="18"/>
        </w:rPr>
        <w:t>,</w:t>
      </w:r>
      <w:r w:rsidR="00105479" w:rsidRPr="00105479">
        <w:rPr>
          <w:rFonts w:asciiTheme="majorHAnsi" w:hAnsiTheme="majorHAnsi" w:cs="Arial"/>
          <w:bCs/>
          <w:sz w:val="18"/>
          <w:szCs w:val="18"/>
        </w:rPr>
        <w:t xml:space="preserve"> ¿</w:t>
      </w:r>
      <w:r>
        <w:rPr>
          <w:rFonts w:asciiTheme="majorHAnsi" w:hAnsiTheme="majorHAnsi" w:cs="Arial"/>
          <w:bCs/>
          <w:sz w:val="18"/>
          <w:szCs w:val="18"/>
        </w:rPr>
        <w:t>p</w:t>
      </w:r>
      <w:r w:rsidRPr="00105479">
        <w:rPr>
          <w:rFonts w:asciiTheme="majorHAnsi" w:hAnsiTheme="majorHAnsi" w:cs="Arial"/>
          <w:bCs/>
          <w:sz w:val="18"/>
          <w:szCs w:val="18"/>
        </w:rPr>
        <w:t xml:space="preserve">or </w:t>
      </w:r>
      <w:r w:rsidR="00105479" w:rsidRPr="00105479">
        <w:rPr>
          <w:rFonts w:asciiTheme="majorHAnsi" w:hAnsiTheme="majorHAnsi" w:cs="Arial"/>
          <w:bCs/>
          <w:sz w:val="18"/>
          <w:szCs w:val="18"/>
        </w:rPr>
        <w:t>qué? ¿Qué importancia tiene considerar en una estrategia los roles y tareas de cada uno de los estudiantes?</w:t>
      </w:r>
      <w:r>
        <w:rPr>
          <w:rFonts w:asciiTheme="majorHAnsi" w:hAnsiTheme="majorHAnsi" w:cs="Arial"/>
          <w:bCs/>
          <w:sz w:val="18"/>
          <w:szCs w:val="18"/>
        </w:rPr>
        <w:t>”.</w:t>
      </w:r>
    </w:p>
    <w:p w14:paraId="356B75B4" w14:textId="77777777" w:rsidR="00105479" w:rsidRPr="00105479" w:rsidRDefault="00105479" w:rsidP="00105479">
      <w:pPr>
        <w:pStyle w:val="Prrafodelista"/>
        <w:numPr>
          <w:ilvl w:val="0"/>
          <w:numId w:val="38"/>
        </w:numPr>
        <w:spacing w:after="0"/>
        <w:jc w:val="both"/>
        <w:rPr>
          <w:rFonts w:asciiTheme="majorHAnsi" w:hAnsiTheme="majorHAnsi" w:cs="Arial"/>
          <w:bCs/>
          <w:sz w:val="18"/>
          <w:szCs w:val="18"/>
        </w:rPr>
      </w:pPr>
      <w:r w:rsidRPr="00105479">
        <w:rPr>
          <w:rFonts w:asciiTheme="majorHAnsi" w:hAnsiTheme="majorHAnsi" w:cs="Arial"/>
          <w:bCs/>
          <w:sz w:val="18"/>
          <w:szCs w:val="18"/>
        </w:rPr>
        <w:t xml:space="preserve">Durante el proceso de reflexión debes guiar asertivamente las respuestas, retroalimentando de manera pertinente cuando corresponda.    </w:t>
      </w:r>
    </w:p>
    <w:p w14:paraId="768F4098" w14:textId="77777777" w:rsidR="00105479" w:rsidRPr="00105479" w:rsidRDefault="00105479" w:rsidP="00105479">
      <w:pPr>
        <w:pStyle w:val="Prrafodelista"/>
        <w:numPr>
          <w:ilvl w:val="0"/>
          <w:numId w:val="38"/>
        </w:numPr>
        <w:spacing w:after="0"/>
        <w:jc w:val="both"/>
        <w:rPr>
          <w:rFonts w:asciiTheme="majorHAnsi" w:hAnsiTheme="majorHAnsi" w:cs="Arial"/>
          <w:bCs/>
          <w:sz w:val="18"/>
          <w:szCs w:val="18"/>
        </w:rPr>
      </w:pPr>
      <w:r w:rsidRPr="00105479">
        <w:rPr>
          <w:rFonts w:asciiTheme="majorHAnsi" w:hAnsiTheme="majorHAnsi" w:cs="Arial"/>
          <w:bCs/>
          <w:sz w:val="18"/>
          <w:szCs w:val="18"/>
        </w:rPr>
        <w:t>Despídete de los estudiantes e invítalos para la siguiente sesión.</w:t>
      </w:r>
    </w:p>
    <w:p w14:paraId="04C43378" w14:textId="17BE3B05" w:rsidR="003977F7" w:rsidRPr="00105479" w:rsidRDefault="003977F7" w:rsidP="00105479">
      <w:pPr>
        <w:pStyle w:val="Prrafodelista"/>
        <w:spacing w:after="0"/>
        <w:jc w:val="both"/>
        <w:rPr>
          <w:rFonts w:asciiTheme="majorHAnsi" w:hAnsiTheme="majorHAnsi" w:cs="Arial"/>
          <w:bCs/>
          <w:sz w:val="18"/>
          <w:szCs w:val="18"/>
        </w:rPr>
      </w:pPr>
      <w:bookmarkStart w:id="0" w:name="_GoBack"/>
      <w:bookmarkEnd w:id="0"/>
    </w:p>
    <w:p w14:paraId="21712BBE" w14:textId="77777777" w:rsidR="00C167E6" w:rsidRPr="00105479" w:rsidRDefault="00C167E6" w:rsidP="00C167E6">
      <w:pPr>
        <w:pStyle w:val="Prrafodelista"/>
        <w:ind w:left="284"/>
        <w:rPr>
          <w:rFonts w:asciiTheme="majorHAnsi" w:hAnsiTheme="majorHAnsi" w:cs="Arial"/>
          <w:sz w:val="18"/>
          <w:szCs w:val="18"/>
        </w:rPr>
      </w:pPr>
    </w:p>
    <w:p w14:paraId="0DA7CAD5" w14:textId="77777777" w:rsidR="00C167E6" w:rsidRPr="00105479" w:rsidRDefault="00C167E6" w:rsidP="00C167E6">
      <w:pPr>
        <w:pStyle w:val="Prrafodelista"/>
        <w:ind w:left="284"/>
        <w:rPr>
          <w:rFonts w:asciiTheme="majorHAnsi" w:hAnsiTheme="majorHAnsi"/>
          <w:sz w:val="18"/>
          <w:szCs w:val="18"/>
        </w:rPr>
      </w:pPr>
    </w:p>
    <w:p w14:paraId="791CF756" w14:textId="77777777" w:rsidR="00C167E6" w:rsidRPr="006C369C" w:rsidRDefault="00C167E6" w:rsidP="00C167E6">
      <w:pPr>
        <w:pStyle w:val="Prrafodelista"/>
        <w:numPr>
          <w:ilvl w:val="0"/>
          <w:numId w:val="1"/>
        </w:numPr>
        <w:ind w:left="284"/>
        <w:rPr>
          <w:rFonts w:asciiTheme="majorHAnsi" w:hAnsiTheme="majorHAnsi"/>
          <w:b/>
          <w:sz w:val="18"/>
          <w:szCs w:val="18"/>
        </w:rPr>
      </w:pPr>
      <w:r w:rsidRPr="006C369C">
        <w:rPr>
          <w:rFonts w:asciiTheme="majorHAnsi" w:hAnsiTheme="majorHAnsi"/>
          <w:b/>
          <w:sz w:val="18"/>
          <w:szCs w:val="18"/>
        </w:rPr>
        <w:t>REFLEXIONES SOBRE EL APRENDIZAJE</w:t>
      </w:r>
    </w:p>
    <w:p w14:paraId="674993A7" w14:textId="77777777" w:rsidR="00C167E6" w:rsidRPr="00105479"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105479">
        <w:rPr>
          <w:rFonts w:asciiTheme="majorHAnsi" w:eastAsia="Calibri" w:hAnsiTheme="majorHAnsi" w:cs="Times New Roman"/>
          <w:sz w:val="18"/>
          <w:szCs w:val="18"/>
          <w:lang w:val="es-ES"/>
        </w:rPr>
        <w:t>¿Qué avances tuvieron mis estudiantes?</w:t>
      </w:r>
    </w:p>
    <w:p w14:paraId="0CB25FCA" w14:textId="77777777" w:rsidR="00C167E6" w:rsidRPr="00105479"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32116DFF" w14:textId="77777777" w:rsidR="00C167E6" w:rsidRPr="00105479"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7D769162" w14:textId="77777777" w:rsidR="00C167E6" w:rsidRPr="00105479"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105479">
        <w:rPr>
          <w:rFonts w:asciiTheme="majorHAnsi" w:eastAsia="Calibri" w:hAnsiTheme="majorHAnsi" w:cs="Times New Roman"/>
          <w:sz w:val="18"/>
          <w:szCs w:val="18"/>
          <w:lang w:val="es-ES"/>
        </w:rPr>
        <w:t>¿Qué dificultades tuvieron mis estudiantes?</w:t>
      </w:r>
    </w:p>
    <w:p w14:paraId="48B44E0B" w14:textId="77777777" w:rsidR="00C167E6" w:rsidRPr="00105479" w:rsidRDefault="00C167E6" w:rsidP="00C167E6">
      <w:pPr>
        <w:pStyle w:val="Prrafodelista"/>
        <w:rPr>
          <w:rFonts w:asciiTheme="majorHAnsi" w:eastAsia="Calibri" w:hAnsiTheme="majorHAnsi" w:cs="Times New Roman"/>
          <w:sz w:val="18"/>
          <w:szCs w:val="18"/>
          <w:lang w:val="es-ES"/>
        </w:rPr>
      </w:pPr>
    </w:p>
    <w:p w14:paraId="22D11776" w14:textId="77777777" w:rsidR="00C167E6" w:rsidRPr="00105479" w:rsidRDefault="00C167E6" w:rsidP="00C167E6">
      <w:pPr>
        <w:pStyle w:val="Prrafodelista"/>
        <w:rPr>
          <w:rFonts w:asciiTheme="majorHAnsi" w:eastAsia="Calibri" w:hAnsiTheme="majorHAnsi" w:cs="Times New Roman"/>
          <w:sz w:val="18"/>
          <w:szCs w:val="18"/>
          <w:lang w:val="es-ES"/>
        </w:rPr>
      </w:pPr>
    </w:p>
    <w:p w14:paraId="4A7DD9AA" w14:textId="77777777" w:rsidR="00C167E6" w:rsidRPr="00105479"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105479">
        <w:rPr>
          <w:rFonts w:asciiTheme="majorHAnsi" w:eastAsia="Calibri" w:hAnsiTheme="majorHAnsi" w:cs="Times New Roman"/>
          <w:sz w:val="18"/>
          <w:szCs w:val="18"/>
          <w:lang w:val="es-ES"/>
        </w:rPr>
        <w:t xml:space="preserve"> ¿Qué aprendizajes debo reforzar en la siguiente sesión?</w:t>
      </w:r>
    </w:p>
    <w:p w14:paraId="591439C1" w14:textId="77777777" w:rsidR="00C167E6" w:rsidRPr="00105479" w:rsidRDefault="00C167E6" w:rsidP="00C167E6">
      <w:pPr>
        <w:spacing w:after="0" w:line="240" w:lineRule="auto"/>
        <w:rPr>
          <w:rFonts w:asciiTheme="majorHAnsi" w:eastAsia="Calibri" w:hAnsiTheme="majorHAnsi" w:cs="Times New Roman"/>
          <w:sz w:val="18"/>
          <w:szCs w:val="18"/>
          <w:lang w:val="es-ES"/>
        </w:rPr>
      </w:pPr>
    </w:p>
    <w:p w14:paraId="68A84D2B" w14:textId="77777777" w:rsidR="00C167E6" w:rsidRPr="00105479" w:rsidRDefault="00C167E6" w:rsidP="00C167E6">
      <w:pPr>
        <w:spacing w:after="0" w:line="240" w:lineRule="auto"/>
        <w:rPr>
          <w:rFonts w:asciiTheme="majorHAnsi" w:eastAsia="Calibri" w:hAnsiTheme="majorHAnsi" w:cs="Times New Roman"/>
          <w:sz w:val="18"/>
          <w:szCs w:val="18"/>
          <w:lang w:val="es-ES"/>
        </w:rPr>
      </w:pPr>
    </w:p>
    <w:p w14:paraId="1BA569DA" w14:textId="77777777" w:rsidR="00C167E6" w:rsidRPr="00105479"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105479">
        <w:rPr>
          <w:rFonts w:asciiTheme="majorHAnsi" w:eastAsia="Calibri" w:hAnsiTheme="majorHAnsi" w:cs="Times New Roman"/>
          <w:sz w:val="18"/>
          <w:szCs w:val="18"/>
          <w:lang w:val="es-ES"/>
        </w:rPr>
        <w:t>¿Qué actividades, estrategias y materiales funcionaron, y cuáles no?</w:t>
      </w:r>
    </w:p>
    <w:p w14:paraId="33DA9402" w14:textId="77777777" w:rsidR="00C167E6" w:rsidRPr="00105479" w:rsidRDefault="00C167E6" w:rsidP="00C167E6">
      <w:pPr>
        <w:pStyle w:val="Prrafodelista"/>
        <w:spacing w:after="0" w:line="240" w:lineRule="auto"/>
        <w:ind w:left="785"/>
        <w:rPr>
          <w:rFonts w:asciiTheme="majorHAnsi" w:eastAsia="Calibri" w:hAnsiTheme="majorHAnsi" w:cs="Times New Roman"/>
          <w:sz w:val="18"/>
          <w:szCs w:val="18"/>
          <w:lang w:val="es-ES"/>
        </w:rPr>
      </w:pPr>
    </w:p>
    <w:p w14:paraId="712B688F" w14:textId="77777777" w:rsidR="00D91822" w:rsidRPr="00105479" w:rsidRDefault="00D91822">
      <w:pPr>
        <w:rPr>
          <w:rFonts w:asciiTheme="majorHAnsi" w:hAnsiTheme="majorHAnsi"/>
          <w:sz w:val="18"/>
          <w:szCs w:val="18"/>
        </w:rPr>
      </w:pPr>
    </w:p>
    <w:sectPr w:rsidR="00D91822" w:rsidRPr="00105479" w:rsidSect="00FD32E1">
      <w:headerReference w:type="default" r:id="rId8"/>
      <w:footerReference w:type="default" r:id="rId9"/>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79958" w14:textId="77777777" w:rsidR="00D82663" w:rsidRDefault="00D82663">
      <w:pPr>
        <w:spacing w:after="0" w:line="240" w:lineRule="auto"/>
      </w:pPr>
      <w:r>
        <w:separator/>
      </w:r>
    </w:p>
  </w:endnote>
  <w:endnote w:type="continuationSeparator" w:id="0">
    <w:p w14:paraId="2A892E46" w14:textId="77777777" w:rsidR="00D82663" w:rsidRDefault="00D8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Th">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77777777" w:rsidR="00FD32E1" w:rsidRDefault="00332266">
        <w:pPr>
          <w:pStyle w:val="Piedepgina"/>
          <w:jc w:val="right"/>
        </w:pPr>
        <w:r>
          <w:fldChar w:fldCharType="begin"/>
        </w:r>
        <w:r>
          <w:instrText>PAGE   \* MERGEFORMAT</w:instrText>
        </w:r>
        <w:r>
          <w:fldChar w:fldCharType="separate"/>
        </w:r>
        <w:r w:rsidR="0048610E" w:rsidRPr="0048610E">
          <w:rPr>
            <w:noProof/>
            <w:lang w:val="es-ES"/>
          </w:rPr>
          <w:t>3</w:t>
        </w:r>
        <w:r>
          <w:fldChar w:fldCharType="end"/>
        </w:r>
      </w:p>
    </w:sdtContent>
  </w:sdt>
  <w:p w14:paraId="5FB4238C" w14:textId="77777777" w:rsidR="00FD32E1" w:rsidRDefault="00D826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D3972" w14:textId="77777777" w:rsidR="00D82663" w:rsidRDefault="00D82663">
      <w:pPr>
        <w:spacing w:after="0" w:line="240" w:lineRule="auto"/>
      </w:pPr>
      <w:r>
        <w:separator/>
      </w:r>
    </w:p>
  </w:footnote>
  <w:footnote w:type="continuationSeparator" w:id="0">
    <w:p w14:paraId="5F7914E0" w14:textId="77777777" w:rsidR="00D82663" w:rsidRDefault="00D8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7BE4573B"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3977F7">
      <w:rPr>
        <w:rFonts w:asciiTheme="majorHAnsi" w:hAnsiTheme="majorHAnsi" w:cs="Arial"/>
        <w:sz w:val="24"/>
        <w:szCs w:val="24"/>
      </w:rPr>
      <w:t xml:space="preserve"> 3</w:t>
    </w:r>
    <w:r w:rsidR="00EB1171">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F353AD">
      <w:rPr>
        <w:rFonts w:asciiTheme="majorHAnsi" w:hAnsiTheme="majorHAnsi" w:cs="Arial"/>
        <w:b/>
        <w:sz w:val="24"/>
        <w:szCs w:val="24"/>
      </w:rPr>
      <w:t>sesión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46D"/>
    <w:multiLevelType w:val="hybridMultilevel"/>
    <w:tmpl w:val="A80681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5D2CFF"/>
    <w:multiLevelType w:val="hybridMultilevel"/>
    <w:tmpl w:val="DC7ADBE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4EE48F5"/>
    <w:multiLevelType w:val="hybridMultilevel"/>
    <w:tmpl w:val="2FA8B7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9B87B61"/>
    <w:multiLevelType w:val="hybridMultilevel"/>
    <w:tmpl w:val="2CE2350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D0F2A7C"/>
    <w:multiLevelType w:val="hybridMultilevel"/>
    <w:tmpl w:val="01020C9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0F321B86"/>
    <w:multiLevelType w:val="hybridMultilevel"/>
    <w:tmpl w:val="3ABC9F62"/>
    <w:lvl w:ilvl="0" w:tplc="280A0001">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25E4371"/>
    <w:multiLevelType w:val="hybridMultilevel"/>
    <w:tmpl w:val="A7923A3C"/>
    <w:lvl w:ilvl="0" w:tplc="C08AE56C">
      <w:numFmt w:val="bullet"/>
      <w:lvlText w:val="-"/>
      <w:lvlJc w:val="left"/>
      <w:pPr>
        <w:ind w:left="720" w:hanging="360"/>
      </w:pPr>
      <w:rPr>
        <w:rFonts w:ascii="Calibri" w:eastAsiaTheme="minorHAnsi" w:hAnsi="Calibri" w:cs="HelveticaNeueLTStd-Th" w:hint="default"/>
        <w:sz w:val="2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3277A91"/>
    <w:multiLevelType w:val="hybridMultilevel"/>
    <w:tmpl w:val="AD0C4806"/>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17205D3E"/>
    <w:multiLevelType w:val="hybridMultilevel"/>
    <w:tmpl w:val="B2A860C6"/>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3"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14" w15:restartNumberingAfterBreak="0">
    <w:nsid w:val="1D9F0553"/>
    <w:multiLevelType w:val="hybridMultilevel"/>
    <w:tmpl w:val="C26AEC5A"/>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0AD3300"/>
    <w:multiLevelType w:val="hybridMultilevel"/>
    <w:tmpl w:val="8B62AFEE"/>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1AF7E77"/>
    <w:multiLevelType w:val="hybridMultilevel"/>
    <w:tmpl w:val="C63A53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6B94866"/>
    <w:multiLevelType w:val="hybridMultilevel"/>
    <w:tmpl w:val="77FA4E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6C74FF9"/>
    <w:multiLevelType w:val="hybridMultilevel"/>
    <w:tmpl w:val="78B41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2E00836"/>
    <w:multiLevelType w:val="hybridMultilevel"/>
    <w:tmpl w:val="0E960C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3FE7415A"/>
    <w:multiLevelType w:val="hybridMultilevel"/>
    <w:tmpl w:val="BBAAD7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1093091"/>
    <w:multiLevelType w:val="hybridMultilevel"/>
    <w:tmpl w:val="EAF0B3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2B13669"/>
    <w:multiLevelType w:val="hybridMultilevel"/>
    <w:tmpl w:val="E14A5D0C"/>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24" w15:restartNumberingAfterBreak="0">
    <w:nsid w:val="45B14BD2"/>
    <w:multiLevelType w:val="hybridMultilevel"/>
    <w:tmpl w:val="0FCC4AA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E722A44"/>
    <w:multiLevelType w:val="hybridMultilevel"/>
    <w:tmpl w:val="703E70A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F4A1C54"/>
    <w:multiLevelType w:val="hybridMultilevel"/>
    <w:tmpl w:val="F7F05DB0"/>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F63128"/>
    <w:multiLevelType w:val="hybridMultilevel"/>
    <w:tmpl w:val="797CF9A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A1B005E"/>
    <w:multiLevelType w:val="hybridMultilevel"/>
    <w:tmpl w:val="A7B08A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5B243699"/>
    <w:multiLevelType w:val="hybridMultilevel"/>
    <w:tmpl w:val="ADDC6F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1"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2" w15:restartNumberingAfterBreak="0">
    <w:nsid w:val="60056EE3"/>
    <w:multiLevelType w:val="hybridMultilevel"/>
    <w:tmpl w:val="A9B89BE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0612BD3"/>
    <w:multiLevelType w:val="hybridMultilevel"/>
    <w:tmpl w:val="7B167E2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5E42F06"/>
    <w:multiLevelType w:val="hybridMultilevel"/>
    <w:tmpl w:val="BDAC28C8"/>
    <w:lvl w:ilvl="0" w:tplc="45DA423E">
      <w:numFmt w:val="bullet"/>
      <w:lvlText w:val="-"/>
      <w:lvlJc w:val="left"/>
      <w:pPr>
        <w:ind w:left="1800" w:hanging="360"/>
      </w:pPr>
      <w:rPr>
        <w:rFonts w:ascii="Calibri" w:eastAsiaTheme="minorHAnsi" w:hAnsi="Calibri" w:cstheme="minorBid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5" w15:restartNumberingAfterBreak="0">
    <w:nsid w:val="673D61F3"/>
    <w:multiLevelType w:val="hybridMultilevel"/>
    <w:tmpl w:val="EE0ABC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9052324"/>
    <w:multiLevelType w:val="hybridMultilevel"/>
    <w:tmpl w:val="AB6E4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A2D0B9C"/>
    <w:multiLevelType w:val="hybridMultilevel"/>
    <w:tmpl w:val="264A43A2"/>
    <w:lvl w:ilvl="0" w:tplc="45DA423E">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6BCC3CB7"/>
    <w:multiLevelType w:val="hybridMultilevel"/>
    <w:tmpl w:val="0B2ABE9A"/>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9" w15:restartNumberingAfterBreak="0">
    <w:nsid w:val="6D290136"/>
    <w:multiLevelType w:val="hybridMultilevel"/>
    <w:tmpl w:val="5074C426"/>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40" w15:restartNumberingAfterBreak="0">
    <w:nsid w:val="6DA76A74"/>
    <w:multiLevelType w:val="hybridMultilevel"/>
    <w:tmpl w:val="68785E7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E0C1383"/>
    <w:multiLevelType w:val="hybridMultilevel"/>
    <w:tmpl w:val="00D43F30"/>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E296B41"/>
    <w:multiLevelType w:val="hybridMultilevel"/>
    <w:tmpl w:val="C85E70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B7C19FF"/>
    <w:multiLevelType w:val="hybridMultilevel"/>
    <w:tmpl w:val="044A098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D0C7F33"/>
    <w:multiLevelType w:val="hybridMultilevel"/>
    <w:tmpl w:val="1A64DBF4"/>
    <w:lvl w:ilvl="0" w:tplc="45DA423E">
      <w:numFmt w:val="bullet"/>
      <w:lvlText w:val="-"/>
      <w:lvlJc w:val="left"/>
      <w:pPr>
        <w:ind w:left="720" w:hanging="360"/>
      </w:pPr>
      <w:rPr>
        <w:rFonts w:ascii="Calibri" w:eastAsiaTheme="minorHAnsi" w:hAnsi="Calibri" w:cstheme="minorBid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7"/>
  </w:num>
  <w:num w:numId="5">
    <w:abstractNumId w:val="43"/>
  </w:num>
  <w:num w:numId="6">
    <w:abstractNumId w:val="8"/>
  </w:num>
  <w:num w:numId="7">
    <w:abstractNumId w:val="17"/>
  </w:num>
  <w:num w:numId="8">
    <w:abstractNumId w:val="15"/>
  </w:num>
  <w:num w:numId="9">
    <w:abstractNumId w:val="23"/>
  </w:num>
  <w:num w:numId="10">
    <w:abstractNumId w:val="42"/>
  </w:num>
  <w:num w:numId="11">
    <w:abstractNumId w:val="20"/>
  </w:num>
  <w:num w:numId="12">
    <w:abstractNumId w:val="31"/>
  </w:num>
  <w:num w:numId="13">
    <w:abstractNumId w:val="30"/>
  </w:num>
  <w:num w:numId="14">
    <w:abstractNumId w:val="0"/>
  </w:num>
  <w:num w:numId="15">
    <w:abstractNumId w:val="12"/>
  </w:num>
  <w:num w:numId="16">
    <w:abstractNumId w:val="28"/>
  </w:num>
  <w:num w:numId="17">
    <w:abstractNumId w:val="39"/>
  </w:num>
  <w:num w:numId="18">
    <w:abstractNumId w:val="2"/>
  </w:num>
  <w:num w:numId="19">
    <w:abstractNumId w:val="16"/>
  </w:num>
  <w:num w:numId="20">
    <w:abstractNumId w:val="32"/>
  </w:num>
  <w:num w:numId="21">
    <w:abstractNumId w:val="45"/>
  </w:num>
  <w:num w:numId="22">
    <w:abstractNumId w:val="9"/>
  </w:num>
  <w:num w:numId="23">
    <w:abstractNumId w:val="14"/>
  </w:num>
  <w:num w:numId="24">
    <w:abstractNumId w:val="41"/>
  </w:num>
  <w:num w:numId="25">
    <w:abstractNumId w:val="40"/>
  </w:num>
  <w:num w:numId="26">
    <w:abstractNumId w:val="1"/>
  </w:num>
  <w:num w:numId="27">
    <w:abstractNumId w:val="35"/>
  </w:num>
  <w:num w:numId="28">
    <w:abstractNumId w:val="29"/>
  </w:num>
  <w:num w:numId="29">
    <w:abstractNumId w:val="36"/>
  </w:num>
  <w:num w:numId="30">
    <w:abstractNumId w:val="19"/>
  </w:num>
  <w:num w:numId="31">
    <w:abstractNumId w:val="34"/>
  </w:num>
  <w:num w:numId="32">
    <w:abstractNumId w:val="26"/>
  </w:num>
  <w:num w:numId="33">
    <w:abstractNumId w:val="6"/>
  </w:num>
  <w:num w:numId="34">
    <w:abstractNumId w:val="38"/>
  </w:num>
  <w:num w:numId="35">
    <w:abstractNumId w:val="10"/>
  </w:num>
  <w:num w:numId="36">
    <w:abstractNumId w:val="33"/>
  </w:num>
  <w:num w:numId="37">
    <w:abstractNumId w:val="22"/>
  </w:num>
  <w:num w:numId="38">
    <w:abstractNumId w:val="44"/>
  </w:num>
  <w:num w:numId="39">
    <w:abstractNumId w:val="21"/>
  </w:num>
  <w:num w:numId="40">
    <w:abstractNumId w:val="3"/>
  </w:num>
  <w:num w:numId="41">
    <w:abstractNumId w:val="37"/>
  </w:num>
  <w:num w:numId="42">
    <w:abstractNumId w:val="5"/>
  </w:num>
  <w:num w:numId="43">
    <w:abstractNumId w:val="24"/>
  </w:num>
  <w:num w:numId="44">
    <w:abstractNumId w:val="27"/>
  </w:num>
  <w:num w:numId="45">
    <w:abstractNumId w:val="2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51AC5"/>
    <w:rsid w:val="000949EE"/>
    <w:rsid w:val="000F7097"/>
    <w:rsid w:val="00105479"/>
    <w:rsid w:val="00156606"/>
    <w:rsid w:val="00163A77"/>
    <w:rsid w:val="00172876"/>
    <w:rsid w:val="00192DDC"/>
    <w:rsid w:val="001B155D"/>
    <w:rsid w:val="002F3A28"/>
    <w:rsid w:val="00332266"/>
    <w:rsid w:val="003977F7"/>
    <w:rsid w:val="003D4C71"/>
    <w:rsid w:val="003E437F"/>
    <w:rsid w:val="003F56AA"/>
    <w:rsid w:val="00447A92"/>
    <w:rsid w:val="0048610E"/>
    <w:rsid w:val="00520ADB"/>
    <w:rsid w:val="00577C7F"/>
    <w:rsid w:val="00621C73"/>
    <w:rsid w:val="006A6A00"/>
    <w:rsid w:val="006C369C"/>
    <w:rsid w:val="006F0A4A"/>
    <w:rsid w:val="006F3434"/>
    <w:rsid w:val="00740E12"/>
    <w:rsid w:val="008465E1"/>
    <w:rsid w:val="00873CD4"/>
    <w:rsid w:val="00B34591"/>
    <w:rsid w:val="00B9467C"/>
    <w:rsid w:val="00C13110"/>
    <w:rsid w:val="00C167E6"/>
    <w:rsid w:val="00CA0A3E"/>
    <w:rsid w:val="00CD0E41"/>
    <w:rsid w:val="00D528B3"/>
    <w:rsid w:val="00D82663"/>
    <w:rsid w:val="00D91822"/>
    <w:rsid w:val="00EB1171"/>
    <w:rsid w:val="00EF2850"/>
    <w:rsid w:val="00F33D31"/>
    <w:rsid w:val="00F353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2091437B-5E36-4FD3-904D-E5A6C681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unhideWhenUsed/>
    <w:rsid w:val="003977F7"/>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1371</Words>
  <Characters>7543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19</cp:revision>
  <dcterms:created xsi:type="dcterms:W3CDTF">2017-04-03T17:59:00Z</dcterms:created>
  <dcterms:modified xsi:type="dcterms:W3CDTF">2017-05-09T14:36:00Z</dcterms:modified>
</cp:coreProperties>
</file>