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E0C6E" w14:textId="394888E1" w:rsidR="0025633A" w:rsidRDefault="003634B5" w:rsidP="00A347F1">
      <w:pPr>
        <w:spacing w:after="0"/>
        <w:jc w:val="center"/>
        <w:rPr>
          <w:rFonts w:asciiTheme="majorHAnsi" w:hAnsiTheme="majorHAnsi"/>
          <w:b/>
          <w:sz w:val="24"/>
          <w:szCs w:val="32"/>
        </w:rPr>
      </w:pPr>
      <w:r w:rsidRPr="001C5413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DC53CC" w:rsidRPr="00997AA1">
        <w:rPr>
          <w:rFonts w:asciiTheme="majorHAnsi" w:hAnsiTheme="majorHAnsi"/>
          <w:b/>
          <w:sz w:val="24"/>
          <w:szCs w:val="32"/>
        </w:rPr>
        <w:t>Leemos sobre la importancia de las normas en la convivencia</w:t>
      </w:r>
      <w:r w:rsidR="001C5413">
        <w:rPr>
          <w:rFonts w:asciiTheme="majorHAnsi" w:hAnsiTheme="majorHAnsi"/>
          <w:b/>
          <w:color w:val="705500"/>
          <w:sz w:val="24"/>
          <w:szCs w:val="32"/>
        </w:rPr>
        <w:t xml:space="preserve"> </w:t>
      </w:r>
      <w:r w:rsidR="00DC53CC" w:rsidRPr="00997AA1">
        <w:rPr>
          <w:rFonts w:asciiTheme="majorHAnsi" w:hAnsiTheme="majorHAnsi"/>
          <w:b/>
          <w:sz w:val="24"/>
          <w:szCs w:val="32"/>
        </w:rPr>
        <w:t>y el trabajo en equipo</w:t>
      </w:r>
    </w:p>
    <w:p w14:paraId="67520D74" w14:textId="2EB7FC94" w:rsidR="003634B5" w:rsidRPr="00DC53CC" w:rsidRDefault="003634B5" w:rsidP="00A347F1">
      <w:pPr>
        <w:spacing w:after="0"/>
        <w:jc w:val="center"/>
        <w:rPr>
          <w:rFonts w:asciiTheme="majorHAnsi" w:hAnsiTheme="majorHAnsi" w:cs="Arial"/>
          <w:bCs/>
          <w:sz w:val="20"/>
          <w:szCs w:val="24"/>
        </w:rPr>
      </w:pPr>
    </w:p>
    <w:p w14:paraId="51DB1892" w14:textId="2F68CA00" w:rsidR="003634B5" w:rsidRPr="00576F78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576F78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31"/>
        <w:tblW w:w="9228" w:type="dxa"/>
        <w:tblLook w:val="04A0" w:firstRow="1" w:lastRow="0" w:firstColumn="1" w:lastColumn="0" w:noHBand="0" w:noVBand="1"/>
      </w:tblPr>
      <w:tblGrid>
        <w:gridCol w:w="2518"/>
        <w:gridCol w:w="4253"/>
        <w:gridCol w:w="2457"/>
      </w:tblGrid>
      <w:tr w:rsidR="00897950" w:rsidRPr="00576F78" w14:paraId="7DF6E8E3" w14:textId="77777777" w:rsidTr="00412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DBDB" w:themeFill="accent3" w:themeFillTint="66"/>
          </w:tcPr>
          <w:p w14:paraId="5D4A756D" w14:textId="621A4009" w:rsidR="003634B5" w:rsidRPr="00576F78" w:rsidRDefault="003634B5" w:rsidP="003634B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6F78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1C5413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576F78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4253" w:type="dxa"/>
            <w:shd w:val="clear" w:color="auto" w:fill="DBDBDB" w:themeFill="accent3" w:themeFillTint="66"/>
          </w:tcPr>
          <w:p w14:paraId="0C87AF04" w14:textId="39437307" w:rsidR="003634B5" w:rsidRPr="00576F78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76F78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1C5413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2457" w:type="dxa"/>
            <w:shd w:val="clear" w:color="auto" w:fill="DBDBDB" w:themeFill="accent3" w:themeFillTint="66"/>
          </w:tcPr>
          <w:p w14:paraId="4C51ECD1" w14:textId="24177189" w:rsidR="003634B5" w:rsidRPr="00576F78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76F78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897950" w:rsidRPr="00576F78" w14:paraId="0BEB45F8" w14:textId="77777777" w:rsidTr="00412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5139F0" w14:textId="77777777" w:rsidR="00A347F1" w:rsidRPr="00576F78" w:rsidRDefault="00A347F1" w:rsidP="00A347F1">
            <w:pPr>
              <w:jc w:val="both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576F78">
              <w:rPr>
                <w:rFonts w:asciiTheme="majorHAnsi" w:eastAsia="Calibri" w:hAnsiTheme="majorHAnsi" w:cs="Arial"/>
                <w:sz w:val="20"/>
                <w:szCs w:val="20"/>
              </w:rPr>
              <w:t>Lee diversos tipos de textos escritos en su lengua materna.</w:t>
            </w:r>
          </w:p>
          <w:p w14:paraId="3B286E33" w14:textId="77777777" w:rsidR="00A347F1" w:rsidRPr="00576F78" w:rsidRDefault="00A347F1" w:rsidP="00A347F1">
            <w:pPr>
              <w:pStyle w:val="Default"/>
              <w:numPr>
                <w:ilvl w:val="0"/>
                <w:numId w:val="26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Obtiene información del texto escrito.</w:t>
            </w:r>
          </w:p>
          <w:p w14:paraId="19187558" w14:textId="77777777" w:rsidR="00412B14" w:rsidRPr="00576F78" w:rsidRDefault="00412B14" w:rsidP="00412B14">
            <w:pPr>
              <w:pStyle w:val="Default"/>
              <w:ind w:left="28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</w:p>
          <w:p w14:paraId="5A5A6A23" w14:textId="77777777" w:rsidR="00412B14" w:rsidRPr="00576F78" w:rsidRDefault="00412B14" w:rsidP="00412B14">
            <w:pPr>
              <w:pStyle w:val="Default"/>
              <w:ind w:left="28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</w:p>
          <w:p w14:paraId="6AEB0412" w14:textId="77777777" w:rsidR="00412B14" w:rsidRPr="00576F78" w:rsidRDefault="00412B14" w:rsidP="00412B14">
            <w:pPr>
              <w:pStyle w:val="Default"/>
              <w:ind w:left="28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</w:p>
          <w:p w14:paraId="5508113C" w14:textId="77777777" w:rsidR="00A347F1" w:rsidRPr="00576F78" w:rsidRDefault="00A347F1" w:rsidP="00A347F1">
            <w:pPr>
              <w:pStyle w:val="Default"/>
              <w:numPr>
                <w:ilvl w:val="0"/>
                <w:numId w:val="26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Infiere e interpreta información del texto.</w:t>
            </w:r>
          </w:p>
          <w:p w14:paraId="318A1DD0" w14:textId="77777777" w:rsidR="00412B14" w:rsidRPr="00576F78" w:rsidRDefault="00412B14" w:rsidP="00412B14">
            <w:pPr>
              <w:pStyle w:val="Default"/>
              <w:ind w:left="284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1AA68770" w14:textId="77777777" w:rsidR="00412B14" w:rsidRPr="00576F78" w:rsidRDefault="00412B14" w:rsidP="00412B14">
            <w:pPr>
              <w:pStyle w:val="Default"/>
              <w:ind w:left="284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01A6831F" w14:textId="77777777" w:rsidR="00412B14" w:rsidRPr="00576F78" w:rsidRDefault="00412B14" w:rsidP="00412B14">
            <w:pPr>
              <w:pStyle w:val="Default"/>
              <w:ind w:left="284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6C00EEE9" w14:textId="77777777" w:rsidR="00412B14" w:rsidRPr="00576F78" w:rsidRDefault="00412B14" w:rsidP="00412B14">
            <w:pPr>
              <w:pStyle w:val="Default"/>
              <w:ind w:left="28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</w:p>
          <w:p w14:paraId="7ADA58C1" w14:textId="6BA0A37D" w:rsidR="003634B5" w:rsidRPr="00576F78" w:rsidRDefault="00A347F1" w:rsidP="00A347F1">
            <w:pPr>
              <w:pStyle w:val="Default"/>
              <w:numPr>
                <w:ilvl w:val="0"/>
                <w:numId w:val="26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Reflexiona y evalúa la forma, el contenido y </w:t>
            </w:r>
            <w:r w:rsidR="001C541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el 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contexto del texto.</w:t>
            </w:r>
            <w:r w:rsidRPr="00576F78">
              <w:rPr>
                <w:rFonts w:asciiTheme="majorHAnsi" w:eastAsia="Times New Roman" w:hAnsiTheme="majorHAnsi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253" w:type="dxa"/>
          </w:tcPr>
          <w:p w14:paraId="258BD016" w14:textId="77777777" w:rsidR="00A347F1" w:rsidRPr="00576F78" w:rsidRDefault="00A347F1" w:rsidP="00A347F1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76F78">
              <w:rPr>
                <w:rFonts w:asciiTheme="majorHAnsi" w:eastAsia="Calibri" w:hAnsiTheme="majorHAnsi" w:cs="Arial"/>
                <w:sz w:val="20"/>
                <w:szCs w:val="20"/>
              </w:rPr>
              <w:t>Identifica información explícita, relevante que se encuentra en distintas partes del texto. Selecciona datos específicos e integra información explícita cuando se encuentra en distintas partes del texto con varios elementos complejos en su estructura, así como con vocabulario variado, de acuerdo a las temáticas abordadas.</w:t>
            </w:r>
          </w:p>
          <w:p w14:paraId="7FBAAC16" w14:textId="77777777" w:rsidR="00A347F1" w:rsidRPr="00576F78" w:rsidRDefault="00A347F1" w:rsidP="00A347F1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76F78">
              <w:rPr>
                <w:rFonts w:asciiTheme="majorHAnsi" w:eastAsia="Calibri" w:hAnsiTheme="majorHAnsi" w:cs="Arial"/>
                <w:sz w:val="20"/>
                <w:szCs w:val="20"/>
              </w:rPr>
              <w:t>Dice de qué tratará el texto, a partir de algunos indicios como título, subtítulos, índice, tipografía, negritas, subrayado, imágenes, fotografías, reseñas, etc.</w:t>
            </w:r>
          </w:p>
          <w:p w14:paraId="3768CEDD" w14:textId="77777777" w:rsidR="00A347F1" w:rsidRPr="00576F78" w:rsidRDefault="00A347F1" w:rsidP="00A347F1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76F78">
              <w:rPr>
                <w:rFonts w:asciiTheme="majorHAnsi" w:eastAsia="Calibri" w:hAnsiTheme="majorHAnsi" w:cs="Arial"/>
                <w:sz w:val="20"/>
                <w:szCs w:val="20"/>
              </w:rPr>
              <w:t>Explica el tema, el propósito del texto sintetizando la información para interpretar el sentido global del texto.</w:t>
            </w:r>
          </w:p>
          <w:p w14:paraId="4AD4CC53" w14:textId="77777777" w:rsidR="003634B5" w:rsidRPr="00576F78" w:rsidRDefault="00A347F1" w:rsidP="00576F78">
            <w:pPr>
              <w:pStyle w:val="Prrafodelista"/>
              <w:numPr>
                <w:ilvl w:val="0"/>
                <w:numId w:val="24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76F78">
              <w:rPr>
                <w:rFonts w:asciiTheme="majorHAnsi" w:eastAsia="Calibri" w:hAnsiTheme="majorHAnsi" w:cs="Arial"/>
                <w:sz w:val="20"/>
                <w:szCs w:val="20"/>
              </w:rPr>
              <w:t>Opina sobre el contenido del texto, la intención de algunos recursos textuales (negritas) a partir de su experiencia.</w:t>
            </w:r>
          </w:p>
        </w:tc>
        <w:tc>
          <w:tcPr>
            <w:tcW w:w="2457" w:type="dxa"/>
          </w:tcPr>
          <w:p w14:paraId="60AF7666" w14:textId="447C42BD" w:rsidR="00A347F1" w:rsidRPr="00A65028" w:rsidRDefault="00A347F1" w:rsidP="00A3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997AA1">
              <w:rPr>
                <w:rFonts w:asciiTheme="majorHAnsi" w:eastAsia="Calibri" w:hAnsiTheme="majorHAnsi" w:cs="Arial"/>
                <w:b/>
                <w:sz w:val="20"/>
                <w:szCs w:val="20"/>
              </w:rPr>
              <w:t>Elabora f</w:t>
            </w:r>
            <w:r w:rsidR="00E629D0" w:rsidRPr="00997AA1">
              <w:rPr>
                <w:rFonts w:asciiTheme="majorHAnsi" w:eastAsia="Calibri" w:hAnsiTheme="majorHAnsi" w:cs="Arial"/>
                <w:b/>
                <w:sz w:val="20"/>
                <w:szCs w:val="20"/>
              </w:rPr>
              <w:t>ichas de resumen</w:t>
            </w:r>
            <w:r w:rsidRPr="00997AA1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con información sobre normas de convivencia</w:t>
            </w:r>
            <w:r w:rsidRPr="00997AA1">
              <w:rPr>
                <w:rFonts w:asciiTheme="majorHAnsi" w:eastAsia="Calibri" w:hAnsiTheme="majorHAnsi" w:cs="Arial"/>
                <w:sz w:val="20"/>
                <w:szCs w:val="20"/>
              </w:rPr>
              <w:t>.</w:t>
            </w:r>
            <w:r w:rsidRPr="00A65028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="008B3F0A">
              <w:rPr>
                <w:rFonts w:asciiTheme="majorHAnsi" w:eastAsia="Calibri" w:hAnsiTheme="majorHAnsi" w:cs="Arial"/>
                <w:sz w:val="20"/>
                <w:szCs w:val="20"/>
              </w:rPr>
              <w:t>E</w:t>
            </w:r>
            <w:r w:rsidRPr="00A65028">
              <w:rPr>
                <w:rFonts w:asciiTheme="majorHAnsi" w:eastAsia="Calibri" w:hAnsiTheme="majorHAnsi" w:cs="Arial"/>
                <w:sz w:val="20"/>
                <w:szCs w:val="20"/>
              </w:rPr>
              <w:t>xtrae i</w:t>
            </w:r>
            <w:r w:rsidR="00B0108A" w:rsidRPr="00A65028">
              <w:rPr>
                <w:rFonts w:asciiTheme="majorHAnsi" w:eastAsia="Calibri" w:hAnsiTheme="majorHAnsi" w:cs="Arial"/>
                <w:sz w:val="20"/>
                <w:szCs w:val="20"/>
              </w:rPr>
              <w:t>nformación relevante, de textos, imágenes o</w:t>
            </w:r>
            <w:r w:rsidRPr="00A65028">
              <w:rPr>
                <w:rFonts w:asciiTheme="majorHAnsi" w:eastAsia="Calibri" w:hAnsiTheme="majorHAnsi" w:cs="Arial"/>
                <w:sz w:val="20"/>
                <w:szCs w:val="20"/>
              </w:rPr>
              <w:t xml:space="preserve"> videos</w:t>
            </w:r>
            <w:r w:rsidR="008B3F0A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 w:rsidRPr="00A65028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="00B0108A" w:rsidRPr="00A65028">
              <w:rPr>
                <w:rFonts w:asciiTheme="majorHAnsi" w:eastAsia="Calibri" w:hAnsiTheme="majorHAnsi" w:cs="Arial"/>
                <w:sz w:val="20"/>
                <w:szCs w:val="20"/>
              </w:rPr>
              <w:t>referid</w:t>
            </w:r>
            <w:r w:rsidR="0028188A">
              <w:rPr>
                <w:rFonts w:asciiTheme="majorHAnsi" w:eastAsia="Calibri" w:hAnsiTheme="majorHAnsi" w:cs="Arial"/>
                <w:sz w:val="20"/>
                <w:szCs w:val="20"/>
              </w:rPr>
              <w:t>a</w:t>
            </w:r>
            <w:r w:rsidRPr="00A65028">
              <w:rPr>
                <w:rFonts w:asciiTheme="majorHAnsi" w:eastAsia="Calibri" w:hAnsiTheme="majorHAnsi" w:cs="Arial"/>
                <w:sz w:val="20"/>
                <w:szCs w:val="20"/>
              </w:rPr>
              <w:t xml:space="preserve"> a normas de convivencia. </w:t>
            </w:r>
          </w:p>
          <w:p w14:paraId="465E169F" w14:textId="77777777" w:rsidR="003634B5" w:rsidRPr="00A65028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2296BD5C" w14:textId="77777777" w:rsidR="003634B5" w:rsidRPr="00576F78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65028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Pr="00A65028">
              <w:rPr>
                <w:rFonts w:asciiTheme="majorHAnsi" w:hAnsiTheme="majorHAnsi"/>
                <w:sz w:val="20"/>
                <w:szCs w:val="20"/>
              </w:rPr>
              <w:t xml:space="preserve"> Lista de cotejo</w:t>
            </w: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576F78" w14:paraId="4F88BFE0" w14:textId="77777777" w:rsidTr="00412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BDBDB" w:themeFill="accent3" w:themeFillTint="66"/>
            <w:vAlign w:val="center"/>
          </w:tcPr>
          <w:p w14:paraId="5BE802E0" w14:textId="6E191351" w:rsidR="00897950" w:rsidRPr="00576F78" w:rsidRDefault="00897950" w:rsidP="00412B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6F78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AD356C">
              <w:rPr>
                <w:rFonts w:asciiTheme="majorHAnsi" w:hAnsiTheme="majorHAnsi"/>
                <w:sz w:val="20"/>
                <w:szCs w:val="20"/>
              </w:rPr>
              <w:t>t</w:t>
            </w:r>
            <w:r w:rsidRPr="00576F78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7134" w:type="dxa"/>
            <w:shd w:val="clear" w:color="auto" w:fill="DBDBDB" w:themeFill="accent3" w:themeFillTint="66"/>
            <w:vAlign w:val="center"/>
          </w:tcPr>
          <w:p w14:paraId="6EC325A9" w14:textId="77777777" w:rsidR="00897950" w:rsidRPr="00997AA1" w:rsidRDefault="00AC0984" w:rsidP="00412B1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997AA1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997AA1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576F78" w14:paraId="2C215E5D" w14:textId="77777777" w:rsidTr="00760D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4C35DB67" w14:textId="33A417E5" w:rsidR="00897950" w:rsidRPr="00997AA1" w:rsidRDefault="00897950" w:rsidP="00E81910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  <w:r w:rsidRPr="00997AA1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 xml:space="preserve">Enfoque de </w:t>
            </w:r>
            <w:r w:rsidR="006A5AC0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D</w:t>
            </w:r>
            <w:r w:rsidRPr="00997AA1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erechos</w:t>
            </w:r>
          </w:p>
          <w:p w14:paraId="492ECEE4" w14:textId="77777777" w:rsidR="00897950" w:rsidRPr="00576F78" w:rsidRDefault="00897950" w:rsidP="00997AA1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134" w:type="dxa"/>
          </w:tcPr>
          <w:p w14:paraId="23C3DDD1" w14:textId="77777777" w:rsidR="00897950" w:rsidRPr="00576F78" w:rsidRDefault="00A347F1" w:rsidP="00A347F1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MX" w:eastAsia="en-US"/>
              </w:rPr>
            </w:pPr>
            <w:r w:rsidRPr="00576F78">
              <w:rPr>
                <w:rFonts w:asciiTheme="majorHAnsi" w:hAnsiTheme="majorHAnsi" w:cs="Arial"/>
                <w:sz w:val="20"/>
                <w:szCs w:val="20"/>
              </w:rPr>
              <w:t>Los estudiantes participan de las actividades tratándose con respeto y procurando que los momentos compartidos sean una buena experiencia para todos.</w:t>
            </w:r>
          </w:p>
        </w:tc>
      </w:tr>
    </w:tbl>
    <w:p w14:paraId="172DDB8C" w14:textId="77777777" w:rsidR="00897950" w:rsidRPr="00576F78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14:paraId="554C4175" w14:textId="77777777" w:rsidR="00897950" w:rsidRPr="00576F78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14:paraId="6977F6CD" w14:textId="77777777" w:rsidR="00566153" w:rsidRPr="00576F7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576F78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897950" w:rsidRPr="00576F78" w14:paraId="428E4134" w14:textId="77777777" w:rsidTr="00576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DBDBDB" w:themeFill="accent3" w:themeFillTint="66"/>
          </w:tcPr>
          <w:p w14:paraId="3A43F362" w14:textId="1082DEBD" w:rsidR="00897950" w:rsidRPr="00576F78" w:rsidRDefault="00897950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257FC0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257FC0" w:rsidRPr="00576F7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76F78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14:paraId="5BDCD96E" w14:textId="07A7B176" w:rsidR="00897950" w:rsidRPr="00576F78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257FC0">
              <w:rPr>
                <w:rFonts w:asciiTheme="majorHAnsi" w:hAnsiTheme="majorHAnsi"/>
                <w:sz w:val="20"/>
                <w:szCs w:val="20"/>
              </w:rPr>
              <w:t>n</w:t>
            </w:r>
            <w:r w:rsidRPr="00576F78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257FC0">
              <w:rPr>
                <w:rFonts w:asciiTheme="majorHAnsi" w:hAnsiTheme="majorHAnsi"/>
                <w:sz w:val="20"/>
                <w:szCs w:val="20"/>
              </w:rPr>
              <w:t>la</w:t>
            </w:r>
            <w:r w:rsidR="00257FC0" w:rsidRPr="00576F7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76F78">
              <w:rPr>
                <w:rFonts w:asciiTheme="majorHAnsi" w:hAnsiTheme="majorHAnsi"/>
                <w:sz w:val="20"/>
                <w:szCs w:val="20"/>
              </w:rPr>
              <w:t>sesión?</w:t>
            </w:r>
          </w:p>
        </w:tc>
      </w:tr>
      <w:tr w:rsidR="00123887" w:rsidRPr="00576F78" w14:paraId="1B7B73A9" w14:textId="77777777" w:rsidTr="00576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6684579" w14:textId="0D2693C5" w:rsidR="00123887" w:rsidRPr="00576F78" w:rsidRDefault="00123887" w:rsidP="00576F78">
            <w:pPr>
              <w:pStyle w:val="Default"/>
              <w:numPr>
                <w:ilvl w:val="0"/>
                <w:numId w:val="38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Lee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con anticipación el texto “La importancia de las normas </w:t>
            </w:r>
            <w:r w:rsidR="00873776">
              <w:rPr>
                <w:rFonts w:asciiTheme="majorHAnsi" w:hAnsiTheme="majorHAnsi" w:cs="Arial"/>
                <w:b w:val="0"/>
                <w:sz w:val="20"/>
                <w:szCs w:val="20"/>
              </w:rPr>
              <w:t>de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convivencia” (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ver 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Anexo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1) y 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>disponer</w:t>
            </w:r>
            <w:r w:rsidR="00257FC0"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una copia de</w:t>
            </w:r>
            <w:r w:rsidR="005C2A1B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dicho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texto para cada estudiante.</w:t>
            </w:r>
          </w:p>
          <w:p w14:paraId="493E2E24" w14:textId="0EAA4A16" w:rsidR="00123887" w:rsidRPr="00576F78" w:rsidRDefault="00123887" w:rsidP="00576F78">
            <w:pPr>
              <w:pStyle w:val="Default"/>
              <w:numPr>
                <w:ilvl w:val="0"/>
                <w:numId w:val="38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Revisa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las pág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>ina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s 100 a 105 del fascículo </w:t>
            </w:r>
            <w:r w:rsidR="007E0630">
              <w:rPr>
                <w:rFonts w:asciiTheme="majorHAnsi" w:hAnsiTheme="majorHAnsi" w:cs="Arial"/>
                <w:b w:val="0"/>
                <w:sz w:val="20"/>
                <w:szCs w:val="20"/>
              </w:rPr>
              <w:t>“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¿Qué y cómo aprenden nuestros estudiantes?</w:t>
            </w:r>
            <w:r w:rsidR="007E0630">
              <w:rPr>
                <w:rFonts w:asciiTheme="majorHAnsi" w:hAnsiTheme="majorHAnsi" w:cs="Arial"/>
                <w:b w:val="0"/>
                <w:sz w:val="20"/>
                <w:szCs w:val="20"/>
              </w:rPr>
              <w:t>”.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V ciclo. Rutas de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>l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="007B4668">
              <w:rPr>
                <w:rFonts w:asciiTheme="majorHAnsi" w:hAnsiTheme="majorHAnsi" w:cs="Arial"/>
                <w:b w:val="0"/>
                <w:sz w:val="20"/>
                <w:szCs w:val="20"/>
              </w:rPr>
              <w:t>A</w:t>
            </w:r>
            <w:r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prendizaje 2015.</w:t>
            </w:r>
          </w:p>
          <w:p w14:paraId="717CE63A" w14:textId="28B6059C" w:rsidR="00123887" w:rsidRPr="00576F78" w:rsidRDefault="007E0630" w:rsidP="00576F78">
            <w:pPr>
              <w:pStyle w:val="Default"/>
              <w:numPr>
                <w:ilvl w:val="0"/>
                <w:numId w:val="38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Fotocopia</w:t>
            </w:r>
            <w:r w:rsidR="00092856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y ampl</w:t>
            </w:r>
            <w:r w:rsidR="00092856">
              <w:rPr>
                <w:rFonts w:asciiTheme="majorHAnsi" w:hAnsiTheme="majorHAnsi" w:cs="Arial"/>
                <w:b w:val="0"/>
                <w:sz w:val="20"/>
                <w:szCs w:val="20"/>
              </w:rPr>
              <w:t>i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a</w:t>
            </w:r>
            <w:r w:rsidR="00092856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la imagen propuesta en el</w:t>
            </w:r>
            <w:r w:rsidR="00257FC0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="00123887"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Anexo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="00123887" w:rsidRPr="00576F78">
              <w:rPr>
                <w:rFonts w:asciiTheme="majorHAnsi" w:hAnsiTheme="majorHAnsi" w:cs="Arial"/>
                <w:b w:val="0"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, en un tamaño visible para todos</w:t>
            </w:r>
            <w:r w:rsidR="005C2A1B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14:paraId="5F994664" w14:textId="77777777" w:rsidR="00123887" w:rsidRPr="00576F78" w:rsidRDefault="00123887" w:rsidP="00576F7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2E45F8" w14:textId="3552941A" w:rsidR="00123887" w:rsidRPr="00576F78" w:rsidRDefault="00123887" w:rsidP="00576F78">
            <w:pPr>
              <w:pStyle w:val="Prrafodelist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</w:pPr>
            <w:r w:rsidRPr="00576F7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Plumones o tizas</w:t>
            </w:r>
            <w:r w:rsidR="000039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.</w:t>
            </w:r>
          </w:p>
          <w:p w14:paraId="083EF431" w14:textId="3C086D1B" w:rsidR="00123887" w:rsidRPr="00576F78" w:rsidRDefault="00123887" w:rsidP="00576F78">
            <w:pPr>
              <w:pStyle w:val="Prrafodelist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576F7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Limpiatipo</w:t>
            </w:r>
            <w:proofErr w:type="spellEnd"/>
            <w:r w:rsidR="000039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.</w:t>
            </w:r>
          </w:p>
          <w:p w14:paraId="722ABF02" w14:textId="664D8E23" w:rsidR="00123887" w:rsidRPr="00576F78" w:rsidRDefault="005C2A1B" w:rsidP="00576F78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C</w:t>
            </w:r>
            <w:r w:rsidR="00123887" w:rsidRPr="00576F7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opia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s</w:t>
            </w:r>
            <w:r w:rsidR="00123887" w:rsidRPr="00576F7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 xml:space="preserve"> del texto “La importancia de las normas de convivencia”</w:t>
            </w:r>
            <w:r w:rsidR="000039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.</w:t>
            </w:r>
          </w:p>
          <w:p w14:paraId="6CEEAD4E" w14:textId="1C9A3BBB" w:rsidR="00123887" w:rsidRPr="00576F78" w:rsidRDefault="00092856">
            <w:pPr>
              <w:pStyle w:val="Prrafodelist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C</w:t>
            </w:r>
            <w:r w:rsidR="007E063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opia</w:t>
            </w:r>
            <w:r w:rsidR="00123887" w:rsidRPr="00576F7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110A1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 xml:space="preserve">ampliada </w:t>
            </w:r>
            <w:r w:rsidR="00123887" w:rsidRPr="00576F7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 xml:space="preserve">de </w:t>
            </w:r>
            <w:r w:rsidR="005C2A1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 xml:space="preserve">la </w:t>
            </w:r>
            <w:r w:rsidR="007E063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MX"/>
              </w:rPr>
              <w:t>imagen propuesta en el Anexo 2</w:t>
            </w:r>
            <w:r w:rsidR="00003906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</w:p>
        </w:tc>
      </w:tr>
    </w:tbl>
    <w:p w14:paraId="6A10EAA4" w14:textId="77777777" w:rsidR="00897950" w:rsidRPr="00576F78" w:rsidRDefault="00897950" w:rsidP="00897950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26068406" w14:textId="77777777" w:rsidR="00897950" w:rsidRPr="00576F7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576F78">
        <w:rPr>
          <w:rFonts w:asciiTheme="majorHAnsi" w:hAnsiTheme="majorHAnsi"/>
          <w:b/>
          <w:sz w:val="20"/>
          <w:szCs w:val="20"/>
        </w:rPr>
        <w:t>MOMENTOS DE LA SESIÓN</w:t>
      </w:r>
    </w:p>
    <w:p w14:paraId="6303A9FA" w14:textId="77777777" w:rsidR="00AC0984" w:rsidRPr="00576F78" w:rsidRDefault="00AC0984" w:rsidP="00AC0984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576F78" w14:paraId="0C10AC88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1E9CC6D2" w14:textId="77777777" w:rsidR="00897950" w:rsidRPr="00576F7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7F842872" w14:textId="77777777" w:rsidR="00897950" w:rsidRPr="00576F78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5E6AA7" w:rsidRPr="009E2236">
              <w:rPr>
                <w:rFonts w:asciiTheme="majorHAnsi" w:hAnsiTheme="majorHAnsi" w:cs="Arial"/>
                <w:sz w:val="20"/>
                <w:szCs w:val="20"/>
              </w:rPr>
              <w:t>15</w:t>
            </w:r>
            <w:r w:rsidR="00093C00" w:rsidRPr="009E2236">
              <w:rPr>
                <w:rFonts w:asciiTheme="majorHAnsi" w:hAnsiTheme="majorHAnsi" w:cs="Arial"/>
                <w:sz w:val="20"/>
                <w:szCs w:val="20"/>
              </w:rPr>
              <w:t xml:space="preserve"> minutos</w:t>
            </w:r>
          </w:p>
        </w:tc>
      </w:tr>
    </w:tbl>
    <w:p w14:paraId="76B78E7B" w14:textId="77777777" w:rsidR="00576F78" w:rsidRPr="00997AA1" w:rsidRDefault="00576F78" w:rsidP="00576F78">
      <w:pPr>
        <w:spacing w:after="0" w:line="276" w:lineRule="auto"/>
        <w:jc w:val="both"/>
        <w:rPr>
          <w:rFonts w:asciiTheme="majorHAnsi" w:eastAsia="Times New Roman" w:hAnsiTheme="majorHAnsi" w:cs="Calibri-Bold"/>
          <w:b/>
          <w:bCs/>
          <w:sz w:val="20"/>
          <w:szCs w:val="20"/>
          <w:lang w:eastAsia="es-PE"/>
        </w:rPr>
      </w:pPr>
      <w:r w:rsidRPr="00997AA1">
        <w:rPr>
          <w:rFonts w:asciiTheme="majorHAnsi" w:eastAsia="Times New Roman" w:hAnsiTheme="majorHAnsi" w:cs="Calibri-Bold"/>
          <w:b/>
          <w:bCs/>
          <w:sz w:val="20"/>
          <w:szCs w:val="20"/>
          <w:lang w:eastAsia="es-PE"/>
        </w:rPr>
        <w:t>En grupo clase</w:t>
      </w:r>
    </w:p>
    <w:p w14:paraId="7AE203E9" w14:textId="18DC2822" w:rsidR="00576F78" w:rsidRPr="00576F78" w:rsidRDefault="00576F78" w:rsidP="00576F7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Inicia 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>la</w:t>
      </w:r>
      <w:r w:rsidR="00A972A5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>sesión r</w:t>
      </w:r>
      <w:r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>ecordando con las niñas y los niños lo trabajado en la sesión anterior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la que</w:t>
      </w:r>
      <w:r w:rsidR="00A972A5"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dialogaron para definir las </w:t>
      </w:r>
      <w:r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>actividades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que realizarán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 fin de 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organizar los espacios de la 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institución educativa</w:t>
      </w:r>
      <w:r w:rsidR="00097CC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sus responsabilidades</w:t>
      </w:r>
      <w:r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>. Reflexiona con ellos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sobre 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>c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ó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mo el diálogo les </w:t>
      </w:r>
      <w:r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permitió desarrollar 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las actividades encargadas y entenderse unos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con </w:t>
      </w:r>
      <w:r w:rsidR="00C918B7">
        <w:rPr>
          <w:rFonts w:asciiTheme="majorHAnsi" w:eastAsia="Times New Roman" w:hAnsiTheme="majorHAnsi" w:cs="Arial"/>
          <w:sz w:val="20"/>
          <w:szCs w:val="20"/>
          <w:lang w:eastAsia="es-PE"/>
        </w:rPr>
        <w:t>otros.</w:t>
      </w:r>
    </w:p>
    <w:p w14:paraId="29B55958" w14:textId="4D1AE9E1" w:rsidR="00576F78" w:rsidRPr="00B0108A" w:rsidRDefault="00B0108A" w:rsidP="009A38F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lastRenderedPageBreak/>
        <w:t xml:space="preserve">Presenta 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la</w:t>
      </w:r>
      <w:r w:rsidR="00092856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im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gen 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del</w:t>
      </w:r>
      <w:r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nexo 2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(en un tamaño visible para todos) y</w:t>
      </w:r>
      <w:r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p</w:t>
      </w:r>
      <w:r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ide a los estudiantes que la observen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5E6AA7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uego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5E6AA7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pregúntales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="005E6AA7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¿R</w:t>
      </w:r>
      <w:r w:rsidR="005E6AA7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ecuerda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 momentos en los que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 clase en su conjunto 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ha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ya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tenido problemas 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="00092856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conflictos</w:t>
      </w:r>
      <w:r w:rsidR="005E6AA7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en la convivencia diaria como l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os que se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observa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la imagen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?,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¿por qué se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produjeron esos problemas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>?, ¿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ué </w:t>
      </w:r>
      <w:r w:rsidR="00A972A5">
        <w:rPr>
          <w:rFonts w:asciiTheme="majorHAnsi" w:eastAsia="Times New Roman" w:hAnsiTheme="majorHAnsi" w:cs="Arial"/>
          <w:sz w:val="20"/>
          <w:szCs w:val="20"/>
          <w:lang w:eastAsia="es-PE"/>
        </w:rPr>
        <w:t>hicieron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para solucionarlos?, ¿qué creen que deben tener en cuenta para evitar </w:t>
      </w:r>
      <w:r w:rsidR="0009285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problemas o </w:t>
      </w:r>
      <w:r w:rsidR="00576F78" w:rsidRPr="00B0108A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conflictos?  </w:t>
      </w:r>
    </w:p>
    <w:p w14:paraId="2D314D0D" w14:textId="2A916197" w:rsidR="00576F78" w:rsidRPr="00576F78" w:rsidRDefault="00576F78" w:rsidP="00576F78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576F78">
        <w:rPr>
          <w:rFonts w:asciiTheme="majorHAnsi" w:eastAsia="Times New Roman" w:hAnsiTheme="majorHAnsi" w:cs="Arial"/>
          <w:bCs/>
          <w:sz w:val="20"/>
          <w:szCs w:val="20"/>
        </w:rPr>
        <w:t>Registra sus respuestas en la pizarra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 xml:space="preserve"> y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resalta aquellas que est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>é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n relacionadas 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 xml:space="preserve">con 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>las normas de convivencia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>; asimismo, destaca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las coincidencias y 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 xml:space="preserve">los 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aportes significativos. Si 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 xml:space="preserve">los estudiantes realizaran 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preguntas o 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 xml:space="preserve">tuvieran 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>dudas</w:t>
      </w:r>
      <w:r w:rsidR="00A972A5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anótalas también para abordarlas en los siguientes momentos de la sesión. </w:t>
      </w:r>
    </w:p>
    <w:p w14:paraId="5765BB85" w14:textId="78E9C411" w:rsidR="00576F78" w:rsidRPr="00576F78" w:rsidRDefault="00A972A5" w:rsidP="00576F78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</w:rPr>
        <w:t>C</w:t>
      </w:r>
      <w:r w:rsidR="00576F78" w:rsidRPr="00576F78">
        <w:rPr>
          <w:rFonts w:asciiTheme="majorHAnsi" w:eastAsia="Times New Roman" w:hAnsiTheme="majorHAnsi" w:cs="Arial"/>
          <w:b/>
          <w:bCs/>
          <w:sz w:val="20"/>
          <w:szCs w:val="20"/>
        </w:rPr>
        <w:t>omunica el propósito de la sesión: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Cs/>
          <w:sz w:val="20"/>
          <w:szCs w:val="20"/>
        </w:rPr>
        <w:t>“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>Hoy leer</w:t>
      </w:r>
      <w:r>
        <w:rPr>
          <w:rFonts w:asciiTheme="majorHAnsi" w:eastAsia="Times New Roman" w:hAnsiTheme="majorHAnsi" w:cs="Arial"/>
          <w:bCs/>
          <w:sz w:val="20"/>
          <w:szCs w:val="20"/>
        </w:rPr>
        <w:t>án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092856">
        <w:rPr>
          <w:rFonts w:asciiTheme="majorHAnsi" w:eastAsia="Times New Roman" w:hAnsiTheme="majorHAnsi" w:cs="Arial"/>
          <w:bCs/>
          <w:sz w:val="20"/>
          <w:szCs w:val="20"/>
        </w:rPr>
        <w:t xml:space="preserve">un 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>texto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que </w:t>
      </w:r>
      <w:r>
        <w:rPr>
          <w:rFonts w:asciiTheme="majorHAnsi" w:eastAsia="Times New Roman" w:hAnsiTheme="majorHAnsi" w:cs="Arial"/>
          <w:bCs/>
          <w:sz w:val="20"/>
          <w:szCs w:val="20"/>
        </w:rPr>
        <w:t>le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>s permitirá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reflexionar sobre la importancia de las normas de convivencia y 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>elaborar</w:t>
      </w:r>
      <w:r>
        <w:rPr>
          <w:rFonts w:asciiTheme="majorHAnsi" w:eastAsia="Times New Roman" w:hAnsiTheme="majorHAnsi" w:cs="Arial"/>
          <w:bCs/>
          <w:sz w:val="20"/>
          <w:szCs w:val="20"/>
        </w:rPr>
        <w:t>án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5E6AA7" w:rsidRPr="00162140">
        <w:rPr>
          <w:rFonts w:asciiTheme="majorHAnsi" w:eastAsia="Times New Roman" w:hAnsiTheme="majorHAnsi" w:cs="Arial"/>
          <w:bCs/>
          <w:sz w:val="20"/>
          <w:szCs w:val="20"/>
        </w:rPr>
        <w:t xml:space="preserve">fichas </w:t>
      </w:r>
      <w:r w:rsidR="0093144F" w:rsidRPr="00997AA1">
        <w:rPr>
          <w:rFonts w:asciiTheme="majorHAnsi" w:eastAsia="Times New Roman" w:hAnsiTheme="majorHAnsi" w:cs="Arial"/>
          <w:bCs/>
          <w:sz w:val="20"/>
          <w:szCs w:val="20"/>
        </w:rPr>
        <w:t>de resumen</w:t>
      </w:r>
      <w:r>
        <w:rPr>
          <w:rFonts w:asciiTheme="majorHAnsi" w:eastAsia="Times New Roman" w:hAnsiTheme="majorHAnsi" w:cs="Arial"/>
          <w:bCs/>
          <w:sz w:val="20"/>
          <w:szCs w:val="20"/>
        </w:rPr>
        <w:t>, a fin de</w:t>
      </w:r>
      <w:r w:rsidR="005E6AA7" w:rsidRPr="00A972A5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Cs/>
          <w:sz w:val="20"/>
          <w:szCs w:val="20"/>
        </w:rPr>
        <w:t>sintetizar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la información</w:t>
      </w:r>
      <w:r>
        <w:rPr>
          <w:rFonts w:asciiTheme="majorHAnsi" w:eastAsia="Times New Roman" w:hAnsiTheme="majorHAnsi" w:cs="Arial"/>
          <w:bCs/>
          <w:sz w:val="20"/>
          <w:szCs w:val="20"/>
        </w:rPr>
        <w:t>”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74D7C850" w14:textId="0F6E479F" w:rsidR="005E6AA7" w:rsidRDefault="00576F78" w:rsidP="005E6AA7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576F78">
        <w:rPr>
          <w:rFonts w:asciiTheme="majorHAnsi" w:eastAsia="Times New Roman" w:hAnsiTheme="majorHAnsi" w:cs="Arial"/>
          <w:bCs/>
          <w:sz w:val="20"/>
          <w:szCs w:val="20"/>
        </w:rPr>
        <w:t>Ind</w:t>
      </w:r>
      <w:r w:rsidR="008C2893">
        <w:rPr>
          <w:rFonts w:asciiTheme="majorHAnsi" w:eastAsia="Times New Roman" w:hAnsiTheme="majorHAnsi" w:cs="Arial"/>
          <w:bCs/>
          <w:sz w:val="20"/>
          <w:szCs w:val="20"/>
        </w:rPr>
        <w:t>i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ca que durante </w:t>
      </w:r>
      <w:r w:rsidR="008C2893">
        <w:rPr>
          <w:rFonts w:asciiTheme="majorHAnsi" w:eastAsia="Times New Roman" w:hAnsiTheme="majorHAnsi" w:cs="Arial"/>
          <w:bCs/>
          <w:sz w:val="20"/>
          <w:szCs w:val="20"/>
        </w:rPr>
        <w:t>la</w:t>
      </w:r>
      <w:r w:rsidR="008C2893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>sesión observarás</w:t>
      </w:r>
      <w:r w:rsidR="008C2893">
        <w:rPr>
          <w:rFonts w:asciiTheme="majorHAnsi" w:eastAsia="Times New Roman" w:hAnsiTheme="majorHAnsi" w:cs="Arial"/>
          <w:bCs/>
          <w:sz w:val="20"/>
          <w:szCs w:val="20"/>
        </w:rPr>
        <w:t>, principalmente,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>si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identifican información que se encuentra en el texto, si explican cuál es el tema del texto</w:t>
      </w:r>
      <w:r w:rsidR="008C2893">
        <w:rPr>
          <w:rFonts w:asciiTheme="majorHAnsi" w:eastAsia="Times New Roman" w:hAnsiTheme="majorHAnsi" w:cs="Arial"/>
          <w:bCs/>
          <w:sz w:val="20"/>
          <w:szCs w:val="20"/>
        </w:rPr>
        <w:t xml:space="preserve"> y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si opinan sobre su contenido</w:t>
      </w:r>
      <w:r w:rsidR="008C2893">
        <w:rPr>
          <w:rFonts w:asciiTheme="majorHAnsi" w:eastAsia="Times New Roman" w:hAnsiTheme="majorHAnsi" w:cs="Arial"/>
          <w:bCs/>
          <w:sz w:val="20"/>
          <w:szCs w:val="20"/>
        </w:rPr>
        <w:t>. Así también, señala que deberán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completa</w:t>
      </w:r>
      <w:r w:rsidR="008C2893">
        <w:rPr>
          <w:rFonts w:asciiTheme="majorHAnsi" w:eastAsia="Times New Roman" w:hAnsiTheme="majorHAnsi" w:cs="Arial"/>
          <w:bCs/>
          <w:sz w:val="20"/>
          <w:szCs w:val="20"/>
        </w:rPr>
        <w:t>r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un </w:t>
      </w:r>
      <w:r w:rsidRPr="00B00CE4">
        <w:rPr>
          <w:rFonts w:asciiTheme="majorHAnsi" w:eastAsia="Times New Roman" w:hAnsiTheme="majorHAnsi" w:cs="Arial"/>
          <w:bCs/>
          <w:sz w:val="20"/>
          <w:szCs w:val="20"/>
        </w:rPr>
        <w:t>organizador gráfico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152C8D97" w14:textId="1F6E6B6E" w:rsidR="00710DF4" w:rsidRPr="005E6AA7" w:rsidRDefault="008C2893" w:rsidP="005E6AA7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S</w:t>
      </w:r>
      <w:r w:rsidR="00576F78" w:rsidRPr="005E6AA7">
        <w:rPr>
          <w:rFonts w:asciiTheme="majorHAnsi" w:eastAsia="Times New Roman" w:hAnsiTheme="majorHAnsi" w:cs="Arial"/>
          <w:bCs/>
          <w:sz w:val="20"/>
          <w:szCs w:val="20"/>
        </w:rPr>
        <w:t>olic</w:t>
      </w:r>
      <w:r>
        <w:rPr>
          <w:rFonts w:asciiTheme="majorHAnsi" w:eastAsia="Times New Roman" w:hAnsiTheme="majorHAnsi" w:cs="Arial"/>
          <w:bCs/>
          <w:sz w:val="20"/>
          <w:szCs w:val="20"/>
        </w:rPr>
        <w:t>i</w:t>
      </w:r>
      <w:r w:rsidR="00576F78" w:rsidRPr="005E6AA7">
        <w:rPr>
          <w:rFonts w:asciiTheme="majorHAnsi" w:eastAsia="Times New Roman" w:hAnsiTheme="majorHAnsi" w:cs="Arial"/>
          <w:bCs/>
          <w:sz w:val="20"/>
          <w:szCs w:val="20"/>
        </w:rPr>
        <w:t xml:space="preserve">ta que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todos, de común acuerdo, </w:t>
      </w:r>
      <w:r w:rsidR="00576F78" w:rsidRPr="005E6AA7">
        <w:rPr>
          <w:rFonts w:asciiTheme="majorHAnsi" w:eastAsia="Times New Roman" w:hAnsiTheme="majorHAnsi" w:cs="Arial"/>
          <w:bCs/>
          <w:sz w:val="20"/>
          <w:szCs w:val="20"/>
        </w:rPr>
        <w:t xml:space="preserve">sugieran dos normas de convivencia </w:t>
      </w:r>
      <w:r>
        <w:rPr>
          <w:rFonts w:asciiTheme="majorHAnsi" w:eastAsia="Times New Roman" w:hAnsiTheme="majorHAnsi" w:cs="Arial"/>
          <w:bCs/>
          <w:sz w:val="20"/>
          <w:szCs w:val="20"/>
        </w:rPr>
        <w:t>a</w:t>
      </w:r>
      <w:r w:rsidR="00576F78" w:rsidRPr="005E6AA7">
        <w:rPr>
          <w:rFonts w:asciiTheme="majorHAnsi" w:eastAsia="Times New Roman" w:hAnsiTheme="majorHAnsi" w:cs="Arial"/>
          <w:bCs/>
          <w:sz w:val="20"/>
          <w:szCs w:val="20"/>
        </w:rPr>
        <w:t xml:space="preserve"> tener en cuenta para el desarrollo de la sesión.</w:t>
      </w:r>
    </w:p>
    <w:p w14:paraId="69409C51" w14:textId="77777777" w:rsidR="00576F78" w:rsidRPr="00576F78" w:rsidRDefault="00576F78" w:rsidP="00576F78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576F78" w14:paraId="5F880EE3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6EB9ADAF" w14:textId="77777777" w:rsidR="00897950" w:rsidRPr="00576F7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6448FFBE" w14:textId="77777777" w:rsidR="00897950" w:rsidRPr="00576F78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B661C1" w:rsidRPr="00B211FC">
              <w:rPr>
                <w:rFonts w:asciiTheme="majorHAnsi" w:hAnsiTheme="majorHAnsi" w:cs="Arial"/>
                <w:sz w:val="20"/>
                <w:szCs w:val="20"/>
              </w:rPr>
              <w:t>60</w:t>
            </w:r>
            <w:r w:rsidR="00093C00" w:rsidRPr="00B211FC">
              <w:rPr>
                <w:rFonts w:asciiTheme="majorHAnsi" w:hAnsiTheme="majorHAnsi" w:cs="Arial"/>
                <w:sz w:val="20"/>
                <w:szCs w:val="20"/>
              </w:rPr>
              <w:t xml:space="preserve"> minutos</w:t>
            </w:r>
          </w:p>
        </w:tc>
      </w:tr>
    </w:tbl>
    <w:p w14:paraId="01B005C4" w14:textId="6A1C2750" w:rsidR="00576F78" w:rsidRPr="00997AA1" w:rsidRDefault="00576F78" w:rsidP="00576F78">
      <w:pPr>
        <w:spacing w:line="240" w:lineRule="auto"/>
        <w:contextualSpacing/>
        <w:jc w:val="both"/>
        <w:rPr>
          <w:rFonts w:asciiTheme="majorHAnsi" w:eastAsia="Times New Roman" w:hAnsiTheme="majorHAnsi" w:cs="Calibri-Bold"/>
          <w:b/>
          <w:bCs/>
          <w:sz w:val="20"/>
          <w:szCs w:val="20"/>
          <w:lang w:eastAsia="es-PE"/>
        </w:rPr>
      </w:pPr>
      <w:r w:rsidRPr="00997AA1">
        <w:rPr>
          <w:rFonts w:asciiTheme="majorHAnsi" w:eastAsia="Times New Roman" w:hAnsiTheme="majorHAnsi" w:cs="Calibri-Bold"/>
          <w:b/>
          <w:bCs/>
          <w:sz w:val="20"/>
          <w:szCs w:val="20"/>
          <w:lang w:eastAsia="es-PE"/>
        </w:rPr>
        <w:t>En grupo clase</w:t>
      </w:r>
    </w:p>
    <w:p w14:paraId="58D9E7E0" w14:textId="77777777" w:rsidR="00576F78" w:rsidRPr="00997AA1" w:rsidRDefault="00576F78" w:rsidP="00576F78">
      <w:pPr>
        <w:spacing w:after="0" w:line="240" w:lineRule="auto"/>
        <w:ind w:left="175"/>
        <w:contextualSpacing/>
        <w:jc w:val="both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</w:p>
    <w:p w14:paraId="3AA154A5" w14:textId="77777777" w:rsidR="00576F78" w:rsidRPr="00997AA1" w:rsidRDefault="00576F78" w:rsidP="00B661C1">
      <w:pPr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  <w:r w:rsidRPr="00997AA1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Antes de la lectura</w:t>
      </w:r>
    </w:p>
    <w:p w14:paraId="5A39075F" w14:textId="77777777" w:rsidR="00576F78" w:rsidRPr="00997AA1" w:rsidRDefault="00576F78" w:rsidP="00576F78">
      <w:pPr>
        <w:spacing w:after="0" w:line="276" w:lineRule="auto"/>
        <w:contextualSpacing/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</w:pPr>
      <w:r w:rsidRPr="00997AA1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>En grupo clase</w:t>
      </w:r>
    </w:p>
    <w:p w14:paraId="58DCA1A6" w14:textId="7CF0F4D0" w:rsidR="005E6AA7" w:rsidRPr="00576F78" w:rsidRDefault="00576F78" w:rsidP="005E6AA7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576F78">
        <w:rPr>
          <w:rFonts w:asciiTheme="majorHAnsi" w:eastAsia="Times New Roman" w:hAnsiTheme="majorHAnsi" w:cs="Arial"/>
          <w:bCs/>
          <w:sz w:val="20"/>
          <w:szCs w:val="20"/>
        </w:rPr>
        <w:t>Entrega a cada estudiante una copia del texto “La importancia d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e las normas </w:t>
      </w:r>
      <w:r w:rsidR="00873776">
        <w:rPr>
          <w:rFonts w:asciiTheme="majorHAnsi" w:eastAsia="Times New Roman" w:hAnsiTheme="majorHAnsi" w:cs="Arial"/>
          <w:bCs/>
          <w:sz w:val="20"/>
          <w:szCs w:val="20"/>
        </w:rPr>
        <w:t>de</w:t>
      </w:r>
      <w:r w:rsidR="005E6AA7">
        <w:rPr>
          <w:rFonts w:asciiTheme="majorHAnsi" w:eastAsia="Times New Roman" w:hAnsiTheme="majorHAnsi" w:cs="Arial"/>
          <w:bCs/>
          <w:sz w:val="20"/>
          <w:szCs w:val="20"/>
        </w:rPr>
        <w:t xml:space="preserve"> convivencia”</w:t>
      </w:r>
      <w:r w:rsidR="001B294A">
        <w:rPr>
          <w:rFonts w:asciiTheme="majorHAnsi" w:eastAsia="Times New Roman" w:hAnsiTheme="majorHAnsi" w:cs="Arial"/>
          <w:bCs/>
          <w:sz w:val="20"/>
          <w:szCs w:val="20"/>
        </w:rPr>
        <w:t xml:space="preserve"> e indica que en unos </w:t>
      </w:r>
      <w:r w:rsidR="007A79EE">
        <w:rPr>
          <w:rFonts w:asciiTheme="majorHAnsi" w:eastAsia="Times New Roman" w:hAnsiTheme="majorHAnsi" w:cs="Arial"/>
          <w:bCs/>
          <w:sz w:val="20"/>
          <w:szCs w:val="20"/>
        </w:rPr>
        <w:t>instantes</w:t>
      </w:r>
      <w:r w:rsidR="001B294A">
        <w:rPr>
          <w:rFonts w:asciiTheme="majorHAnsi" w:eastAsia="Times New Roman" w:hAnsiTheme="majorHAnsi" w:cs="Arial"/>
          <w:bCs/>
          <w:sz w:val="20"/>
          <w:szCs w:val="20"/>
        </w:rPr>
        <w:t xml:space="preserve"> lo 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>leer</w:t>
      </w:r>
      <w:r w:rsidR="001B294A">
        <w:rPr>
          <w:rFonts w:asciiTheme="majorHAnsi" w:eastAsia="Times New Roman" w:hAnsiTheme="majorHAnsi" w:cs="Arial"/>
          <w:bCs/>
          <w:sz w:val="20"/>
          <w:szCs w:val="20"/>
        </w:rPr>
        <w:t>án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1B294A">
        <w:rPr>
          <w:rFonts w:asciiTheme="majorHAnsi" w:eastAsia="Times New Roman" w:hAnsiTheme="majorHAnsi" w:cs="Arial"/>
          <w:bCs/>
          <w:sz w:val="20"/>
          <w:szCs w:val="20"/>
        </w:rPr>
        <w:t xml:space="preserve">con el propósito de </w:t>
      </w:r>
      <w:r w:rsidR="0093144F">
        <w:rPr>
          <w:rFonts w:asciiTheme="majorHAnsi" w:eastAsia="Times New Roman" w:hAnsiTheme="majorHAnsi" w:cs="Arial"/>
          <w:bCs/>
          <w:sz w:val="20"/>
          <w:szCs w:val="20"/>
        </w:rPr>
        <w:t xml:space="preserve">reflexionar </w:t>
      </w:r>
      <w:r w:rsidR="001B294A">
        <w:rPr>
          <w:rFonts w:asciiTheme="majorHAnsi" w:eastAsia="Times New Roman" w:hAnsiTheme="majorHAnsi" w:cs="Arial"/>
          <w:bCs/>
          <w:sz w:val="20"/>
          <w:szCs w:val="20"/>
        </w:rPr>
        <w:t>acerca de su contenido</w:t>
      </w:r>
      <w:r w:rsidR="005E6AA7" w:rsidRPr="00576F78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23324ADA" w14:textId="7C649E29" w:rsidR="00B661C1" w:rsidRDefault="00A15E59" w:rsidP="00B661C1">
      <w:pPr>
        <w:numPr>
          <w:ilvl w:val="0"/>
          <w:numId w:val="36"/>
        </w:numPr>
        <w:spacing w:after="0" w:line="276" w:lineRule="auto"/>
        <w:ind w:left="318" w:hanging="318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 xml:space="preserve">Anota en la pizarra las </w:t>
      </w:r>
      <w:r w:rsidR="00B661C1">
        <w:rPr>
          <w:rFonts w:asciiTheme="majorHAnsi" w:eastAsia="Times New Roman" w:hAnsiTheme="majorHAnsi" w:cs="Arial"/>
          <w:bCs/>
          <w:sz w:val="20"/>
          <w:szCs w:val="20"/>
        </w:rPr>
        <w:t xml:space="preserve">siguientes </w:t>
      </w:r>
      <w:r w:rsidR="00576F78" w:rsidRPr="00B661C1">
        <w:rPr>
          <w:rFonts w:asciiTheme="majorHAnsi" w:eastAsia="Times New Roman" w:hAnsiTheme="majorHAnsi" w:cs="Arial"/>
          <w:bCs/>
          <w:sz w:val="20"/>
          <w:szCs w:val="20"/>
        </w:rPr>
        <w:t>preguntas</w:t>
      </w:r>
      <w:r w:rsidR="00B661C1">
        <w:rPr>
          <w:rFonts w:asciiTheme="majorHAnsi" w:eastAsia="Times New Roman" w:hAnsiTheme="majorHAnsi" w:cs="Arial"/>
          <w:bCs/>
          <w:sz w:val="20"/>
          <w:szCs w:val="20"/>
        </w:rPr>
        <w:t xml:space="preserve">: </w:t>
      </w:r>
      <w:r w:rsidR="00576F78" w:rsidRPr="00B661C1">
        <w:rPr>
          <w:rFonts w:asciiTheme="majorHAnsi" w:eastAsia="Times New Roman" w:hAnsiTheme="majorHAnsi" w:cs="Arial"/>
          <w:bCs/>
          <w:sz w:val="20"/>
          <w:szCs w:val="20"/>
        </w:rPr>
        <w:t>¿</w:t>
      </w:r>
      <w:r w:rsidR="001B294A">
        <w:rPr>
          <w:rFonts w:asciiTheme="majorHAnsi" w:eastAsia="Times New Roman" w:hAnsiTheme="majorHAnsi" w:cs="Arial"/>
          <w:bCs/>
          <w:sz w:val="20"/>
          <w:szCs w:val="20"/>
        </w:rPr>
        <w:t>Q</w:t>
      </w:r>
      <w:r w:rsidR="00576F78" w:rsidRPr="00B661C1">
        <w:rPr>
          <w:rFonts w:asciiTheme="majorHAnsi" w:eastAsia="Times New Roman" w:hAnsiTheme="majorHAnsi" w:cs="Arial"/>
          <w:bCs/>
          <w:sz w:val="20"/>
          <w:szCs w:val="20"/>
        </w:rPr>
        <w:t>ué tipo de texto es?, ¿cómo está organizado? (párrafos, imágenes, título, autor), ¿qué información sobre el texto brindan la im</w:t>
      </w:r>
      <w:r w:rsidR="00606DF3">
        <w:rPr>
          <w:rFonts w:asciiTheme="majorHAnsi" w:eastAsia="Times New Roman" w:hAnsiTheme="majorHAnsi" w:cs="Arial"/>
          <w:bCs/>
          <w:sz w:val="20"/>
          <w:szCs w:val="20"/>
        </w:rPr>
        <w:t>a</w:t>
      </w:r>
      <w:r w:rsidR="00576F78" w:rsidRPr="00B661C1">
        <w:rPr>
          <w:rFonts w:asciiTheme="majorHAnsi" w:eastAsia="Times New Roman" w:hAnsiTheme="majorHAnsi" w:cs="Arial"/>
          <w:bCs/>
          <w:sz w:val="20"/>
          <w:szCs w:val="20"/>
        </w:rPr>
        <w:t xml:space="preserve">gen y el título?, ¿qué ideas </w:t>
      </w:r>
      <w:r w:rsidR="00606DF3">
        <w:rPr>
          <w:rFonts w:asciiTheme="majorHAnsi" w:eastAsia="Times New Roman" w:hAnsiTheme="majorHAnsi" w:cs="Arial"/>
          <w:bCs/>
          <w:sz w:val="20"/>
          <w:szCs w:val="20"/>
        </w:rPr>
        <w:t xml:space="preserve">creen que </w:t>
      </w:r>
      <w:r w:rsidR="00576F78" w:rsidRPr="00B661C1">
        <w:rPr>
          <w:rFonts w:asciiTheme="majorHAnsi" w:eastAsia="Times New Roman" w:hAnsiTheme="majorHAnsi" w:cs="Arial"/>
          <w:bCs/>
          <w:sz w:val="20"/>
          <w:szCs w:val="20"/>
        </w:rPr>
        <w:t xml:space="preserve">planteará acerca de la convivencia?, ¿qué ideas </w:t>
      </w:r>
      <w:r w:rsidR="00606DF3">
        <w:rPr>
          <w:rFonts w:asciiTheme="majorHAnsi" w:eastAsia="Times New Roman" w:hAnsiTheme="majorHAnsi" w:cs="Arial"/>
          <w:bCs/>
          <w:sz w:val="20"/>
          <w:szCs w:val="20"/>
        </w:rPr>
        <w:t xml:space="preserve">creen que </w:t>
      </w:r>
      <w:r w:rsidR="00576F78" w:rsidRPr="00B661C1">
        <w:rPr>
          <w:rFonts w:asciiTheme="majorHAnsi" w:eastAsia="Times New Roman" w:hAnsiTheme="majorHAnsi" w:cs="Arial"/>
          <w:bCs/>
          <w:sz w:val="20"/>
          <w:szCs w:val="20"/>
        </w:rPr>
        <w:t>planteará acerca de las normas?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1B294A">
        <w:rPr>
          <w:rFonts w:asciiTheme="majorHAnsi" w:eastAsia="Times New Roman" w:hAnsiTheme="majorHAnsi" w:cs="Arial"/>
          <w:bCs/>
          <w:sz w:val="20"/>
          <w:szCs w:val="20"/>
        </w:rPr>
        <w:t>Pide que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606DF3">
        <w:rPr>
          <w:rFonts w:asciiTheme="majorHAnsi" w:eastAsia="Times New Roman" w:hAnsiTheme="majorHAnsi" w:cs="Arial"/>
          <w:bCs/>
          <w:sz w:val="20"/>
          <w:szCs w:val="20"/>
        </w:rPr>
        <w:t xml:space="preserve">cada uno/a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responda para sí mismo estas preguntas. </w:t>
      </w:r>
    </w:p>
    <w:p w14:paraId="5D622BB5" w14:textId="77777777" w:rsidR="001B294A" w:rsidRDefault="001B294A" w:rsidP="00A15E5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</w:p>
    <w:p w14:paraId="5B6E5619" w14:textId="77777777" w:rsidR="00A15E59" w:rsidRPr="00997AA1" w:rsidRDefault="00A15E59" w:rsidP="00A15E5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  <w:r w:rsidRPr="00997AA1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Durante la lectura</w:t>
      </w:r>
    </w:p>
    <w:p w14:paraId="32E9F32C" w14:textId="77777777" w:rsidR="00A15E59" w:rsidRPr="00997AA1" w:rsidRDefault="00A15E59" w:rsidP="00A15E59">
      <w:pPr>
        <w:spacing w:after="0" w:line="276" w:lineRule="auto"/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</w:pPr>
      <w:r w:rsidRPr="00997AA1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>Individualmente</w:t>
      </w:r>
    </w:p>
    <w:p w14:paraId="54229CA6" w14:textId="24D0130B" w:rsidR="00A15E59" w:rsidRDefault="00CC38CC" w:rsidP="00A15E59">
      <w:pPr>
        <w:numPr>
          <w:ilvl w:val="0"/>
          <w:numId w:val="36"/>
        </w:numPr>
        <w:spacing w:after="0" w:line="276" w:lineRule="auto"/>
        <w:ind w:left="318" w:hanging="318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Solicita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 xml:space="preserve"> que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todos 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>lean</w:t>
      </w:r>
      <w:r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 xml:space="preserve"> de forma individual y silenciosa</w:t>
      </w:r>
      <w:r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0D61E3">
        <w:rPr>
          <w:rFonts w:asciiTheme="majorHAnsi" w:eastAsia="Times New Roman" w:hAnsiTheme="majorHAnsi" w:cs="Arial"/>
          <w:bCs/>
          <w:sz w:val="20"/>
          <w:szCs w:val="20"/>
        </w:rPr>
        <w:t xml:space="preserve">y 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>pon</w:t>
      </w:r>
      <w:r w:rsidR="000D61E3">
        <w:rPr>
          <w:rFonts w:asciiTheme="majorHAnsi" w:eastAsia="Times New Roman" w:hAnsiTheme="majorHAnsi" w:cs="Arial"/>
          <w:bCs/>
          <w:sz w:val="20"/>
          <w:szCs w:val="20"/>
        </w:rPr>
        <w:t>ga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 xml:space="preserve">n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especial 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 xml:space="preserve">atención en </w:t>
      </w:r>
      <w:r w:rsidR="00A15E59" w:rsidRPr="00B661C1">
        <w:rPr>
          <w:rFonts w:asciiTheme="majorHAnsi" w:eastAsia="Times New Roman" w:hAnsiTheme="majorHAnsi" w:cs="Arial"/>
          <w:bCs/>
          <w:sz w:val="20"/>
          <w:szCs w:val="20"/>
        </w:rPr>
        <w:t>la im</w:t>
      </w:r>
      <w:r w:rsidR="007E0630">
        <w:rPr>
          <w:rFonts w:asciiTheme="majorHAnsi" w:eastAsia="Times New Roman" w:hAnsiTheme="majorHAnsi" w:cs="Arial"/>
          <w:bCs/>
          <w:sz w:val="20"/>
          <w:szCs w:val="20"/>
        </w:rPr>
        <w:t>a</w:t>
      </w:r>
      <w:r w:rsidR="00A15E59" w:rsidRPr="00B661C1">
        <w:rPr>
          <w:rFonts w:asciiTheme="majorHAnsi" w:eastAsia="Times New Roman" w:hAnsiTheme="majorHAnsi" w:cs="Arial"/>
          <w:bCs/>
          <w:sz w:val="20"/>
          <w:szCs w:val="20"/>
        </w:rPr>
        <w:t>gen, el título, los subtítulos y la estructura del texto.</w:t>
      </w:r>
      <w:r w:rsidR="00A15E59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</w:p>
    <w:p w14:paraId="4EE078F3" w14:textId="77777777" w:rsidR="00E91112" w:rsidRDefault="00E91112" w:rsidP="00E91112">
      <w:pPr>
        <w:tabs>
          <w:tab w:val="left" w:pos="2640"/>
        </w:tabs>
        <w:spacing w:after="0" w:line="240" w:lineRule="auto"/>
        <w:rPr>
          <w:rFonts w:asciiTheme="majorHAnsi" w:eastAsia="Times New Roman" w:hAnsiTheme="majorHAnsi" w:cs="Arial"/>
          <w:b/>
          <w:color w:val="FFC000"/>
          <w:sz w:val="20"/>
          <w:szCs w:val="20"/>
          <w:lang w:eastAsia="es-PE"/>
        </w:rPr>
      </w:pPr>
    </w:p>
    <w:p w14:paraId="148CEAA8" w14:textId="77777777" w:rsidR="00E91112" w:rsidRPr="00997AA1" w:rsidRDefault="00E91112" w:rsidP="00E91112">
      <w:pPr>
        <w:tabs>
          <w:tab w:val="left" w:pos="26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  <w:r w:rsidRPr="00997AA1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Después de la lectura</w:t>
      </w:r>
    </w:p>
    <w:p w14:paraId="7D12E37A" w14:textId="77777777" w:rsidR="00576F78" w:rsidRPr="00997AA1" w:rsidRDefault="00576F78" w:rsidP="00D63018">
      <w:pPr>
        <w:spacing w:after="0" w:line="276" w:lineRule="auto"/>
        <w:contextualSpacing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997AA1">
        <w:rPr>
          <w:rFonts w:asciiTheme="majorHAnsi" w:eastAsia="Times New Roman" w:hAnsiTheme="majorHAnsi" w:cs="Arial"/>
          <w:b/>
          <w:bCs/>
          <w:sz w:val="20"/>
          <w:szCs w:val="20"/>
        </w:rPr>
        <w:t>En grupo clase</w:t>
      </w:r>
    </w:p>
    <w:p w14:paraId="58ADC537" w14:textId="250AF94A" w:rsidR="00C51FA0" w:rsidRDefault="00CC38CC" w:rsidP="00C51FA0">
      <w:pPr>
        <w:numPr>
          <w:ilvl w:val="0"/>
          <w:numId w:val="36"/>
        </w:numPr>
        <w:spacing w:after="0" w:line="276" w:lineRule="auto"/>
        <w:ind w:left="284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Motiva a los estudiantes a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coment</w:t>
      </w:r>
      <w:r>
        <w:rPr>
          <w:rFonts w:asciiTheme="majorHAnsi" w:eastAsia="Times New Roman" w:hAnsiTheme="majorHAnsi" w:cs="Arial"/>
          <w:bCs/>
          <w:sz w:val="20"/>
          <w:szCs w:val="20"/>
        </w:rPr>
        <w:t>ar</w:t>
      </w:r>
      <w:r w:rsidR="00D6301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el texto</w:t>
      </w:r>
      <w:r w:rsidR="000D61E3">
        <w:rPr>
          <w:rFonts w:asciiTheme="majorHAnsi" w:eastAsia="Times New Roman" w:hAnsiTheme="majorHAnsi" w:cs="Arial"/>
          <w:bCs/>
          <w:sz w:val="20"/>
          <w:szCs w:val="20"/>
        </w:rPr>
        <w:t xml:space="preserve"> leído</w:t>
      </w:r>
      <w:r w:rsidR="00D6301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bCs/>
          <w:sz w:val="20"/>
          <w:szCs w:val="20"/>
        </w:rPr>
        <w:t>a partir de</w:t>
      </w:r>
      <w:r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D6301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las siguientes preguntas: 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>¿</w:t>
      </w:r>
      <w:r>
        <w:rPr>
          <w:rFonts w:asciiTheme="majorHAnsi" w:eastAsia="Times New Roman" w:hAnsiTheme="majorHAnsi" w:cs="Arial"/>
          <w:bCs/>
          <w:sz w:val="20"/>
          <w:szCs w:val="20"/>
        </w:rPr>
        <w:t>C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>uál es el tema del texto?, ¿para qué se habrá escrito?,</w:t>
      </w:r>
      <w:r w:rsidR="00C51FA0">
        <w:rPr>
          <w:rFonts w:asciiTheme="majorHAnsi" w:eastAsia="Times New Roman" w:hAnsiTheme="majorHAnsi" w:cs="Arial"/>
          <w:bCs/>
          <w:sz w:val="20"/>
          <w:szCs w:val="20"/>
        </w:rPr>
        <w:t xml:space="preserve"> ¿cuál habrá sido su propósito?</w:t>
      </w:r>
      <w:r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C51FA0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91112">
        <w:rPr>
          <w:rFonts w:asciiTheme="majorHAnsi" w:eastAsia="Times New Roman" w:hAnsiTheme="majorHAnsi" w:cs="Arial"/>
          <w:bCs/>
          <w:sz w:val="20"/>
          <w:szCs w:val="20"/>
        </w:rPr>
        <w:t>Escucha y a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nota </w:t>
      </w:r>
      <w:r>
        <w:rPr>
          <w:rFonts w:asciiTheme="majorHAnsi" w:eastAsia="Times New Roman" w:hAnsiTheme="majorHAnsi" w:cs="Arial"/>
          <w:bCs/>
          <w:sz w:val="20"/>
          <w:szCs w:val="20"/>
        </w:rPr>
        <w:t>sus respuestas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51FA0">
        <w:rPr>
          <w:rFonts w:asciiTheme="majorHAnsi" w:eastAsia="Times New Roman" w:hAnsiTheme="majorHAnsi" w:cs="Arial"/>
          <w:bCs/>
          <w:sz w:val="20"/>
          <w:szCs w:val="20"/>
        </w:rPr>
        <w:t>en la pizarra.</w:t>
      </w:r>
    </w:p>
    <w:p w14:paraId="1D73BF9A" w14:textId="2CF9F021" w:rsidR="00576F78" w:rsidRPr="00C51FA0" w:rsidRDefault="00CC38CC" w:rsidP="00B32485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Menciona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que </w:t>
      </w:r>
      <w:r>
        <w:rPr>
          <w:rFonts w:asciiTheme="majorHAnsi" w:eastAsia="Times New Roman" w:hAnsiTheme="majorHAnsi" w:cs="Arial"/>
          <w:bCs/>
          <w:sz w:val="20"/>
          <w:szCs w:val="20"/>
        </w:rPr>
        <w:t>ahora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volver</w:t>
      </w:r>
      <w:r>
        <w:rPr>
          <w:rFonts w:asciiTheme="majorHAnsi" w:eastAsia="Times New Roman" w:hAnsiTheme="majorHAnsi" w:cs="Arial"/>
          <w:bCs/>
          <w:sz w:val="20"/>
          <w:szCs w:val="20"/>
        </w:rPr>
        <w:t>án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a leer el texto</w:t>
      </w:r>
      <w:r w:rsidR="000D61E3">
        <w:rPr>
          <w:rFonts w:asciiTheme="majorHAnsi" w:eastAsia="Times New Roman" w:hAnsiTheme="majorHAnsi" w:cs="Arial"/>
          <w:bCs/>
          <w:sz w:val="20"/>
          <w:szCs w:val="20"/>
        </w:rPr>
        <w:t>, a través de una lectura colectiva</w:t>
      </w:r>
      <w:r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para </w:t>
      </w:r>
      <w:r>
        <w:rPr>
          <w:rFonts w:asciiTheme="majorHAnsi" w:eastAsia="Times New Roman" w:hAnsiTheme="majorHAnsi" w:cs="Arial"/>
          <w:bCs/>
          <w:sz w:val="20"/>
          <w:szCs w:val="20"/>
        </w:rPr>
        <w:t>así</w:t>
      </w:r>
      <w:r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>determinar e identificar con mayor precisión cuál es el tema</w:t>
      </w:r>
      <w:r w:rsidR="00997AA1">
        <w:rPr>
          <w:rFonts w:asciiTheme="majorHAnsi" w:eastAsia="Times New Roman" w:hAnsiTheme="majorHAnsi" w:cs="Arial"/>
          <w:bCs/>
          <w:sz w:val="20"/>
          <w:szCs w:val="20"/>
        </w:rPr>
        <w:t xml:space="preserve"> y 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el propósito </w:t>
      </w:r>
      <w:r w:rsidR="000D61E3">
        <w:rPr>
          <w:rFonts w:asciiTheme="majorHAnsi" w:eastAsia="Times New Roman" w:hAnsiTheme="majorHAnsi" w:cs="Arial"/>
          <w:bCs/>
          <w:sz w:val="20"/>
          <w:szCs w:val="20"/>
        </w:rPr>
        <w:t xml:space="preserve">que tuvo 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>el autor al escribir</w:t>
      </w:r>
      <w:r w:rsidR="00003906">
        <w:rPr>
          <w:rFonts w:asciiTheme="majorHAnsi" w:eastAsia="Times New Roman" w:hAnsiTheme="majorHAnsi" w:cs="Arial"/>
          <w:bCs/>
          <w:sz w:val="20"/>
          <w:szCs w:val="20"/>
        </w:rPr>
        <w:t>lo</w:t>
      </w:r>
      <w:r w:rsidR="00576F78" w:rsidRPr="00C51FA0">
        <w:rPr>
          <w:rFonts w:asciiTheme="majorHAnsi" w:eastAsia="Times New Roman" w:hAnsiTheme="majorHAnsi" w:cs="Arial"/>
          <w:bCs/>
          <w:sz w:val="20"/>
          <w:szCs w:val="20"/>
        </w:rPr>
        <w:t xml:space="preserve">.  </w:t>
      </w:r>
    </w:p>
    <w:p w14:paraId="7C8A2AA4" w14:textId="0BAD7A3B" w:rsidR="00576F78" w:rsidRPr="00A65028" w:rsidRDefault="00C51FA0" w:rsidP="00576F7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Inicia la lectura del texto e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>n voz alta, con una adecuada entonación y pronunciación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>, a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fin de 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>que los niños y las niñas tomen tu ejemplo como</w:t>
      </w:r>
      <w:r w:rsidR="00CC38CC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modelo. 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 xml:space="preserve">Después de leer uno o dos párrafos, </w:t>
      </w:r>
      <w:r w:rsidR="00003906">
        <w:rPr>
          <w:rFonts w:asciiTheme="majorHAnsi" w:eastAsia="Times New Roman" w:hAnsiTheme="majorHAnsi" w:cs="Arial"/>
          <w:bCs/>
          <w:sz w:val="20"/>
          <w:szCs w:val="20"/>
        </w:rPr>
        <w:t>haz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una pausa para </w:t>
      </w:r>
      <w:r w:rsidR="00003906">
        <w:rPr>
          <w:rFonts w:asciiTheme="majorHAnsi" w:eastAsia="Times New Roman" w:hAnsiTheme="majorHAnsi" w:cs="Arial"/>
          <w:bCs/>
          <w:sz w:val="20"/>
          <w:szCs w:val="20"/>
        </w:rPr>
        <w:t xml:space="preserve">realizar 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>pregunta</w:t>
      </w:r>
      <w:r w:rsidR="00003906">
        <w:rPr>
          <w:rFonts w:asciiTheme="majorHAnsi" w:eastAsia="Times New Roman" w:hAnsiTheme="majorHAnsi" w:cs="Arial"/>
          <w:bCs/>
          <w:sz w:val="20"/>
          <w:szCs w:val="20"/>
        </w:rPr>
        <w:t>s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contrastar hipótesis o aclarar términos.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>Luego, pide que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dos estudiantes 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>pro</w:t>
      </w:r>
      <w:r>
        <w:rPr>
          <w:rFonts w:asciiTheme="majorHAnsi" w:eastAsia="Times New Roman" w:hAnsiTheme="majorHAnsi" w:cs="Arial"/>
          <w:bCs/>
          <w:sz w:val="20"/>
          <w:szCs w:val="20"/>
        </w:rPr>
        <w:t>siga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>n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C38CC">
        <w:rPr>
          <w:rFonts w:asciiTheme="majorHAnsi" w:eastAsia="Times New Roman" w:hAnsiTheme="majorHAnsi" w:cs="Arial"/>
          <w:bCs/>
          <w:sz w:val="20"/>
          <w:szCs w:val="20"/>
        </w:rPr>
        <w:t xml:space="preserve">la lectura de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los siguientes párrafos. </w:t>
      </w:r>
    </w:p>
    <w:p w14:paraId="2D08D56B" w14:textId="45A1B831" w:rsidR="00C51FA0" w:rsidRPr="00A65028" w:rsidRDefault="00003906" w:rsidP="001B617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Invita a los estudiantes a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responder las preguntas que anotaste en la pizarra y </w:t>
      </w:r>
      <w:r w:rsidR="00E91112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pide </w:t>
      </w:r>
      <w:r>
        <w:rPr>
          <w:rFonts w:asciiTheme="majorHAnsi" w:eastAsia="Times New Roman" w:hAnsiTheme="majorHAnsi" w:cs="Arial"/>
          <w:bCs/>
          <w:sz w:val="20"/>
          <w:szCs w:val="20"/>
        </w:rPr>
        <w:t>que</w:t>
      </w:r>
      <w:r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91112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dos </w:t>
      </w:r>
      <w:r>
        <w:rPr>
          <w:rFonts w:asciiTheme="majorHAnsi" w:eastAsia="Times New Roman" w:hAnsiTheme="majorHAnsi" w:cs="Arial"/>
          <w:bCs/>
          <w:sz w:val="20"/>
          <w:szCs w:val="20"/>
        </w:rPr>
        <w:t>voluntarios/as</w:t>
      </w:r>
      <w:r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91112" w:rsidRPr="00A65028">
        <w:rPr>
          <w:rFonts w:asciiTheme="majorHAnsi" w:eastAsia="Times New Roman" w:hAnsiTheme="majorHAnsi" w:cs="Arial"/>
          <w:bCs/>
          <w:sz w:val="20"/>
          <w:szCs w:val="20"/>
        </w:rPr>
        <w:t>escrib</w:t>
      </w:r>
      <w:r>
        <w:rPr>
          <w:rFonts w:asciiTheme="majorHAnsi" w:eastAsia="Times New Roman" w:hAnsiTheme="majorHAnsi" w:cs="Arial"/>
          <w:bCs/>
          <w:sz w:val="20"/>
          <w:szCs w:val="20"/>
        </w:rPr>
        <w:t>an</w:t>
      </w:r>
      <w:r w:rsidR="00E91112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debajo de </w:t>
      </w:r>
      <w:r w:rsidR="00097CC8">
        <w:rPr>
          <w:rFonts w:asciiTheme="majorHAnsi" w:eastAsia="Times New Roman" w:hAnsiTheme="majorHAnsi" w:cs="Arial"/>
          <w:bCs/>
          <w:sz w:val="20"/>
          <w:szCs w:val="20"/>
        </w:rPr>
        <w:t>estas</w:t>
      </w:r>
      <w:r w:rsidR="00097CC8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las respuestas que </w:t>
      </w:r>
      <w:r>
        <w:rPr>
          <w:rFonts w:asciiTheme="majorHAnsi" w:eastAsia="Times New Roman" w:hAnsiTheme="majorHAnsi" w:cs="Arial"/>
          <w:bCs/>
          <w:sz w:val="20"/>
          <w:szCs w:val="20"/>
        </w:rPr>
        <w:t>brindan sus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Cs/>
          <w:sz w:val="20"/>
          <w:szCs w:val="20"/>
        </w:rPr>
        <w:t>compañero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>s</w:t>
      </w:r>
      <w:r>
        <w:rPr>
          <w:rFonts w:asciiTheme="majorHAnsi" w:eastAsia="Times New Roman" w:hAnsiTheme="majorHAnsi" w:cs="Arial"/>
          <w:bCs/>
          <w:sz w:val="20"/>
          <w:szCs w:val="20"/>
        </w:rPr>
        <w:t>/as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. </w:t>
      </w:r>
      <w:r w:rsidR="000D61E3">
        <w:rPr>
          <w:rFonts w:asciiTheme="majorHAnsi" w:eastAsia="Times New Roman" w:hAnsiTheme="majorHAnsi" w:cs="Arial"/>
          <w:bCs/>
          <w:sz w:val="20"/>
          <w:szCs w:val="20"/>
        </w:rPr>
        <w:t>Tras ello</w:t>
      </w:r>
      <w:r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1267C3">
        <w:rPr>
          <w:rFonts w:asciiTheme="majorHAnsi" w:eastAsia="Times New Roman" w:hAnsiTheme="majorHAnsi" w:cs="Arial"/>
          <w:bCs/>
          <w:sz w:val="20"/>
          <w:szCs w:val="20"/>
        </w:rPr>
        <w:t>propicia un diálogo</w:t>
      </w:r>
      <w:r w:rsidR="001267C3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91112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para que </w:t>
      </w:r>
      <w:r w:rsidR="00C51FA0" w:rsidRPr="00A65028">
        <w:rPr>
          <w:rFonts w:asciiTheme="majorHAnsi" w:eastAsia="Times New Roman" w:hAnsiTheme="majorHAnsi" w:cs="Arial"/>
          <w:bCs/>
          <w:sz w:val="20"/>
          <w:szCs w:val="20"/>
        </w:rPr>
        <w:t>contrasten las</w:t>
      </w:r>
      <w:r w:rsidR="00576F78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ideas que plantearon como hipótesis</w:t>
      </w:r>
      <w:r w:rsidR="00C51FA0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 las que van obteniéndose de la lectura colectiva. </w:t>
      </w:r>
      <w:r w:rsidR="001267C3">
        <w:rPr>
          <w:rFonts w:asciiTheme="majorHAnsi" w:eastAsia="Times New Roman" w:hAnsiTheme="majorHAnsi" w:cs="Arial"/>
          <w:sz w:val="20"/>
          <w:szCs w:val="20"/>
          <w:lang w:eastAsia="es-PE"/>
        </w:rPr>
        <w:t>Guía este</w:t>
      </w:r>
      <w:r w:rsidR="0093144F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proceso </w:t>
      </w:r>
      <w:r w:rsidR="001267C3">
        <w:rPr>
          <w:rFonts w:asciiTheme="majorHAnsi" w:eastAsia="Times New Roman" w:hAnsiTheme="majorHAnsi" w:cs="Arial"/>
          <w:sz w:val="20"/>
          <w:szCs w:val="20"/>
          <w:lang w:eastAsia="es-PE"/>
        </w:rPr>
        <w:t>realiza</w:t>
      </w:r>
      <w:r w:rsidR="00B0108A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ndo preguntas y repreguntas para </w:t>
      </w:r>
      <w:r w:rsidR="0093144F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>asegurar</w:t>
      </w:r>
      <w:r w:rsidR="001267C3">
        <w:rPr>
          <w:rFonts w:asciiTheme="majorHAnsi" w:eastAsia="Times New Roman" w:hAnsiTheme="majorHAnsi" w:cs="Arial"/>
          <w:sz w:val="20"/>
          <w:szCs w:val="20"/>
          <w:lang w:eastAsia="es-PE"/>
        </w:rPr>
        <w:t>t</w:t>
      </w:r>
      <w:r w:rsidR="0093144F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 </w:t>
      </w:r>
      <w:r w:rsidR="001267C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 </w:t>
      </w:r>
      <w:r w:rsidR="0093144F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>que las ideas principales ha</w:t>
      </w:r>
      <w:r w:rsidR="001267C3">
        <w:rPr>
          <w:rFonts w:asciiTheme="majorHAnsi" w:eastAsia="Times New Roman" w:hAnsiTheme="majorHAnsi" w:cs="Arial"/>
          <w:sz w:val="20"/>
          <w:szCs w:val="20"/>
          <w:lang w:eastAsia="es-PE"/>
        </w:rPr>
        <w:t>ya</w:t>
      </w:r>
      <w:r w:rsidR="0093144F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>n sido identifi</w:t>
      </w:r>
      <w:r w:rsidR="00B0108A" w:rsidRPr="00A6502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cadas. </w:t>
      </w:r>
    </w:p>
    <w:p w14:paraId="46F04030" w14:textId="5B9C5EB7" w:rsidR="00576F78" w:rsidRPr="00576F78" w:rsidRDefault="00C51FA0" w:rsidP="00576F78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A65028">
        <w:rPr>
          <w:rFonts w:asciiTheme="majorHAnsi" w:eastAsia="Times New Roman" w:hAnsiTheme="majorHAnsi" w:cs="Arial"/>
          <w:bCs/>
          <w:sz w:val="20"/>
          <w:szCs w:val="20"/>
        </w:rPr>
        <w:lastRenderedPageBreak/>
        <w:t xml:space="preserve">Indica a los </w:t>
      </w:r>
      <w:r w:rsidR="001267C3">
        <w:rPr>
          <w:rFonts w:asciiTheme="majorHAnsi" w:eastAsia="Times New Roman" w:hAnsiTheme="majorHAnsi" w:cs="Arial"/>
          <w:bCs/>
          <w:sz w:val="20"/>
          <w:szCs w:val="20"/>
        </w:rPr>
        <w:t>niños y las niñas</w:t>
      </w:r>
      <w:r w:rsidR="001267C3"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A65028">
        <w:rPr>
          <w:rFonts w:asciiTheme="majorHAnsi" w:eastAsia="Times New Roman" w:hAnsiTheme="majorHAnsi" w:cs="Arial"/>
          <w:bCs/>
          <w:sz w:val="20"/>
          <w:szCs w:val="20"/>
        </w:rPr>
        <w:t xml:space="preserve">que extraigan las ideas principales que </w:t>
      </w:r>
      <w:r>
        <w:rPr>
          <w:rFonts w:asciiTheme="majorHAnsi" w:eastAsia="Times New Roman" w:hAnsiTheme="majorHAnsi" w:cs="Arial"/>
          <w:bCs/>
          <w:sz w:val="20"/>
          <w:szCs w:val="20"/>
        </w:rPr>
        <w:t>sustentan la importancia de las normas de convivencia y elaboren un organizador gráfico, por ejemplo, como el mostrado a continuación</w:t>
      </w:r>
      <w:r w:rsidR="001267C3">
        <w:rPr>
          <w:rFonts w:asciiTheme="majorHAnsi" w:eastAsia="Times New Roman" w:hAnsiTheme="majorHAnsi" w:cs="Arial"/>
          <w:bCs/>
          <w:sz w:val="20"/>
          <w:szCs w:val="20"/>
        </w:rPr>
        <w:t>: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</w:p>
    <w:p w14:paraId="09DB54DF" w14:textId="77777777" w:rsidR="00576F78" w:rsidRPr="00576F78" w:rsidRDefault="00C51FA0" w:rsidP="00C51FA0">
      <w:pPr>
        <w:pStyle w:val="Prrafodelista"/>
        <w:tabs>
          <w:tab w:val="left" w:pos="2640"/>
        </w:tabs>
        <w:spacing w:after="0" w:line="240" w:lineRule="auto"/>
        <w:ind w:left="318"/>
        <w:jc w:val="center"/>
        <w:rPr>
          <w:rFonts w:asciiTheme="majorHAnsi" w:eastAsia="Times New Roman" w:hAnsiTheme="majorHAnsi" w:cs="Arial"/>
          <w:color w:val="000000"/>
          <w:sz w:val="20"/>
          <w:szCs w:val="20"/>
          <w:lang w:eastAsia="es-PE"/>
        </w:rPr>
      </w:pPr>
      <w:r w:rsidRPr="00576F78">
        <w:rPr>
          <w:rFonts w:asciiTheme="majorHAnsi" w:hAnsiTheme="majorHAnsi"/>
          <w:sz w:val="20"/>
          <w:szCs w:val="20"/>
        </w:rPr>
        <w:object w:dxaOrig="6375" w:dyaOrig="2565" w14:anchorId="06929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88.5pt" o:ole="">
            <v:imagedata r:id="rId8" o:title=""/>
          </v:shape>
          <o:OLEObject Type="Embed" ProgID="PBrush" ShapeID="_x0000_i1025" DrawAspect="Content" ObjectID="_1552109243" r:id="rId9"/>
        </w:object>
      </w:r>
    </w:p>
    <w:p w14:paraId="3E53A3E9" w14:textId="77777777" w:rsidR="00576F78" w:rsidRPr="00576F78" w:rsidRDefault="00576F78" w:rsidP="00576F78">
      <w:pPr>
        <w:tabs>
          <w:tab w:val="left" w:pos="264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576F78">
        <w:rPr>
          <w:rFonts w:asciiTheme="majorHAnsi" w:hAnsiTheme="majorHAnsi"/>
          <w:sz w:val="20"/>
          <w:szCs w:val="20"/>
        </w:rPr>
        <w:t xml:space="preserve">                                    </w:t>
      </w:r>
    </w:p>
    <w:p w14:paraId="29C404A0" w14:textId="18EA7337" w:rsidR="00576F78" w:rsidRPr="003B6C8D" w:rsidRDefault="00576F78" w:rsidP="00576F78">
      <w:p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A35505">
        <w:rPr>
          <w:rFonts w:asciiTheme="majorHAnsi" w:eastAsia="Times New Roman" w:hAnsiTheme="majorHAnsi" w:cs="Arial"/>
          <w:b/>
          <w:bCs/>
          <w:sz w:val="20"/>
          <w:szCs w:val="20"/>
        </w:rPr>
        <w:t>En grupos pequeños</w:t>
      </w:r>
    </w:p>
    <w:p w14:paraId="5FF245F0" w14:textId="0E2DD4AD" w:rsidR="00576F78" w:rsidRPr="00161421" w:rsidRDefault="00576F78" w:rsidP="00161421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576F78">
        <w:rPr>
          <w:rFonts w:asciiTheme="majorHAnsi" w:eastAsia="Times New Roman" w:hAnsiTheme="majorHAnsi" w:cs="Arial"/>
          <w:bCs/>
          <w:sz w:val="20"/>
          <w:szCs w:val="20"/>
        </w:rPr>
        <w:t>Forma grupos de cuatro o cinco estudiantes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 xml:space="preserve"> y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mot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>í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v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>alos a reflexionar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, al interior de sus respectivos grupos,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sobre el contenido del texto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. Podrías orientar la reflexión</w:t>
      </w:r>
      <w:r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a trav</w:t>
      </w:r>
      <w:r w:rsidR="00161421">
        <w:rPr>
          <w:rFonts w:asciiTheme="majorHAnsi" w:eastAsia="Times New Roman" w:hAnsiTheme="majorHAnsi" w:cs="Arial"/>
          <w:bCs/>
          <w:sz w:val="20"/>
          <w:szCs w:val="20"/>
        </w:rPr>
        <w:t xml:space="preserve">és de las siguientes preguntas: 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>¿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C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>ree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n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que las normas ayudan a prevenir conflictos?, ¿por qué?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;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¿creen que las normas nos ayudan a desarrollarnos mejor c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o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>mo personas?, ¿por qué?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;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¿cuál 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creen que fue</w:t>
      </w:r>
      <w:r w:rsidR="00FD215A"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>la intención o el propósito del autor al escribir e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l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texto?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¿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q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>ué opina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n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sobre</w:t>
      </w:r>
      <w:r w:rsidR="00FD215A"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>la intención del autor?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;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¿está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n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de acuerdo con el autor en que se debe sancionar a la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>s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persona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>s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que no cumple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>n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las normas?, ¿por qué?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;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 xml:space="preserve"> ¿el tema trata de lo que 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>pensaron antes de leerlo</w:t>
      </w:r>
      <w:r w:rsidRPr="00161421">
        <w:rPr>
          <w:rFonts w:asciiTheme="majorHAnsi" w:eastAsia="Times New Roman" w:hAnsiTheme="majorHAnsi" w:cs="Arial"/>
          <w:bCs/>
          <w:sz w:val="20"/>
          <w:szCs w:val="20"/>
        </w:rPr>
        <w:t>?</w:t>
      </w:r>
    </w:p>
    <w:p w14:paraId="6C7203E4" w14:textId="6168EBFA" w:rsidR="00AC0984" w:rsidRDefault="0068169E" w:rsidP="00576F78">
      <w:pPr>
        <w:numPr>
          <w:ilvl w:val="0"/>
          <w:numId w:val="36"/>
        </w:num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 xml:space="preserve">Guía a los responsables de cada </w:t>
      </w:r>
      <w:r w:rsidR="00FD215A">
        <w:rPr>
          <w:rFonts w:asciiTheme="majorHAnsi" w:eastAsia="Times New Roman" w:hAnsiTheme="majorHAnsi" w:cs="Arial"/>
          <w:bCs/>
          <w:sz w:val="20"/>
          <w:szCs w:val="20"/>
        </w:rPr>
        <w:t xml:space="preserve">grupo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para que 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>brin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den 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 xml:space="preserve">a todos la </w:t>
      </w:r>
      <w:r>
        <w:rPr>
          <w:rFonts w:asciiTheme="majorHAnsi" w:eastAsia="Times New Roman" w:hAnsiTheme="majorHAnsi" w:cs="Arial"/>
          <w:bCs/>
          <w:sz w:val="20"/>
          <w:szCs w:val="20"/>
        </w:rPr>
        <w:t>oportunidad de participar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>.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>A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compaña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unos instantes 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a cada equipo y sé parte de sus comentarios. Invítalos a </w:t>
      </w:r>
      <w:r w:rsidR="00104F13">
        <w:rPr>
          <w:rFonts w:asciiTheme="majorHAnsi" w:eastAsia="Times New Roman" w:hAnsiTheme="majorHAnsi" w:cs="Arial"/>
          <w:bCs/>
          <w:sz w:val="20"/>
          <w:szCs w:val="20"/>
        </w:rPr>
        <w:t>present</w:t>
      </w:r>
      <w:r w:rsidR="00097CC8">
        <w:rPr>
          <w:rFonts w:asciiTheme="majorHAnsi" w:eastAsia="Times New Roman" w:hAnsiTheme="majorHAnsi" w:cs="Arial"/>
          <w:bCs/>
          <w:sz w:val="20"/>
          <w:szCs w:val="20"/>
        </w:rPr>
        <w:t>ar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argumentos y </w:t>
      </w:r>
      <w:r w:rsidR="00097CC8" w:rsidRPr="00576F78">
        <w:rPr>
          <w:rFonts w:asciiTheme="majorHAnsi" w:eastAsia="Times New Roman" w:hAnsiTheme="majorHAnsi" w:cs="Arial"/>
          <w:bCs/>
          <w:sz w:val="20"/>
          <w:szCs w:val="20"/>
        </w:rPr>
        <w:t>expli</w:t>
      </w:r>
      <w:r w:rsidR="00097CC8">
        <w:rPr>
          <w:rFonts w:asciiTheme="majorHAnsi" w:eastAsia="Times New Roman" w:hAnsiTheme="majorHAnsi" w:cs="Arial"/>
          <w:bCs/>
          <w:sz w:val="20"/>
          <w:szCs w:val="20"/>
        </w:rPr>
        <w:t>car</w:t>
      </w:r>
      <w:r w:rsidR="00097CC8" w:rsidRPr="00576F7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576F78" w:rsidRPr="00576F78">
        <w:rPr>
          <w:rFonts w:asciiTheme="majorHAnsi" w:eastAsia="Times New Roman" w:hAnsiTheme="majorHAnsi" w:cs="Arial"/>
          <w:bCs/>
          <w:sz w:val="20"/>
          <w:szCs w:val="20"/>
        </w:rPr>
        <w:t>el porqué de sus respuestas.</w:t>
      </w:r>
    </w:p>
    <w:p w14:paraId="6D0C3DC2" w14:textId="77777777" w:rsidR="00814840" w:rsidRPr="00814840" w:rsidRDefault="00814840" w:rsidP="00814840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576F78" w14:paraId="782A9DD9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09AA261A" w14:textId="77777777" w:rsidR="00897950" w:rsidRPr="00576F7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5F847934" w14:textId="77777777" w:rsidR="00897950" w:rsidRPr="00576F78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76F78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536B55" w:rsidRPr="00B92C60">
              <w:rPr>
                <w:rFonts w:asciiTheme="majorHAnsi" w:hAnsiTheme="majorHAnsi" w:cs="Arial"/>
                <w:sz w:val="20"/>
                <w:szCs w:val="20"/>
              </w:rPr>
              <w:t>10 minutos</w:t>
            </w:r>
          </w:p>
        </w:tc>
      </w:tr>
    </w:tbl>
    <w:p w14:paraId="15F6857F" w14:textId="3EA7A477" w:rsidR="00814840" w:rsidRDefault="005B2CE6" w:rsidP="0081484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="00814840" w:rsidRPr="0068169E">
        <w:rPr>
          <w:rFonts w:asciiTheme="majorHAnsi" w:eastAsia="Times New Roman" w:hAnsiTheme="majorHAnsi" w:cs="Arial"/>
          <w:sz w:val="20"/>
          <w:szCs w:val="20"/>
          <w:lang w:eastAsia="es-PE"/>
        </w:rPr>
        <w:t>nota en la pizarra las ideas</w:t>
      </w:r>
      <w:r w:rsidR="008148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reflexiones de cada grupo</w:t>
      </w:r>
      <w:r w:rsidR="00814840" w:rsidRPr="0068169E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14840">
        <w:rPr>
          <w:rFonts w:asciiTheme="majorHAnsi" w:eastAsia="Times New Roman" w:hAnsiTheme="majorHAnsi" w:cs="Arial"/>
          <w:sz w:val="20"/>
          <w:szCs w:val="20"/>
          <w:lang w:eastAsia="es-PE"/>
        </w:rPr>
        <w:t>sobre los siguientes aspectos:</w:t>
      </w:r>
      <w:r w:rsidR="00814840" w:rsidRPr="0068169E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</w:p>
    <w:p w14:paraId="2D6C0FC3" w14:textId="77777777" w:rsidR="00814840" w:rsidRDefault="00814840" w:rsidP="0081484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El </w:t>
      </w:r>
      <w:r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tema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central del texto.</w:t>
      </w:r>
    </w:p>
    <w:p w14:paraId="25A56F47" w14:textId="77777777" w:rsidR="00814840" w:rsidRPr="00814840" w:rsidRDefault="00814840" w:rsidP="0081484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Pr="00576F78">
        <w:rPr>
          <w:rFonts w:asciiTheme="majorHAnsi" w:eastAsia="Times New Roman" w:hAnsiTheme="majorHAnsi" w:cs="Arial"/>
          <w:sz w:val="20"/>
          <w:szCs w:val="20"/>
          <w:lang w:eastAsia="es-PE"/>
        </w:rPr>
        <w:t>l propósito del autor.</w:t>
      </w:r>
    </w:p>
    <w:p w14:paraId="56AABC8D" w14:textId="1DE162E7" w:rsidR="00814840" w:rsidRPr="00814840" w:rsidRDefault="00814840" w:rsidP="002E569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8148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Después de sintetizar </w:t>
      </w:r>
      <w:r w:rsidR="00162140">
        <w:rPr>
          <w:rFonts w:asciiTheme="majorHAnsi" w:eastAsia="Times New Roman" w:hAnsiTheme="majorHAnsi" w:cs="Arial"/>
          <w:sz w:val="20"/>
          <w:szCs w:val="20"/>
          <w:lang w:eastAsia="es-PE"/>
        </w:rPr>
        <w:t>el texto</w:t>
      </w:r>
      <w:r w:rsidR="00162140" w:rsidRPr="008148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814840">
        <w:rPr>
          <w:rFonts w:asciiTheme="majorHAnsi" w:eastAsia="Times New Roman" w:hAnsiTheme="majorHAnsi" w:cs="Arial"/>
          <w:sz w:val="20"/>
          <w:szCs w:val="20"/>
          <w:lang w:eastAsia="es-PE"/>
        </w:rPr>
        <w:t>leído</w:t>
      </w:r>
      <w:r w:rsidR="00EB6FD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</w:t>
      </w:r>
      <w:r w:rsidR="009E05A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 presente sesión,</w:t>
      </w:r>
      <w:r w:rsidR="001621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solicita que</w:t>
      </w:r>
      <w:r w:rsidRPr="008148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1621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todos elaboren una ficha de resumen. Posteriormente, </w:t>
      </w:r>
      <w:r w:rsidRPr="008148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pregunta: ¿Qué beneficios tiene elaborar normas de convivencia? Refuerza las ideas sobre la importancia de las normas de convivencia y </w:t>
      </w:r>
      <w:r w:rsidR="009E05A3">
        <w:rPr>
          <w:rFonts w:asciiTheme="majorHAnsi" w:eastAsia="Times New Roman" w:hAnsiTheme="majorHAnsi" w:cs="Arial"/>
          <w:sz w:val="20"/>
          <w:szCs w:val="20"/>
          <w:lang w:eastAsia="es-PE"/>
        </w:rPr>
        <w:t>plantéales</w:t>
      </w:r>
      <w:r w:rsidRPr="008148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un nuevo reto</w:t>
      </w:r>
      <w:r w:rsidR="009E05A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al respecto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5F211B5F" w14:textId="5C401E41" w:rsidR="00E91112" w:rsidRPr="005B2CE6" w:rsidRDefault="0081484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Como tarea de extensión, pide a los estudiantes 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>que ingresen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casa 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>al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siguiente 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enlace web, el cual </w:t>
      </w:r>
      <w:r w:rsidR="00D1328A">
        <w:rPr>
          <w:rFonts w:asciiTheme="majorHAnsi" w:eastAsia="Times New Roman" w:hAnsiTheme="majorHAnsi" w:cs="Arial"/>
          <w:sz w:val="20"/>
          <w:szCs w:val="20"/>
          <w:lang w:eastAsia="es-PE"/>
        </w:rPr>
        <w:t>presenta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un video </w:t>
      </w:r>
      <w:r w:rsidR="00E91112" w:rsidRPr="00E9111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sobre el trabajo en </w:t>
      </w:r>
      <w:r w:rsidRPr="00E91112">
        <w:rPr>
          <w:rFonts w:asciiTheme="majorHAnsi" w:eastAsia="Times New Roman" w:hAnsiTheme="majorHAnsi" w:cs="Arial"/>
          <w:sz w:val="20"/>
          <w:szCs w:val="20"/>
          <w:lang w:eastAsia="es-PE"/>
        </w:rPr>
        <w:t>equipo:</w:t>
      </w:r>
      <w:r w:rsidR="00E9111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hyperlink r:id="rId10" w:history="1">
        <w:r w:rsidR="00E91112" w:rsidRPr="00E91112">
          <w:rPr>
            <w:rStyle w:val="Hipervnculo"/>
            <w:rFonts w:asciiTheme="majorHAnsi" w:eastAsia="Times New Roman" w:hAnsiTheme="majorHAnsi" w:cs="Arial"/>
            <w:sz w:val="20"/>
            <w:szCs w:val="20"/>
            <w:lang w:eastAsia="es-PE"/>
          </w:rPr>
          <w:t>https://www.youtube.com/watch?v=YGxr38aTM2c</w:t>
        </w:r>
      </w:hyperlink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Tras observa</w:t>
      </w:r>
      <w:r w:rsidR="00A75783">
        <w:rPr>
          <w:rFonts w:asciiTheme="majorHAnsi" w:eastAsia="Times New Roman" w:hAnsiTheme="majorHAnsi" w:cs="Arial"/>
          <w:sz w:val="20"/>
          <w:szCs w:val="20"/>
          <w:lang w:eastAsia="es-PE"/>
        </w:rPr>
        <w:t>r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el video, deberán responder estas preguntas</w:t>
      </w:r>
      <w:r w:rsidR="00E91112"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¿Cuál es el título del video?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>ué intención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creen que</w:t>
      </w:r>
      <w:r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tenía el autor?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>c</w:t>
      </w:r>
      <w:r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>uáles son sus mensajes principales?</w:t>
      </w:r>
      <w:r w:rsidR="005B2CE6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5B2CE6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¿en qué momentos del video se observa el cumplimiento de normas de convivencia?</w:t>
      </w:r>
    </w:p>
    <w:p w14:paraId="1423E880" w14:textId="77777777" w:rsidR="00576F78" w:rsidRPr="00576F78" w:rsidRDefault="00576F78" w:rsidP="00576F7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409B39F0" w14:textId="77777777" w:rsidR="003634B5" w:rsidRPr="00576F78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576F78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1E0A71F3" w14:textId="22D5847F" w:rsidR="00AC0984" w:rsidRPr="00576F7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5B2CE6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5B2CE6"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11C22EE1" w14:textId="7448D0A7" w:rsidR="00AC0984" w:rsidRPr="00576F7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5B2CE6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5B2CE6"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618D18AC" w14:textId="287992AD" w:rsidR="00AC0984" w:rsidRPr="00576F7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14:paraId="7CF85B64" w14:textId="77777777" w:rsidR="00AC0984" w:rsidRPr="00576F7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576F78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14:paraId="5ED71485" w14:textId="77777777" w:rsidR="00AC0984" w:rsidRPr="00576F78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7C3B22A1" w14:textId="77777777" w:rsidR="00A15E59" w:rsidRDefault="00A15E59">
      <w:pPr>
        <w:rPr>
          <w:rFonts w:asciiTheme="majorHAnsi" w:eastAsia="Times New Roman" w:hAnsiTheme="majorHAnsi" w:cs="SetFiretotheRain"/>
          <w:b/>
          <w:color w:val="FFC000"/>
          <w:sz w:val="20"/>
          <w:szCs w:val="20"/>
        </w:rPr>
      </w:pPr>
      <w:r>
        <w:rPr>
          <w:rFonts w:asciiTheme="majorHAnsi" w:eastAsia="Times New Roman" w:hAnsiTheme="majorHAnsi" w:cs="SetFiretotheRain"/>
          <w:b/>
          <w:color w:val="FFC000"/>
          <w:sz w:val="20"/>
          <w:szCs w:val="20"/>
        </w:rPr>
        <w:br w:type="page"/>
      </w:r>
    </w:p>
    <w:p w14:paraId="03AC8569" w14:textId="77777777" w:rsidR="00576F78" w:rsidRPr="00A35505" w:rsidRDefault="00576F78" w:rsidP="00576F78">
      <w:pPr>
        <w:tabs>
          <w:tab w:val="left" w:pos="4733"/>
        </w:tabs>
        <w:jc w:val="center"/>
        <w:rPr>
          <w:rFonts w:asciiTheme="majorHAnsi" w:eastAsia="Times New Roman" w:hAnsiTheme="majorHAnsi" w:cs="SetFiretotheRain"/>
          <w:b/>
          <w:sz w:val="20"/>
          <w:szCs w:val="20"/>
        </w:rPr>
      </w:pPr>
      <w:r w:rsidRPr="00A35505">
        <w:rPr>
          <w:rFonts w:asciiTheme="majorHAnsi" w:eastAsia="Times New Roman" w:hAnsiTheme="majorHAnsi" w:cs="SetFiretotheRain"/>
          <w:b/>
          <w:sz w:val="20"/>
          <w:szCs w:val="20"/>
        </w:rPr>
        <w:lastRenderedPageBreak/>
        <w:t>Anexo 1</w:t>
      </w:r>
    </w:p>
    <w:p w14:paraId="6AE16DA0" w14:textId="653789F6" w:rsidR="005B2CE6" w:rsidRPr="00A35505" w:rsidRDefault="005B2CE6" w:rsidP="00576F78">
      <w:pPr>
        <w:tabs>
          <w:tab w:val="left" w:pos="4733"/>
        </w:tabs>
        <w:jc w:val="center"/>
        <w:rPr>
          <w:rFonts w:asciiTheme="majorHAnsi" w:eastAsia="Times New Roman" w:hAnsiTheme="majorHAnsi" w:cs="SetFiretotheRain"/>
          <w:b/>
          <w:sz w:val="20"/>
          <w:szCs w:val="20"/>
        </w:rPr>
      </w:pPr>
      <w:r w:rsidRPr="00A35505">
        <w:rPr>
          <w:rFonts w:asciiTheme="majorHAnsi" w:eastAsia="Times New Roman" w:hAnsiTheme="majorHAnsi" w:cs="SetFiretotheRain"/>
          <w:b/>
          <w:sz w:val="20"/>
          <w:szCs w:val="20"/>
        </w:rPr>
        <w:t>Quinto grado</w:t>
      </w:r>
    </w:p>
    <w:p w14:paraId="0C86B7A2" w14:textId="77777777" w:rsidR="00576F78" w:rsidRPr="00576F78" w:rsidRDefault="00576F78" w:rsidP="00576F78">
      <w:pPr>
        <w:ind w:firstLine="708"/>
        <w:rPr>
          <w:rFonts w:asciiTheme="majorHAnsi" w:eastAsia="Calibri" w:hAnsiTheme="majorHAnsi" w:cs="SetFiretotheRain"/>
          <w:sz w:val="20"/>
          <w:szCs w:val="20"/>
        </w:rPr>
      </w:pPr>
      <w:bookmarkStart w:id="0" w:name="_GoBack"/>
      <w:r w:rsidRPr="00576F78">
        <w:rPr>
          <w:rFonts w:asciiTheme="majorHAnsi" w:hAnsiTheme="majorHAnsi"/>
          <w:noProof/>
          <w:sz w:val="20"/>
          <w:szCs w:val="20"/>
          <w:lang w:eastAsia="es-PE"/>
        </w:rPr>
        <w:drawing>
          <wp:inline distT="0" distB="0" distL="0" distR="0" wp14:anchorId="41D2953A" wp14:editId="46B3AF6E">
            <wp:extent cx="4978328" cy="5791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14" cy="585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3F74F4" w14:textId="333784E2" w:rsidR="00B0108A" w:rsidRDefault="00B0108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73F1A319" w14:textId="77777777" w:rsidR="00576F78" w:rsidRPr="00576F78" w:rsidRDefault="00576F78" w:rsidP="00576F78">
      <w:pPr>
        <w:rPr>
          <w:rFonts w:asciiTheme="majorHAnsi" w:hAnsiTheme="majorHAnsi"/>
          <w:sz w:val="20"/>
          <w:szCs w:val="20"/>
        </w:rPr>
      </w:pPr>
    </w:p>
    <w:p w14:paraId="487689D5" w14:textId="745CE619" w:rsidR="00814840" w:rsidRDefault="0093144F" w:rsidP="005F638F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18"/>
        </w:rPr>
      </w:pPr>
      <w:r w:rsidRPr="00A35505">
        <w:rPr>
          <w:rFonts w:asciiTheme="majorHAnsi" w:hAnsiTheme="majorHAnsi" w:cs="Arial"/>
          <w:b/>
          <w:sz w:val="20"/>
          <w:szCs w:val="18"/>
        </w:rPr>
        <w:t>Anexo 2</w:t>
      </w:r>
    </w:p>
    <w:p w14:paraId="1E9CC641" w14:textId="7F6E5FFC" w:rsidR="00D1328A" w:rsidRPr="00A35505" w:rsidRDefault="00D1328A" w:rsidP="0093144F">
      <w:pPr>
        <w:jc w:val="center"/>
        <w:rPr>
          <w:rFonts w:asciiTheme="majorHAnsi" w:hAnsiTheme="majorHAnsi" w:cs="Arial"/>
          <w:b/>
          <w:sz w:val="20"/>
          <w:szCs w:val="18"/>
        </w:rPr>
      </w:pPr>
      <w:r>
        <w:rPr>
          <w:rFonts w:asciiTheme="majorHAnsi" w:hAnsiTheme="majorHAnsi" w:cs="Arial"/>
          <w:b/>
          <w:sz w:val="20"/>
          <w:szCs w:val="18"/>
        </w:rPr>
        <w:t>Quinto grado</w:t>
      </w:r>
    </w:p>
    <w:p w14:paraId="7A350DD3" w14:textId="77777777" w:rsidR="00B0108A" w:rsidRDefault="00B0108A" w:rsidP="00B01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noProof/>
          <w:sz w:val="20"/>
          <w:szCs w:val="20"/>
          <w:lang w:eastAsia="es-PE"/>
        </w:rPr>
        <w:drawing>
          <wp:inline distT="0" distB="0" distL="0" distR="0" wp14:anchorId="4DD2A211" wp14:editId="48EBAE0B">
            <wp:extent cx="5431581" cy="3457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ase desordenada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5" b="6930"/>
                    <a:stretch/>
                  </pic:blipFill>
                  <pic:spPr bwMode="auto">
                    <a:xfrm>
                      <a:off x="0" y="0"/>
                      <a:ext cx="5440793" cy="3463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051C9" w14:textId="77777777" w:rsidR="00B0108A" w:rsidRDefault="00B0108A" w:rsidP="00B01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6A2E68DA" w14:textId="77777777" w:rsidR="00B0108A" w:rsidRDefault="00B0108A" w:rsidP="00B01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1179756D" w14:textId="2DAB5AF5" w:rsidR="00B0108A" w:rsidRDefault="00B0108A" w:rsidP="00B01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Imagen </w:t>
      </w:r>
      <w:r w:rsidR="003E4C76">
        <w:rPr>
          <w:rFonts w:asciiTheme="majorHAnsi" w:eastAsia="Times New Roman" w:hAnsiTheme="majorHAnsi" w:cs="Arial"/>
          <w:sz w:val="20"/>
          <w:szCs w:val="20"/>
          <w:lang w:eastAsia="es-PE"/>
        </w:rPr>
        <w:t>tomada de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: </w:t>
      </w:r>
      <w:hyperlink r:id="rId13" w:history="1">
        <w:r w:rsidRPr="007E5716">
          <w:rPr>
            <w:rStyle w:val="Hipervnculo"/>
            <w:rFonts w:asciiTheme="majorHAnsi" w:eastAsia="Times New Roman" w:hAnsiTheme="majorHAnsi" w:cs="Arial"/>
            <w:sz w:val="20"/>
            <w:szCs w:val="20"/>
            <w:lang w:eastAsia="es-PE"/>
          </w:rPr>
          <w:t>http://vegaollora.blogspot.pe/2013/11/educacion-en-valores-la-normas.html</w:t>
        </w:r>
      </w:hyperlink>
    </w:p>
    <w:p w14:paraId="7B9A7E3B" w14:textId="1FAFB821" w:rsidR="00B0108A" w:rsidRDefault="00B0108A" w:rsidP="00B01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574E8444" w14:textId="77777777" w:rsidR="00B0108A" w:rsidRDefault="00B0108A" w:rsidP="0093144F">
      <w:pPr>
        <w:jc w:val="center"/>
        <w:rPr>
          <w:rFonts w:asciiTheme="majorHAnsi" w:hAnsiTheme="majorHAnsi" w:cs="Arial"/>
          <w:b/>
          <w:color w:val="FFC000"/>
          <w:sz w:val="20"/>
          <w:szCs w:val="18"/>
        </w:rPr>
      </w:pPr>
    </w:p>
    <w:p w14:paraId="2C6C432C" w14:textId="3413BAF9" w:rsidR="005F638F" w:rsidRDefault="005F638F" w:rsidP="005F638F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18"/>
        </w:rPr>
      </w:pPr>
      <w:r>
        <w:rPr>
          <w:rFonts w:asciiTheme="majorHAnsi" w:hAnsiTheme="majorHAnsi" w:cs="Arial"/>
          <w:b/>
          <w:sz w:val="20"/>
          <w:szCs w:val="18"/>
        </w:rPr>
        <w:t>Anexo 3</w:t>
      </w:r>
    </w:p>
    <w:p w14:paraId="5059B98A" w14:textId="3C5A55CC" w:rsidR="005F638F" w:rsidRDefault="005F638F" w:rsidP="005F638F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18"/>
        </w:rPr>
      </w:pPr>
      <w:r>
        <w:rPr>
          <w:rFonts w:asciiTheme="majorHAnsi" w:hAnsiTheme="majorHAnsi" w:cs="Arial"/>
          <w:b/>
          <w:sz w:val="20"/>
          <w:szCs w:val="18"/>
        </w:rPr>
        <w:t>Quinto grado</w:t>
      </w:r>
    </w:p>
    <w:p w14:paraId="709A380A" w14:textId="36B4B64E" w:rsidR="005F638F" w:rsidRPr="00A35505" w:rsidRDefault="005F638F" w:rsidP="005F638F">
      <w:pPr>
        <w:jc w:val="center"/>
        <w:rPr>
          <w:rFonts w:asciiTheme="majorHAnsi" w:hAnsiTheme="majorHAnsi" w:cs="Arial"/>
          <w:b/>
          <w:sz w:val="20"/>
          <w:szCs w:val="18"/>
        </w:rPr>
      </w:pPr>
      <w:r w:rsidRPr="00E06D50">
        <w:rPr>
          <w:rFonts w:asciiTheme="majorHAnsi" w:hAnsiTheme="majorHAnsi" w:cs="Arial"/>
          <w:b/>
          <w:sz w:val="20"/>
          <w:szCs w:val="18"/>
        </w:rPr>
        <w:t>Lista de cotejo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4433"/>
        <w:gridCol w:w="1077"/>
        <w:gridCol w:w="859"/>
        <w:gridCol w:w="2528"/>
      </w:tblGrid>
      <w:tr w:rsidR="005F638F" w:rsidRPr="00E63D49" w14:paraId="0B05F803" w14:textId="77777777" w:rsidTr="005F638F">
        <w:trPr>
          <w:trHeight w:val="402"/>
        </w:trPr>
        <w:tc>
          <w:tcPr>
            <w:tcW w:w="4433" w:type="dxa"/>
            <w:shd w:val="clear" w:color="auto" w:fill="D9D9D9" w:themeFill="background1" w:themeFillShade="D9"/>
          </w:tcPr>
          <w:p w14:paraId="570AF717" w14:textId="1671D968" w:rsidR="005F638F" w:rsidRPr="005F638F" w:rsidRDefault="005F638F" w:rsidP="0072324B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F638F">
              <w:rPr>
                <w:rFonts w:asciiTheme="majorHAnsi" w:hAnsiTheme="majorHAnsi"/>
                <w:b/>
                <w:sz w:val="20"/>
                <w:szCs w:val="20"/>
              </w:rPr>
              <w:t>Desempeños (criterios de evaluación)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5AB616EE" w14:textId="13254054" w:rsidR="005F638F" w:rsidRPr="00E63D49" w:rsidRDefault="005F638F" w:rsidP="0072324B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Sí 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169A7FAE" w14:textId="67BD77ED" w:rsidR="005F638F" w:rsidRPr="00E63D49" w:rsidRDefault="005F638F" w:rsidP="0072324B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14:paraId="4020FA2C" w14:textId="6FC15B25" w:rsidR="005F638F" w:rsidRPr="00E63D49" w:rsidRDefault="005F638F" w:rsidP="0072324B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Observaciones</w:t>
            </w:r>
          </w:p>
        </w:tc>
      </w:tr>
      <w:tr w:rsidR="005F638F" w:rsidRPr="00E63D49" w14:paraId="778271B9" w14:textId="77777777" w:rsidTr="005F638F">
        <w:trPr>
          <w:trHeight w:val="212"/>
        </w:trPr>
        <w:tc>
          <w:tcPr>
            <w:tcW w:w="4433" w:type="dxa"/>
          </w:tcPr>
          <w:p w14:paraId="7F0838A5" w14:textId="0CFF171B" w:rsidR="005F638F" w:rsidRPr="00E63D49" w:rsidRDefault="005F638F" w:rsidP="005F638F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B41613">
              <w:rPr>
                <w:rFonts w:asciiTheme="majorHAnsi" w:eastAsia="Calibri" w:hAnsiTheme="majorHAnsi" w:cs="Arial"/>
                <w:sz w:val="20"/>
                <w:szCs w:val="20"/>
              </w:rPr>
              <w:t>Identifica información explícita, relevante que se encuentra en distintas partes del texto. Selecciona datos específicos e integra información explícita cuando se encuentra en distintas partes del texto con varios elementos complejos en su estructura, así como con vocabulario variado, de acuerdo a las temáticas abordadas.</w:t>
            </w:r>
          </w:p>
        </w:tc>
        <w:tc>
          <w:tcPr>
            <w:tcW w:w="1077" w:type="dxa"/>
          </w:tcPr>
          <w:p w14:paraId="7971FC90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9" w:type="dxa"/>
          </w:tcPr>
          <w:p w14:paraId="24F30C70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8" w:type="dxa"/>
          </w:tcPr>
          <w:p w14:paraId="1B30DC5D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638F" w:rsidRPr="00E63D49" w14:paraId="2B9F3F4D" w14:textId="77777777" w:rsidTr="005F638F">
        <w:trPr>
          <w:trHeight w:val="201"/>
        </w:trPr>
        <w:tc>
          <w:tcPr>
            <w:tcW w:w="4433" w:type="dxa"/>
          </w:tcPr>
          <w:p w14:paraId="6251CFC6" w14:textId="31261258" w:rsidR="005F638F" w:rsidRPr="00E63D49" w:rsidRDefault="005F638F" w:rsidP="005F638F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B41613">
              <w:rPr>
                <w:rFonts w:asciiTheme="majorHAnsi" w:eastAsia="Calibri" w:hAnsiTheme="majorHAnsi" w:cs="Arial"/>
                <w:sz w:val="20"/>
                <w:szCs w:val="20"/>
              </w:rPr>
              <w:t>Dice de qué tratará el texto, a partir de algunos indicios como título, subtítulos, índice, tipografía, negritas, subrayado, imágenes, fotografías, reseñas, etc.</w:t>
            </w:r>
          </w:p>
        </w:tc>
        <w:tc>
          <w:tcPr>
            <w:tcW w:w="1077" w:type="dxa"/>
          </w:tcPr>
          <w:p w14:paraId="779CCBA6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9" w:type="dxa"/>
          </w:tcPr>
          <w:p w14:paraId="553D8EA6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8" w:type="dxa"/>
          </w:tcPr>
          <w:p w14:paraId="35964D26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638F" w:rsidRPr="00E63D49" w14:paraId="7E8B7BC7" w14:textId="77777777" w:rsidTr="005F638F">
        <w:trPr>
          <w:trHeight w:val="201"/>
        </w:trPr>
        <w:tc>
          <w:tcPr>
            <w:tcW w:w="4433" w:type="dxa"/>
          </w:tcPr>
          <w:p w14:paraId="174C2C37" w14:textId="1C9A81E7" w:rsidR="005F638F" w:rsidRPr="00E63D49" w:rsidRDefault="005F638F" w:rsidP="005F638F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B41613">
              <w:rPr>
                <w:rFonts w:asciiTheme="majorHAnsi" w:eastAsia="Calibri" w:hAnsiTheme="majorHAnsi" w:cs="Arial"/>
                <w:sz w:val="20"/>
                <w:szCs w:val="20"/>
              </w:rPr>
              <w:t>Explica el tema, el propósito del texto sintetizando la información para interpretar el sentido global del texto.</w:t>
            </w:r>
          </w:p>
        </w:tc>
        <w:tc>
          <w:tcPr>
            <w:tcW w:w="1077" w:type="dxa"/>
          </w:tcPr>
          <w:p w14:paraId="6048F925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9" w:type="dxa"/>
          </w:tcPr>
          <w:p w14:paraId="6A8ADF00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8" w:type="dxa"/>
          </w:tcPr>
          <w:p w14:paraId="6C99E5AE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638F" w:rsidRPr="00E63D49" w14:paraId="01865E41" w14:textId="77777777" w:rsidTr="005F638F">
        <w:trPr>
          <w:trHeight w:val="201"/>
        </w:trPr>
        <w:tc>
          <w:tcPr>
            <w:tcW w:w="4433" w:type="dxa"/>
          </w:tcPr>
          <w:p w14:paraId="48187BBA" w14:textId="6E763CC7" w:rsidR="005F638F" w:rsidRPr="00E63D49" w:rsidRDefault="005F638F" w:rsidP="005F638F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B41613">
              <w:rPr>
                <w:rFonts w:asciiTheme="majorHAnsi" w:eastAsia="Calibri" w:hAnsiTheme="majorHAnsi" w:cs="Arial"/>
                <w:sz w:val="20"/>
                <w:szCs w:val="20"/>
              </w:rPr>
              <w:t>Opina sobre el contenido del texto, la intención de algunos recursos textuales (negritas) a partir de su experiencia.</w:t>
            </w:r>
          </w:p>
        </w:tc>
        <w:tc>
          <w:tcPr>
            <w:tcW w:w="1077" w:type="dxa"/>
          </w:tcPr>
          <w:p w14:paraId="6E4F60EA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9" w:type="dxa"/>
          </w:tcPr>
          <w:p w14:paraId="7645E2BF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8" w:type="dxa"/>
          </w:tcPr>
          <w:p w14:paraId="7218AF65" w14:textId="77777777" w:rsidR="005F638F" w:rsidRPr="00E63D49" w:rsidRDefault="005F638F" w:rsidP="005F638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A50D147" w14:textId="77777777" w:rsidR="00FA48E4" w:rsidRDefault="00FA48E4" w:rsidP="005F638F">
      <w:pPr>
        <w:rPr>
          <w:rFonts w:asciiTheme="majorHAnsi" w:hAnsiTheme="majorHAnsi" w:cs="Arial"/>
          <w:b/>
          <w:color w:val="FFC000"/>
          <w:sz w:val="20"/>
          <w:szCs w:val="18"/>
        </w:rPr>
      </w:pPr>
    </w:p>
    <w:sectPr w:rsidR="00FA48E4" w:rsidSect="00702963">
      <w:headerReference w:type="default" r:id="rId14"/>
      <w:footerReference w:type="default" r:id="rId15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5CC6" w14:textId="77777777" w:rsidR="00481FE3" w:rsidRDefault="00481FE3" w:rsidP="008D62D2">
      <w:pPr>
        <w:spacing w:after="0" w:line="240" w:lineRule="auto"/>
      </w:pPr>
      <w:r>
        <w:separator/>
      </w:r>
    </w:p>
  </w:endnote>
  <w:endnote w:type="continuationSeparator" w:id="0">
    <w:p w14:paraId="7F01F3B3" w14:textId="77777777" w:rsidR="00481FE3" w:rsidRDefault="00481FE3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tFiretotheR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44155BEF" w14:textId="0207125E" w:rsidR="00F9731A" w:rsidRDefault="00905DAA">
        <w:pPr>
          <w:pStyle w:val="Piedepgina"/>
          <w:jc w:val="right"/>
        </w:pPr>
        <w:r>
          <w:fldChar w:fldCharType="begin"/>
        </w:r>
        <w:r w:rsidR="00F9731A">
          <w:instrText>PAGE   \* MERGEFORMAT</w:instrText>
        </w:r>
        <w:r>
          <w:fldChar w:fldCharType="separate"/>
        </w:r>
        <w:r w:rsidR="006A5AC0" w:rsidRPr="006A5AC0">
          <w:rPr>
            <w:noProof/>
            <w:lang w:val="es-ES"/>
          </w:rPr>
          <w:t>5</w:t>
        </w:r>
        <w:r>
          <w:fldChar w:fldCharType="end"/>
        </w:r>
      </w:p>
    </w:sdtContent>
  </w:sdt>
  <w:p w14:paraId="0274A609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EE1FD" w14:textId="77777777" w:rsidR="00481FE3" w:rsidRDefault="00481FE3" w:rsidP="008D62D2">
      <w:pPr>
        <w:spacing w:after="0" w:line="240" w:lineRule="auto"/>
      </w:pPr>
      <w:r>
        <w:separator/>
      </w:r>
    </w:p>
  </w:footnote>
  <w:footnote w:type="continuationSeparator" w:id="0">
    <w:p w14:paraId="563A25CB" w14:textId="77777777" w:rsidR="00481FE3" w:rsidRDefault="00481FE3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D91AB" w14:textId="6111C988" w:rsidR="00AC0984" w:rsidRPr="00997AA1" w:rsidRDefault="00AC0984" w:rsidP="00AC0984">
    <w:pPr>
      <w:rPr>
        <w:rFonts w:asciiTheme="majorHAnsi" w:hAnsiTheme="majorHAnsi" w:cs="Arial"/>
        <w:sz w:val="24"/>
        <w:szCs w:val="24"/>
      </w:rPr>
    </w:pPr>
    <w:r w:rsidRPr="00997AA1">
      <w:rPr>
        <w:rFonts w:asciiTheme="majorHAnsi" w:hAnsiTheme="majorHAnsi" w:cs="Arial"/>
        <w:b/>
        <w:sz w:val="24"/>
        <w:szCs w:val="24"/>
      </w:rPr>
      <w:t>Grado</w:t>
    </w:r>
    <w:r w:rsidRPr="00997AA1">
      <w:rPr>
        <w:rFonts w:asciiTheme="majorHAnsi" w:hAnsiTheme="majorHAnsi" w:cs="Arial"/>
        <w:sz w:val="24"/>
        <w:szCs w:val="24"/>
      </w:rPr>
      <w:t>: 5</w:t>
    </w:r>
    <w:proofErr w:type="gramStart"/>
    <w:r w:rsidR="005B4AEC">
      <w:rPr>
        <w:rFonts w:asciiTheme="majorHAnsi" w:hAnsiTheme="majorHAnsi" w:cs="Arial"/>
        <w:sz w:val="24"/>
        <w:szCs w:val="24"/>
      </w:rPr>
      <w:t>.</w:t>
    </w:r>
    <w:r w:rsidRPr="00997AA1">
      <w:rPr>
        <w:rFonts w:asciiTheme="majorHAnsi" w:hAnsiTheme="majorHAnsi" w:cs="Arial"/>
        <w:sz w:val="24"/>
        <w:szCs w:val="24"/>
      </w:rPr>
      <w:t>°</w:t>
    </w:r>
    <w:proofErr w:type="gramEnd"/>
    <w:r w:rsidRPr="00997AA1">
      <w:rPr>
        <w:rFonts w:asciiTheme="majorHAnsi" w:hAnsiTheme="majorHAnsi" w:cs="Arial"/>
        <w:sz w:val="24"/>
        <w:szCs w:val="24"/>
      </w:rPr>
      <w:t xml:space="preserve"> de </w:t>
    </w:r>
    <w:r w:rsidR="005B4AEC">
      <w:rPr>
        <w:rFonts w:asciiTheme="majorHAnsi" w:hAnsiTheme="majorHAnsi" w:cs="Arial"/>
        <w:sz w:val="24"/>
        <w:szCs w:val="24"/>
      </w:rPr>
      <w:t>p</w:t>
    </w:r>
    <w:r w:rsidRPr="00997AA1">
      <w:rPr>
        <w:rFonts w:asciiTheme="majorHAnsi" w:hAnsiTheme="majorHAnsi" w:cs="Arial"/>
        <w:sz w:val="24"/>
        <w:szCs w:val="24"/>
      </w:rPr>
      <w:t>rimaria</w:t>
    </w:r>
    <w:r w:rsidRPr="00997AA1">
      <w:rPr>
        <w:rFonts w:asciiTheme="majorHAnsi" w:hAnsiTheme="majorHAnsi" w:cs="Arial"/>
        <w:sz w:val="24"/>
        <w:szCs w:val="24"/>
      </w:rPr>
      <w:tab/>
    </w:r>
    <w:r w:rsidRPr="00997AA1">
      <w:rPr>
        <w:rFonts w:asciiTheme="majorHAnsi" w:hAnsiTheme="majorHAnsi" w:cs="Arial"/>
        <w:sz w:val="24"/>
        <w:szCs w:val="24"/>
      </w:rPr>
      <w:tab/>
    </w:r>
    <w:r w:rsidRPr="00997AA1">
      <w:rPr>
        <w:rFonts w:asciiTheme="majorHAnsi" w:hAnsiTheme="majorHAnsi" w:cs="Arial"/>
        <w:sz w:val="24"/>
        <w:szCs w:val="24"/>
      </w:rPr>
      <w:tab/>
    </w:r>
    <w:r w:rsidRPr="00997AA1">
      <w:rPr>
        <w:rFonts w:asciiTheme="majorHAnsi" w:hAnsiTheme="majorHAnsi" w:cs="Arial"/>
        <w:sz w:val="24"/>
        <w:szCs w:val="24"/>
      </w:rPr>
      <w:tab/>
    </w:r>
    <w:r w:rsidRPr="00997AA1">
      <w:rPr>
        <w:rFonts w:asciiTheme="majorHAnsi" w:hAnsiTheme="majorHAnsi" w:cs="Arial"/>
        <w:sz w:val="24"/>
        <w:szCs w:val="24"/>
      </w:rPr>
      <w:tab/>
    </w:r>
    <w:r w:rsidRPr="00997AA1">
      <w:rPr>
        <w:rFonts w:asciiTheme="majorHAnsi" w:hAnsiTheme="majorHAnsi" w:cs="Arial"/>
        <w:b/>
        <w:sz w:val="24"/>
        <w:szCs w:val="24"/>
      </w:rPr>
      <w:t xml:space="preserve">Unidad didáctica </w:t>
    </w:r>
    <w:r w:rsidR="00A914DB" w:rsidRPr="00997AA1">
      <w:rPr>
        <w:rFonts w:asciiTheme="majorHAnsi" w:hAnsiTheme="majorHAnsi" w:cs="Arial"/>
        <w:b/>
        <w:sz w:val="24"/>
        <w:szCs w:val="24"/>
      </w:rPr>
      <w:t>1</w:t>
    </w:r>
    <w:r w:rsidR="005B4AEC">
      <w:rPr>
        <w:rFonts w:asciiTheme="majorHAnsi" w:hAnsiTheme="majorHAnsi" w:cs="Arial"/>
        <w:sz w:val="24"/>
        <w:szCs w:val="24"/>
      </w:rPr>
      <w:t>:</w:t>
    </w:r>
    <w:r w:rsidR="00A914DB" w:rsidRPr="00997AA1">
      <w:rPr>
        <w:rFonts w:asciiTheme="majorHAnsi" w:hAnsiTheme="majorHAnsi" w:cs="Arial"/>
        <w:sz w:val="24"/>
        <w:szCs w:val="24"/>
      </w:rPr>
      <w:t xml:space="preserve"> Sesión </w:t>
    </w:r>
    <w:r w:rsidR="004E496F" w:rsidRPr="00997AA1">
      <w:rPr>
        <w:rFonts w:asciiTheme="majorHAnsi" w:hAnsiTheme="majorHAnsi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1B7"/>
    <w:multiLevelType w:val="hybridMultilevel"/>
    <w:tmpl w:val="35D217EC"/>
    <w:lvl w:ilvl="0" w:tplc="4E42BC9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2919"/>
    <w:multiLevelType w:val="hybridMultilevel"/>
    <w:tmpl w:val="6CAC7CC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4803"/>
    <w:multiLevelType w:val="hybridMultilevel"/>
    <w:tmpl w:val="C588AF1A"/>
    <w:lvl w:ilvl="0" w:tplc="280A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107F01FB"/>
    <w:multiLevelType w:val="hybridMultilevel"/>
    <w:tmpl w:val="1C9CD638"/>
    <w:lvl w:ilvl="0" w:tplc="A46A21B8">
      <w:numFmt w:val="bullet"/>
      <w:lvlText w:val="−"/>
      <w:lvlJc w:val="left"/>
      <w:pPr>
        <w:ind w:left="900" w:hanging="360"/>
      </w:pPr>
      <w:rPr>
        <w:rFonts w:ascii="Arial" w:eastAsiaTheme="minorHAnsi" w:hAnsi="Arial" w:hint="default"/>
        <w:b w:val="0"/>
        <w:color w:val="auto"/>
        <w:u w:val="none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860B0"/>
    <w:multiLevelType w:val="hybridMultilevel"/>
    <w:tmpl w:val="F704FF34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25FCF"/>
    <w:multiLevelType w:val="hybridMultilevel"/>
    <w:tmpl w:val="7FCE7BFA"/>
    <w:lvl w:ilvl="0" w:tplc="9A2CF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746D4B"/>
    <w:multiLevelType w:val="hybridMultilevel"/>
    <w:tmpl w:val="49AA6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0177F"/>
    <w:multiLevelType w:val="hybridMultilevel"/>
    <w:tmpl w:val="9A66CB66"/>
    <w:lvl w:ilvl="0" w:tplc="9FF2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3038402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A6108"/>
    <w:multiLevelType w:val="hybridMultilevel"/>
    <w:tmpl w:val="61A092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8147E"/>
    <w:multiLevelType w:val="hybridMultilevel"/>
    <w:tmpl w:val="A65E152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1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30" w15:restartNumberingAfterBreak="0">
    <w:nsid w:val="4B012192"/>
    <w:multiLevelType w:val="hybridMultilevel"/>
    <w:tmpl w:val="2116CF7A"/>
    <w:lvl w:ilvl="0" w:tplc="29AAE2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622E9"/>
    <w:multiLevelType w:val="hybridMultilevel"/>
    <w:tmpl w:val="EF8A26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03DA5"/>
    <w:multiLevelType w:val="hybridMultilevel"/>
    <w:tmpl w:val="58D8AAEC"/>
    <w:lvl w:ilvl="0" w:tplc="97DC4CFA">
      <w:numFmt w:val="bullet"/>
      <w:lvlText w:val="−"/>
      <w:lvlJc w:val="left"/>
      <w:pPr>
        <w:ind w:left="720" w:hanging="360"/>
      </w:pPr>
      <w:rPr>
        <w:rFonts w:ascii="Arial" w:eastAsiaTheme="minorHAnsi" w:hAnsi="Arial" w:hint="default"/>
        <w:b w:val="0"/>
        <w:color w:val="auto"/>
        <w:u w:val="no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F4CA2"/>
    <w:multiLevelType w:val="hybridMultilevel"/>
    <w:tmpl w:val="2A729DFC"/>
    <w:lvl w:ilvl="0" w:tplc="280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7C7B"/>
    <w:multiLevelType w:val="hybridMultilevel"/>
    <w:tmpl w:val="B6B24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E23502F"/>
    <w:multiLevelType w:val="hybridMultilevel"/>
    <w:tmpl w:val="C34A9C4E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8"/>
  </w:num>
  <w:num w:numId="4">
    <w:abstractNumId w:val="41"/>
  </w:num>
  <w:num w:numId="5">
    <w:abstractNumId w:val="16"/>
  </w:num>
  <w:num w:numId="6">
    <w:abstractNumId w:val="39"/>
  </w:num>
  <w:num w:numId="7">
    <w:abstractNumId w:val="26"/>
  </w:num>
  <w:num w:numId="8">
    <w:abstractNumId w:val="23"/>
  </w:num>
  <w:num w:numId="9">
    <w:abstractNumId w:val="34"/>
  </w:num>
  <w:num w:numId="10">
    <w:abstractNumId w:val="15"/>
  </w:num>
  <w:num w:numId="11">
    <w:abstractNumId w:val="13"/>
  </w:num>
  <w:num w:numId="12">
    <w:abstractNumId w:val="31"/>
  </w:num>
  <w:num w:numId="13">
    <w:abstractNumId w:val="20"/>
  </w:num>
  <w:num w:numId="14">
    <w:abstractNumId w:val="0"/>
  </w:num>
  <w:num w:numId="15">
    <w:abstractNumId w:val="27"/>
  </w:num>
  <w:num w:numId="16">
    <w:abstractNumId w:val="6"/>
  </w:num>
  <w:num w:numId="17">
    <w:abstractNumId w:val="36"/>
  </w:num>
  <w:num w:numId="18">
    <w:abstractNumId w:val="3"/>
  </w:num>
  <w:num w:numId="19">
    <w:abstractNumId w:val="22"/>
  </w:num>
  <w:num w:numId="20">
    <w:abstractNumId w:val="28"/>
  </w:num>
  <w:num w:numId="21">
    <w:abstractNumId w:val="2"/>
  </w:num>
  <w:num w:numId="22">
    <w:abstractNumId w:val="4"/>
  </w:num>
  <w:num w:numId="23">
    <w:abstractNumId w:val="14"/>
  </w:num>
  <w:num w:numId="24">
    <w:abstractNumId w:val="29"/>
  </w:num>
  <w:num w:numId="25">
    <w:abstractNumId w:val="12"/>
  </w:num>
  <w:num w:numId="26">
    <w:abstractNumId w:val="24"/>
  </w:num>
  <w:num w:numId="27">
    <w:abstractNumId w:val="5"/>
  </w:num>
  <w:num w:numId="28">
    <w:abstractNumId w:val="8"/>
  </w:num>
  <w:num w:numId="29">
    <w:abstractNumId w:val="33"/>
  </w:num>
  <w:num w:numId="30">
    <w:abstractNumId w:val="35"/>
  </w:num>
  <w:num w:numId="31">
    <w:abstractNumId w:val="25"/>
  </w:num>
  <w:num w:numId="32">
    <w:abstractNumId w:val="37"/>
  </w:num>
  <w:num w:numId="33">
    <w:abstractNumId w:val="1"/>
  </w:num>
  <w:num w:numId="34">
    <w:abstractNumId w:val="19"/>
  </w:num>
  <w:num w:numId="35">
    <w:abstractNumId w:val="32"/>
  </w:num>
  <w:num w:numId="36">
    <w:abstractNumId w:val="18"/>
  </w:num>
  <w:num w:numId="37">
    <w:abstractNumId w:val="10"/>
  </w:num>
  <w:num w:numId="38">
    <w:abstractNumId w:val="17"/>
  </w:num>
  <w:num w:numId="39">
    <w:abstractNumId w:val="30"/>
  </w:num>
  <w:num w:numId="40">
    <w:abstractNumId w:val="40"/>
  </w:num>
  <w:num w:numId="41">
    <w:abstractNumId w:val="11"/>
  </w:num>
  <w:num w:numId="4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3906"/>
    <w:rsid w:val="000067B3"/>
    <w:rsid w:val="00006CD4"/>
    <w:rsid w:val="0001637B"/>
    <w:rsid w:val="0003463D"/>
    <w:rsid w:val="00053533"/>
    <w:rsid w:val="00054189"/>
    <w:rsid w:val="00056F8F"/>
    <w:rsid w:val="000613B7"/>
    <w:rsid w:val="00063544"/>
    <w:rsid w:val="00066F27"/>
    <w:rsid w:val="000707FB"/>
    <w:rsid w:val="000816DF"/>
    <w:rsid w:val="00082150"/>
    <w:rsid w:val="0008320E"/>
    <w:rsid w:val="00084EE2"/>
    <w:rsid w:val="000914F2"/>
    <w:rsid w:val="00092856"/>
    <w:rsid w:val="00093C00"/>
    <w:rsid w:val="00097CC8"/>
    <w:rsid w:val="000A3A0D"/>
    <w:rsid w:val="000A41F1"/>
    <w:rsid w:val="000B045D"/>
    <w:rsid w:val="000B0973"/>
    <w:rsid w:val="000B5ADD"/>
    <w:rsid w:val="000C2AF0"/>
    <w:rsid w:val="000C62EF"/>
    <w:rsid w:val="000C764A"/>
    <w:rsid w:val="000D61E3"/>
    <w:rsid w:val="000E2259"/>
    <w:rsid w:val="000E46A3"/>
    <w:rsid w:val="000F2997"/>
    <w:rsid w:val="001020E5"/>
    <w:rsid w:val="00104F13"/>
    <w:rsid w:val="001100B2"/>
    <w:rsid w:val="00110A12"/>
    <w:rsid w:val="00112164"/>
    <w:rsid w:val="00120D51"/>
    <w:rsid w:val="001226A3"/>
    <w:rsid w:val="00123887"/>
    <w:rsid w:val="001267C3"/>
    <w:rsid w:val="001365DB"/>
    <w:rsid w:val="001429BE"/>
    <w:rsid w:val="001479EC"/>
    <w:rsid w:val="00150C9E"/>
    <w:rsid w:val="00152323"/>
    <w:rsid w:val="001567C5"/>
    <w:rsid w:val="00161421"/>
    <w:rsid w:val="00162140"/>
    <w:rsid w:val="00163B3F"/>
    <w:rsid w:val="00171DC0"/>
    <w:rsid w:val="00175C7E"/>
    <w:rsid w:val="00186A76"/>
    <w:rsid w:val="001878C7"/>
    <w:rsid w:val="001B0708"/>
    <w:rsid w:val="001B294A"/>
    <w:rsid w:val="001B3C4E"/>
    <w:rsid w:val="001B5745"/>
    <w:rsid w:val="001C3E8A"/>
    <w:rsid w:val="001C5413"/>
    <w:rsid w:val="001C6B61"/>
    <w:rsid w:val="001E4FA8"/>
    <w:rsid w:val="001F2E01"/>
    <w:rsid w:val="001F6B3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7EF3"/>
    <w:rsid w:val="00240346"/>
    <w:rsid w:val="002443AB"/>
    <w:rsid w:val="00250330"/>
    <w:rsid w:val="0025633A"/>
    <w:rsid w:val="00257FC0"/>
    <w:rsid w:val="002666ED"/>
    <w:rsid w:val="0027306A"/>
    <w:rsid w:val="00273A0F"/>
    <w:rsid w:val="00276DFA"/>
    <w:rsid w:val="0028188A"/>
    <w:rsid w:val="002A3F85"/>
    <w:rsid w:val="002A5011"/>
    <w:rsid w:val="002A6BED"/>
    <w:rsid w:val="002B44DA"/>
    <w:rsid w:val="002B4852"/>
    <w:rsid w:val="002B6CAA"/>
    <w:rsid w:val="002D0509"/>
    <w:rsid w:val="002D7BE2"/>
    <w:rsid w:val="002D7D1B"/>
    <w:rsid w:val="002E2DC4"/>
    <w:rsid w:val="002E69D9"/>
    <w:rsid w:val="002F002E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B37BB"/>
    <w:rsid w:val="003B6C8D"/>
    <w:rsid w:val="003C60C5"/>
    <w:rsid w:val="003D2C51"/>
    <w:rsid w:val="003D466E"/>
    <w:rsid w:val="003D59FA"/>
    <w:rsid w:val="003D5E36"/>
    <w:rsid w:val="003E0474"/>
    <w:rsid w:val="003E4C76"/>
    <w:rsid w:val="003E589C"/>
    <w:rsid w:val="003F3D3B"/>
    <w:rsid w:val="00400275"/>
    <w:rsid w:val="0040532F"/>
    <w:rsid w:val="00412B14"/>
    <w:rsid w:val="00416FD0"/>
    <w:rsid w:val="004231D5"/>
    <w:rsid w:val="004321FB"/>
    <w:rsid w:val="00432A97"/>
    <w:rsid w:val="004408FE"/>
    <w:rsid w:val="0046248D"/>
    <w:rsid w:val="00472FB6"/>
    <w:rsid w:val="0047531F"/>
    <w:rsid w:val="00481FE3"/>
    <w:rsid w:val="004960A5"/>
    <w:rsid w:val="004A23C3"/>
    <w:rsid w:val="004A2F53"/>
    <w:rsid w:val="004A6C0A"/>
    <w:rsid w:val="004B00D4"/>
    <w:rsid w:val="004B180E"/>
    <w:rsid w:val="004B6370"/>
    <w:rsid w:val="004C0156"/>
    <w:rsid w:val="004C0252"/>
    <w:rsid w:val="004C0AB6"/>
    <w:rsid w:val="004C1A42"/>
    <w:rsid w:val="004D5C0A"/>
    <w:rsid w:val="004E496F"/>
    <w:rsid w:val="004E7DA0"/>
    <w:rsid w:val="004F0089"/>
    <w:rsid w:val="004F7318"/>
    <w:rsid w:val="00502655"/>
    <w:rsid w:val="0050603E"/>
    <w:rsid w:val="00506E73"/>
    <w:rsid w:val="00521398"/>
    <w:rsid w:val="005269E1"/>
    <w:rsid w:val="00526DFE"/>
    <w:rsid w:val="0053347C"/>
    <w:rsid w:val="00533D55"/>
    <w:rsid w:val="00536B55"/>
    <w:rsid w:val="00547F4D"/>
    <w:rsid w:val="005542EB"/>
    <w:rsid w:val="00556950"/>
    <w:rsid w:val="00562058"/>
    <w:rsid w:val="00566153"/>
    <w:rsid w:val="00576F78"/>
    <w:rsid w:val="005800B8"/>
    <w:rsid w:val="00581E2D"/>
    <w:rsid w:val="00583CB8"/>
    <w:rsid w:val="00586270"/>
    <w:rsid w:val="005A17A8"/>
    <w:rsid w:val="005A2243"/>
    <w:rsid w:val="005B2CE6"/>
    <w:rsid w:val="005B4AEC"/>
    <w:rsid w:val="005B56A8"/>
    <w:rsid w:val="005B5B37"/>
    <w:rsid w:val="005B739B"/>
    <w:rsid w:val="005C143B"/>
    <w:rsid w:val="005C2A1B"/>
    <w:rsid w:val="005D1187"/>
    <w:rsid w:val="005D5B29"/>
    <w:rsid w:val="005E1895"/>
    <w:rsid w:val="005E5048"/>
    <w:rsid w:val="005E5F39"/>
    <w:rsid w:val="005E6AA7"/>
    <w:rsid w:val="005E6CCA"/>
    <w:rsid w:val="005E7A91"/>
    <w:rsid w:val="005F1C63"/>
    <w:rsid w:val="005F52FF"/>
    <w:rsid w:val="005F638F"/>
    <w:rsid w:val="0060443A"/>
    <w:rsid w:val="00606DF3"/>
    <w:rsid w:val="0061292B"/>
    <w:rsid w:val="006136F2"/>
    <w:rsid w:val="006169A3"/>
    <w:rsid w:val="0062015E"/>
    <w:rsid w:val="00622FA3"/>
    <w:rsid w:val="00625DA4"/>
    <w:rsid w:val="006306AE"/>
    <w:rsid w:val="00631A83"/>
    <w:rsid w:val="00634AC7"/>
    <w:rsid w:val="006427AD"/>
    <w:rsid w:val="00671AED"/>
    <w:rsid w:val="0068169E"/>
    <w:rsid w:val="00693497"/>
    <w:rsid w:val="006A5AC0"/>
    <w:rsid w:val="006B0C55"/>
    <w:rsid w:val="006B61BB"/>
    <w:rsid w:val="006B7C9D"/>
    <w:rsid w:val="006C5349"/>
    <w:rsid w:val="006D3B61"/>
    <w:rsid w:val="006E0620"/>
    <w:rsid w:val="006E76DC"/>
    <w:rsid w:val="00701A26"/>
    <w:rsid w:val="00702963"/>
    <w:rsid w:val="00703186"/>
    <w:rsid w:val="00710B1C"/>
    <w:rsid w:val="00710DF4"/>
    <w:rsid w:val="007148D2"/>
    <w:rsid w:val="00715936"/>
    <w:rsid w:val="007179F6"/>
    <w:rsid w:val="007200D1"/>
    <w:rsid w:val="007236DA"/>
    <w:rsid w:val="00732045"/>
    <w:rsid w:val="00747944"/>
    <w:rsid w:val="007514FD"/>
    <w:rsid w:val="00760D63"/>
    <w:rsid w:val="00762973"/>
    <w:rsid w:val="007718A9"/>
    <w:rsid w:val="00780C8F"/>
    <w:rsid w:val="00781EB5"/>
    <w:rsid w:val="007838E4"/>
    <w:rsid w:val="00793752"/>
    <w:rsid w:val="007A79EE"/>
    <w:rsid w:val="007B4668"/>
    <w:rsid w:val="007B7240"/>
    <w:rsid w:val="007B7BF5"/>
    <w:rsid w:val="007C1C07"/>
    <w:rsid w:val="007C5411"/>
    <w:rsid w:val="007C58ED"/>
    <w:rsid w:val="007C5EF4"/>
    <w:rsid w:val="007D5D1A"/>
    <w:rsid w:val="007E0630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840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0FAB"/>
    <w:rsid w:val="0086152D"/>
    <w:rsid w:val="00867E25"/>
    <w:rsid w:val="008727E6"/>
    <w:rsid w:val="00872A09"/>
    <w:rsid w:val="00873776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B3F0A"/>
    <w:rsid w:val="008C2893"/>
    <w:rsid w:val="008D62D2"/>
    <w:rsid w:val="008D746C"/>
    <w:rsid w:val="008E52C3"/>
    <w:rsid w:val="008F0FAE"/>
    <w:rsid w:val="00905C5D"/>
    <w:rsid w:val="00905DAA"/>
    <w:rsid w:val="00914A08"/>
    <w:rsid w:val="00921171"/>
    <w:rsid w:val="00921A3F"/>
    <w:rsid w:val="00924D42"/>
    <w:rsid w:val="0092677C"/>
    <w:rsid w:val="0093144F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903CD"/>
    <w:rsid w:val="00997AA1"/>
    <w:rsid w:val="009A2972"/>
    <w:rsid w:val="009A494C"/>
    <w:rsid w:val="009B4B9B"/>
    <w:rsid w:val="009C2701"/>
    <w:rsid w:val="009D4930"/>
    <w:rsid w:val="009E05A3"/>
    <w:rsid w:val="009E2236"/>
    <w:rsid w:val="009E6512"/>
    <w:rsid w:val="009F79C7"/>
    <w:rsid w:val="009F7AB5"/>
    <w:rsid w:val="00A0116E"/>
    <w:rsid w:val="00A10999"/>
    <w:rsid w:val="00A13F1F"/>
    <w:rsid w:val="00A15E59"/>
    <w:rsid w:val="00A21C81"/>
    <w:rsid w:val="00A22969"/>
    <w:rsid w:val="00A272CB"/>
    <w:rsid w:val="00A347F1"/>
    <w:rsid w:val="00A35505"/>
    <w:rsid w:val="00A45EE2"/>
    <w:rsid w:val="00A525A5"/>
    <w:rsid w:val="00A545D6"/>
    <w:rsid w:val="00A63B31"/>
    <w:rsid w:val="00A63BAD"/>
    <w:rsid w:val="00A64339"/>
    <w:rsid w:val="00A65028"/>
    <w:rsid w:val="00A72182"/>
    <w:rsid w:val="00A75783"/>
    <w:rsid w:val="00A87C9E"/>
    <w:rsid w:val="00A914DB"/>
    <w:rsid w:val="00A918D6"/>
    <w:rsid w:val="00A94DDC"/>
    <w:rsid w:val="00A972A5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356C"/>
    <w:rsid w:val="00AD6C0F"/>
    <w:rsid w:val="00AD7A1D"/>
    <w:rsid w:val="00AE2490"/>
    <w:rsid w:val="00AE4602"/>
    <w:rsid w:val="00AE7DC6"/>
    <w:rsid w:val="00AF0809"/>
    <w:rsid w:val="00AF14E3"/>
    <w:rsid w:val="00B00CE4"/>
    <w:rsid w:val="00B0108A"/>
    <w:rsid w:val="00B028A9"/>
    <w:rsid w:val="00B042F3"/>
    <w:rsid w:val="00B0458C"/>
    <w:rsid w:val="00B069DC"/>
    <w:rsid w:val="00B1021F"/>
    <w:rsid w:val="00B11610"/>
    <w:rsid w:val="00B211FC"/>
    <w:rsid w:val="00B24830"/>
    <w:rsid w:val="00B275BC"/>
    <w:rsid w:val="00B321FC"/>
    <w:rsid w:val="00B373BE"/>
    <w:rsid w:val="00B4047F"/>
    <w:rsid w:val="00B50CC8"/>
    <w:rsid w:val="00B5726F"/>
    <w:rsid w:val="00B6015E"/>
    <w:rsid w:val="00B661C1"/>
    <w:rsid w:val="00B703E1"/>
    <w:rsid w:val="00B72277"/>
    <w:rsid w:val="00B80692"/>
    <w:rsid w:val="00B912F2"/>
    <w:rsid w:val="00B92C60"/>
    <w:rsid w:val="00B97E64"/>
    <w:rsid w:val="00BA7729"/>
    <w:rsid w:val="00BC53A2"/>
    <w:rsid w:val="00BC6138"/>
    <w:rsid w:val="00BE3F6F"/>
    <w:rsid w:val="00BE6067"/>
    <w:rsid w:val="00BF7AD0"/>
    <w:rsid w:val="00C03DA4"/>
    <w:rsid w:val="00C06CB9"/>
    <w:rsid w:val="00C07247"/>
    <w:rsid w:val="00C12A7B"/>
    <w:rsid w:val="00C16087"/>
    <w:rsid w:val="00C316C3"/>
    <w:rsid w:val="00C40A2F"/>
    <w:rsid w:val="00C51FA0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918B7"/>
    <w:rsid w:val="00CA08D0"/>
    <w:rsid w:val="00CA2D6D"/>
    <w:rsid w:val="00CA323E"/>
    <w:rsid w:val="00CB4606"/>
    <w:rsid w:val="00CB5280"/>
    <w:rsid w:val="00CB6B88"/>
    <w:rsid w:val="00CC38CC"/>
    <w:rsid w:val="00CD1734"/>
    <w:rsid w:val="00CD1B78"/>
    <w:rsid w:val="00CD3B52"/>
    <w:rsid w:val="00CD5225"/>
    <w:rsid w:val="00CD6261"/>
    <w:rsid w:val="00CE0993"/>
    <w:rsid w:val="00CE7C43"/>
    <w:rsid w:val="00CF1E14"/>
    <w:rsid w:val="00CF32D3"/>
    <w:rsid w:val="00D011E4"/>
    <w:rsid w:val="00D06A60"/>
    <w:rsid w:val="00D1328A"/>
    <w:rsid w:val="00D135D3"/>
    <w:rsid w:val="00D16641"/>
    <w:rsid w:val="00D174DB"/>
    <w:rsid w:val="00D24C60"/>
    <w:rsid w:val="00D473B5"/>
    <w:rsid w:val="00D52FF1"/>
    <w:rsid w:val="00D55ED4"/>
    <w:rsid w:val="00D57583"/>
    <w:rsid w:val="00D57908"/>
    <w:rsid w:val="00D6301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C53CC"/>
    <w:rsid w:val="00DD2461"/>
    <w:rsid w:val="00DD37C9"/>
    <w:rsid w:val="00DD3BD0"/>
    <w:rsid w:val="00DD66A1"/>
    <w:rsid w:val="00DE6898"/>
    <w:rsid w:val="00DF307F"/>
    <w:rsid w:val="00DF7D73"/>
    <w:rsid w:val="00E01C7A"/>
    <w:rsid w:val="00E027A3"/>
    <w:rsid w:val="00E06670"/>
    <w:rsid w:val="00E06D50"/>
    <w:rsid w:val="00E10B82"/>
    <w:rsid w:val="00E20E30"/>
    <w:rsid w:val="00E21832"/>
    <w:rsid w:val="00E3582F"/>
    <w:rsid w:val="00E41BB2"/>
    <w:rsid w:val="00E42941"/>
    <w:rsid w:val="00E4404B"/>
    <w:rsid w:val="00E629D0"/>
    <w:rsid w:val="00E6520F"/>
    <w:rsid w:val="00E67F2D"/>
    <w:rsid w:val="00E813AC"/>
    <w:rsid w:val="00E867BD"/>
    <w:rsid w:val="00E906C1"/>
    <w:rsid w:val="00E91112"/>
    <w:rsid w:val="00E9131F"/>
    <w:rsid w:val="00E95659"/>
    <w:rsid w:val="00EA76EC"/>
    <w:rsid w:val="00EB59D7"/>
    <w:rsid w:val="00EB6FD1"/>
    <w:rsid w:val="00ED01AA"/>
    <w:rsid w:val="00ED02D8"/>
    <w:rsid w:val="00ED0ED9"/>
    <w:rsid w:val="00ED134C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22570"/>
    <w:rsid w:val="00F22EC7"/>
    <w:rsid w:val="00F31CAF"/>
    <w:rsid w:val="00F34AF1"/>
    <w:rsid w:val="00F50647"/>
    <w:rsid w:val="00F73309"/>
    <w:rsid w:val="00F73B4E"/>
    <w:rsid w:val="00F8309C"/>
    <w:rsid w:val="00F84725"/>
    <w:rsid w:val="00F850AE"/>
    <w:rsid w:val="00F857E6"/>
    <w:rsid w:val="00F86064"/>
    <w:rsid w:val="00F87212"/>
    <w:rsid w:val="00F879C4"/>
    <w:rsid w:val="00F9731A"/>
    <w:rsid w:val="00FA1928"/>
    <w:rsid w:val="00FA2941"/>
    <w:rsid w:val="00FA44CD"/>
    <w:rsid w:val="00FA48E4"/>
    <w:rsid w:val="00FA64C9"/>
    <w:rsid w:val="00FB0454"/>
    <w:rsid w:val="00FB5816"/>
    <w:rsid w:val="00FB6C97"/>
    <w:rsid w:val="00FC3D88"/>
    <w:rsid w:val="00FC795D"/>
    <w:rsid w:val="00FC7CE4"/>
    <w:rsid w:val="00FD08A6"/>
    <w:rsid w:val="00FD215A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9562E"/>
  <w15:docId w15:val="{5728CB5F-4897-4D77-AE71-E62EA38E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paragraph" w:styleId="Ttulo1">
    <w:name w:val="heading 1"/>
    <w:basedOn w:val="Normal"/>
    <w:next w:val="Normal"/>
    <w:link w:val="Ttulo1Car"/>
    <w:uiPriority w:val="9"/>
    <w:qFormat/>
    <w:rsid w:val="00536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34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36B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0116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egaollora.blogspot.pe/2013/11/educacion-en-valores-la-norma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YGxr38aTM2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10F6-7C9D-47A3-BAF0-56115164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1467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55</cp:revision>
  <cp:lastPrinted>2016-11-25T20:53:00Z</cp:lastPrinted>
  <dcterms:created xsi:type="dcterms:W3CDTF">2017-03-20T19:24:00Z</dcterms:created>
  <dcterms:modified xsi:type="dcterms:W3CDTF">2017-03-27T13:41:00Z</dcterms:modified>
</cp:coreProperties>
</file>