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4A3313" w14:paraId="1EABEF60" w14:textId="77777777" w:rsidTr="000E7AB4">
        <w:trPr>
          <w:trHeight w:val="1110"/>
        </w:trPr>
        <w:tc>
          <w:tcPr>
            <w:tcW w:w="15309" w:type="dxa"/>
            <w:tcBorders>
              <w:top w:val="nil"/>
              <w:left w:val="nil"/>
              <w:bottom w:val="nil"/>
              <w:right w:val="nil"/>
            </w:tcBorders>
            <w:shd w:val="clear" w:color="auto" w:fill="auto"/>
          </w:tcPr>
          <w:p w14:paraId="20405CA7" w14:textId="71F2823C" w:rsidR="0014143C" w:rsidRDefault="0014143C" w:rsidP="000E7AB4">
            <w:pPr>
              <w:jc w:val="center"/>
              <w:rPr>
                <w:rFonts w:asciiTheme="majorHAnsi" w:hAnsiTheme="majorHAnsi"/>
                <w:sz w:val="18"/>
                <w:szCs w:val="18"/>
              </w:rPr>
            </w:pPr>
            <w:r w:rsidRPr="004A3313">
              <w:rPr>
                <w:rFonts w:asciiTheme="majorHAnsi" w:hAnsiTheme="majorHAnsi"/>
                <w:b/>
                <w:sz w:val="18"/>
                <w:szCs w:val="18"/>
              </w:rPr>
              <w:t xml:space="preserve">Grado: </w:t>
            </w:r>
            <w:r w:rsidR="008A6EC8">
              <w:rPr>
                <w:rFonts w:asciiTheme="majorHAnsi" w:hAnsiTheme="majorHAnsi"/>
                <w:sz w:val="18"/>
                <w:szCs w:val="18"/>
              </w:rPr>
              <w:t>4</w:t>
            </w:r>
            <w:r w:rsidRPr="004A3313">
              <w:rPr>
                <w:rFonts w:asciiTheme="majorHAnsi" w:hAnsiTheme="majorHAnsi"/>
                <w:sz w:val="18"/>
                <w:szCs w:val="18"/>
              </w:rPr>
              <w:t>.° de primaria</w:t>
            </w:r>
          </w:p>
          <w:p w14:paraId="0F971DF3" w14:textId="77777777" w:rsidR="00B50C99" w:rsidRPr="004A3313" w:rsidRDefault="00B50C99" w:rsidP="000E7AB4">
            <w:pPr>
              <w:jc w:val="center"/>
              <w:rPr>
                <w:rFonts w:asciiTheme="majorHAnsi" w:hAnsiTheme="majorHAnsi"/>
                <w:b/>
                <w:sz w:val="18"/>
                <w:szCs w:val="18"/>
              </w:rPr>
            </w:pPr>
          </w:p>
          <w:p w14:paraId="1EB55895" w14:textId="7752A300" w:rsidR="008A6EC8" w:rsidRDefault="004425D7" w:rsidP="008A6EC8">
            <w:pPr>
              <w:jc w:val="center"/>
              <w:rPr>
                <w:rFonts w:ascii="Arial" w:hAnsi="Arial" w:cs="Arial"/>
                <w:color w:val="926F00"/>
                <w:u w:val="single"/>
              </w:rPr>
            </w:pPr>
            <w:r w:rsidRPr="004A3313">
              <w:rPr>
                <w:rFonts w:asciiTheme="majorHAnsi" w:hAnsiTheme="majorHAnsi"/>
                <w:b/>
                <w:sz w:val="18"/>
                <w:szCs w:val="18"/>
              </w:rPr>
              <w:t xml:space="preserve">Unidad didáctica 1: </w:t>
            </w:r>
            <w:r w:rsidR="008A6EC8">
              <w:rPr>
                <w:rFonts w:asciiTheme="majorHAnsi" w:hAnsiTheme="majorHAnsi" w:cs="Arial"/>
                <w:b/>
                <w:sz w:val="18"/>
              </w:rPr>
              <w:t>P</w:t>
            </w:r>
            <w:r w:rsidR="008A6EC8" w:rsidRPr="008A6EC8">
              <w:rPr>
                <w:rFonts w:asciiTheme="majorHAnsi" w:hAnsiTheme="majorHAnsi" w:cs="Arial"/>
                <w:b/>
                <w:sz w:val="18"/>
              </w:rPr>
              <w:t>revemos las acciones de los demás buscando una mejor estrategia de juego</w:t>
            </w:r>
          </w:p>
          <w:p w14:paraId="6D20F45A" w14:textId="1DB40876" w:rsidR="004425D7" w:rsidRDefault="004425D7" w:rsidP="004425D7">
            <w:pPr>
              <w:jc w:val="center"/>
              <w:rPr>
                <w:rFonts w:asciiTheme="majorHAnsi" w:hAnsiTheme="majorHAnsi" w:cs="Aharoni"/>
                <w:b/>
                <w:sz w:val="18"/>
                <w:szCs w:val="18"/>
              </w:rPr>
            </w:pPr>
          </w:p>
          <w:p w14:paraId="101B79F9" w14:textId="77777777" w:rsidR="0014143C" w:rsidRPr="004A3313" w:rsidRDefault="0014143C" w:rsidP="000E7AB4">
            <w:pPr>
              <w:jc w:val="center"/>
              <w:rPr>
                <w:rFonts w:asciiTheme="majorHAnsi" w:hAnsiTheme="majorHAnsi"/>
                <w:b/>
                <w:sz w:val="18"/>
                <w:szCs w:val="18"/>
              </w:rPr>
            </w:pPr>
          </w:p>
          <w:p w14:paraId="0922FF61" w14:textId="77777777" w:rsidR="0014143C" w:rsidRPr="004A3313" w:rsidRDefault="0014143C" w:rsidP="000E7AB4">
            <w:pPr>
              <w:ind w:right="459"/>
              <w:jc w:val="center"/>
              <w:rPr>
                <w:rFonts w:asciiTheme="majorHAnsi" w:hAnsiTheme="majorHAnsi"/>
                <w:sz w:val="18"/>
                <w:szCs w:val="18"/>
              </w:rPr>
            </w:pPr>
            <w:r w:rsidRPr="004A3313">
              <w:rPr>
                <w:rFonts w:asciiTheme="majorHAnsi" w:hAnsiTheme="majorHAnsi"/>
                <w:b/>
                <w:sz w:val="18"/>
                <w:szCs w:val="18"/>
              </w:rPr>
              <w:t>Trimestre:</w:t>
            </w:r>
            <w:r w:rsidRPr="004A3313">
              <w:rPr>
                <w:rFonts w:asciiTheme="majorHAnsi" w:hAnsiTheme="majorHAnsi"/>
                <w:sz w:val="18"/>
                <w:szCs w:val="18"/>
              </w:rPr>
              <w:t xml:space="preserve"> I                                                                                                                                                                                         </w:t>
            </w:r>
            <w:r w:rsidRPr="004A3313">
              <w:rPr>
                <w:rFonts w:asciiTheme="majorHAnsi" w:hAnsiTheme="majorHAnsi"/>
                <w:b/>
                <w:sz w:val="18"/>
                <w:szCs w:val="18"/>
              </w:rPr>
              <w:t>Duración aproximada:</w:t>
            </w:r>
            <w:r w:rsidRPr="004A3313">
              <w:rPr>
                <w:rFonts w:asciiTheme="majorHAnsi" w:hAnsiTheme="majorHAnsi"/>
                <w:sz w:val="18"/>
                <w:szCs w:val="18"/>
              </w:rPr>
              <w:t xml:space="preserve"> </w:t>
            </w:r>
            <w:r w:rsidR="00F92246" w:rsidRPr="004A3313">
              <w:rPr>
                <w:rFonts w:asciiTheme="majorHAnsi" w:hAnsiTheme="majorHAnsi"/>
                <w:sz w:val="18"/>
                <w:szCs w:val="18"/>
              </w:rPr>
              <w:t>4</w:t>
            </w:r>
            <w:r w:rsidRPr="004A3313">
              <w:rPr>
                <w:rFonts w:asciiTheme="majorHAnsi" w:hAnsiTheme="majorHAnsi"/>
                <w:sz w:val="18"/>
                <w:szCs w:val="18"/>
              </w:rPr>
              <w:t xml:space="preserve"> semanas</w:t>
            </w:r>
          </w:p>
        </w:tc>
      </w:tr>
    </w:tbl>
    <w:p w14:paraId="450B0620" w14:textId="77777777" w:rsidR="0014143C" w:rsidRPr="004A3313" w:rsidRDefault="0014143C" w:rsidP="0014143C">
      <w:pPr>
        <w:spacing w:after="0"/>
        <w:ind w:left="284" w:hanging="284"/>
        <w:rPr>
          <w:rFonts w:asciiTheme="majorHAnsi" w:hAnsiTheme="majorHAnsi"/>
          <w:b/>
          <w:sz w:val="18"/>
          <w:szCs w:val="18"/>
        </w:rPr>
      </w:pPr>
      <w:r w:rsidRPr="004A3313">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7088"/>
        <w:gridCol w:w="3118"/>
        <w:gridCol w:w="1559"/>
      </w:tblGrid>
      <w:tr w:rsidR="0014143C" w:rsidRPr="004A3313" w14:paraId="5A647166" w14:textId="77777777" w:rsidTr="00B50C99">
        <w:tc>
          <w:tcPr>
            <w:tcW w:w="3544" w:type="dxa"/>
            <w:shd w:val="clear" w:color="auto" w:fill="F2F2F2" w:themeFill="background1" w:themeFillShade="F2"/>
            <w:vAlign w:val="center"/>
          </w:tcPr>
          <w:p w14:paraId="52F6C1B5" w14:textId="77777777" w:rsidR="0014143C" w:rsidRPr="004A3313" w:rsidRDefault="0014143C" w:rsidP="000E7AB4">
            <w:pPr>
              <w:ind w:right="-108"/>
              <w:jc w:val="center"/>
              <w:rPr>
                <w:rFonts w:asciiTheme="majorHAnsi" w:hAnsiTheme="majorHAnsi"/>
                <w:b/>
                <w:sz w:val="18"/>
                <w:szCs w:val="18"/>
              </w:rPr>
            </w:pPr>
            <w:r w:rsidRPr="004A3313">
              <w:rPr>
                <w:rFonts w:asciiTheme="majorHAnsi" w:hAnsiTheme="majorHAnsi"/>
                <w:b/>
                <w:sz w:val="18"/>
                <w:szCs w:val="18"/>
              </w:rPr>
              <w:t>Competencias y capacidades</w:t>
            </w:r>
          </w:p>
        </w:tc>
        <w:tc>
          <w:tcPr>
            <w:tcW w:w="7088" w:type="dxa"/>
            <w:shd w:val="clear" w:color="auto" w:fill="F2F2F2" w:themeFill="background1" w:themeFillShade="F2"/>
            <w:vAlign w:val="center"/>
          </w:tcPr>
          <w:p w14:paraId="5F720C8D" w14:textId="77777777" w:rsidR="0014143C" w:rsidRPr="004A3313" w:rsidRDefault="0014143C" w:rsidP="000E7AB4">
            <w:pPr>
              <w:jc w:val="center"/>
              <w:rPr>
                <w:rFonts w:asciiTheme="majorHAnsi" w:hAnsiTheme="majorHAnsi"/>
                <w:b/>
                <w:sz w:val="18"/>
                <w:szCs w:val="18"/>
              </w:rPr>
            </w:pPr>
            <w:r w:rsidRPr="004A3313">
              <w:rPr>
                <w:rFonts w:asciiTheme="majorHAnsi" w:hAnsiTheme="majorHAnsi"/>
                <w:b/>
                <w:sz w:val="18"/>
                <w:szCs w:val="18"/>
              </w:rPr>
              <w:t>Desempeños (criterios de evaluación)</w:t>
            </w:r>
          </w:p>
        </w:tc>
        <w:tc>
          <w:tcPr>
            <w:tcW w:w="3118" w:type="dxa"/>
            <w:shd w:val="clear" w:color="auto" w:fill="F2F2F2" w:themeFill="background1" w:themeFillShade="F2"/>
            <w:vAlign w:val="center"/>
          </w:tcPr>
          <w:p w14:paraId="35586839" w14:textId="77777777" w:rsidR="0014143C" w:rsidRPr="004A3313" w:rsidRDefault="0014143C" w:rsidP="000E7AB4">
            <w:pPr>
              <w:jc w:val="center"/>
              <w:rPr>
                <w:rFonts w:asciiTheme="majorHAnsi" w:hAnsiTheme="majorHAnsi"/>
                <w:b/>
                <w:sz w:val="18"/>
                <w:szCs w:val="18"/>
              </w:rPr>
            </w:pPr>
            <w:r w:rsidRPr="004A3313">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4A3313" w:rsidRDefault="0014143C" w:rsidP="000E7AB4">
            <w:pPr>
              <w:jc w:val="center"/>
              <w:rPr>
                <w:rFonts w:asciiTheme="majorHAnsi" w:hAnsiTheme="majorHAnsi"/>
                <w:b/>
                <w:sz w:val="18"/>
                <w:szCs w:val="18"/>
              </w:rPr>
            </w:pPr>
            <w:r w:rsidRPr="004A3313">
              <w:rPr>
                <w:rFonts w:asciiTheme="majorHAnsi" w:hAnsiTheme="majorHAnsi"/>
                <w:b/>
                <w:sz w:val="18"/>
                <w:szCs w:val="18"/>
              </w:rPr>
              <w:t>Instrumento de evaluación</w:t>
            </w:r>
          </w:p>
        </w:tc>
      </w:tr>
      <w:tr w:rsidR="00F92246" w:rsidRPr="004A3313" w14:paraId="4C252AC1" w14:textId="77777777" w:rsidTr="00B50C99">
        <w:trPr>
          <w:trHeight w:val="814"/>
        </w:trPr>
        <w:tc>
          <w:tcPr>
            <w:tcW w:w="3544" w:type="dxa"/>
            <w:tcBorders>
              <w:bottom w:val="single" w:sz="4" w:space="0" w:color="auto"/>
            </w:tcBorders>
          </w:tcPr>
          <w:p w14:paraId="0300AAD2" w14:textId="77777777" w:rsidR="004425D7" w:rsidRPr="00B50C99" w:rsidRDefault="004425D7" w:rsidP="004425D7">
            <w:pPr>
              <w:rPr>
                <w:rFonts w:asciiTheme="majorHAnsi" w:eastAsia="Times New Roman" w:hAnsiTheme="majorHAnsi" w:cs="Arial"/>
                <w:b/>
                <w:color w:val="000000" w:themeColor="text1"/>
                <w:sz w:val="18"/>
                <w:szCs w:val="18"/>
              </w:rPr>
            </w:pPr>
            <w:r w:rsidRPr="00B50C99">
              <w:rPr>
                <w:rFonts w:asciiTheme="majorHAnsi" w:eastAsia="Times New Roman" w:hAnsiTheme="majorHAnsi" w:cs="Arial"/>
                <w:b/>
                <w:color w:val="000000" w:themeColor="text1"/>
                <w:sz w:val="18"/>
                <w:szCs w:val="18"/>
              </w:rPr>
              <w:t>Interactúa a través de sus habilidades sociomotrices</w:t>
            </w:r>
          </w:p>
          <w:p w14:paraId="4BA5F4E2" w14:textId="2A6E537C" w:rsidR="004425D7" w:rsidRPr="00B50C99" w:rsidRDefault="004425D7" w:rsidP="004425D7">
            <w:pPr>
              <w:pStyle w:val="Prrafodelista"/>
              <w:numPr>
                <w:ilvl w:val="0"/>
                <w:numId w:val="3"/>
              </w:numPr>
              <w:rPr>
                <w:rFonts w:asciiTheme="majorHAnsi" w:eastAsia="Times New Roman" w:hAnsiTheme="majorHAnsi" w:cs="Arial"/>
                <w:color w:val="000000" w:themeColor="text1"/>
                <w:sz w:val="18"/>
                <w:szCs w:val="18"/>
              </w:rPr>
            </w:pPr>
            <w:r w:rsidRPr="00B50C99">
              <w:rPr>
                <w:rFonts w:asciiTheme="majorHAnsi" w:eastAsia="Times New Roman" w:hAnsiTheme="majorHAnsi" w:cs="Arial"/>
                <w:color w:val="000000" w:themeColor="text1"/>
                <w:sz w:val="18"/>
                <w:szCs w:val="18"/>
              </w:rPr>
              <w:t>Se relaciona utilizando sus habilidades sociomotrices</w:t>
            </w:r>
            <w:r w:rsidR="009D7B38">
              <w:rPr>
                <w:rFonts w:asciiTheme="majorHAnsi" w:eastAsia="Times New Roman" w:hAnsiTheme="majorHAnsi" w:cs="Arial"/>
                <w:color w:val="000000" w:themeColor="text1"/>
                <w:sz w:val="18"/>
                <w:szCs w:val="18"/>
              </w:rPr>
              <w:t>.</w:t>
            </w:r>
          </w:p>
          <w:p w14:paraId="3D106C2E" w14:textId="38B05D98" w:rsidR="00F92246" w:rsidRPr="00B50C99" w:rsidRDefault="004425D7" w:rsidP="004425D7">
            <w:pPr>
              <w:pStyle w:val="Prrafodelista"/>
              <w:numPr>
                <w:ilvl w:val="0"/>
                <w:numId w:val="3"/>
              </w:numPr>
              <w:rPr>
                <w:rFonts w:asciiTheme="majorHAnsi" w:eastAsia="Times New Roman" w:hAnsiTheme="majorHAnsi" w:cs="Arial"/>
                <w:color w:val="000000" w:themeColor="text1"/>
                <w:sz w:val="18"/>
                <w:szCs w:val="18"/>
              </w:rPr>
            </w:pPr>
            <w:r w:rsidRPr="00B50C99">
              <w:rPr>
                <w:rFonts w:asciiTheme="majorHAnsi" w:eastAsia="Times New Roman" w:hAnsiTheme="majorHAnsi" w:cs="Arial"/>
                <w:color w:val="000000" w:themeColor="text1"/>
                <w:sz w:val="18"/>
                <w:szCs w:val="18"/>
              </w:rPr>
              <w:t>Crea y aplica estrategias y tácticas de juego.</w:t>
            </w:r>
          </w:p>
        </w:tc>
        <w:tc>
          <w:tcPr>
            <w:tcW w:w="7088" w:type="dxa"/>
            <w:tcBorders>
              <w:bottom w:val="single" w:sz="4" w:space="0" w:color="auto"/>
            </w:tcBorders>
          </w:tcPr>
          <w:p w14:paraId="2B7E908F" w14:textId="77777777" w:rsidR="00B50C99" w:rsidRPr="00B50C99" w:rsidRDefault="00B50C99" w:rsidP="00B50C99">
            <w:pPr>
              <w:pStyle w:val="Default"/>
              <w:numPr>
                <w:ilvl w:val="0"/>
                <w:numId w:val="3"/>
              </w:numPr>
              <w:jc w:val="both"/>
              <w:rPr>
                <w:rFonts w:asciiTheme="majorHAnsi" w:eastAsia="Times New Roman" w:hAnsiTheme="majorHAnsi" w:cs="Arial"/>
                <w:sz w:val="18"/>
                <w:szCs w:val="20"/>
              </w:rPr>
            </w:pPr>
            <w:r w:rsidRPr="00B50C99">
              <w:rPr>
                <w:rFonts w:asciiTheme="majorHAnsi" w:hAnsiTheme="majorHAnsi" w:cs="Arial"/>
                <w:sz w:val="18"/>
                <w:szCs w:val="20"/>
              </w:rPr>
              <w:t>P</w:t>
            </w:r>
            <w:r w:rsidRPr="00B50C99">
              <w:rPr>
                <w:rFonts w:asciiTheme="majorHAnsi" w:eastAsia="Times New Roman" w:hAnsiTheme="majorHAnsi" w:cs="Arial"/>
                <w:sz w:val="18"/>
                <w:szCs w:val="20"/>
              </w:rPr>
              <w:t>ropone normas y reglas en las actividades lúdicas y las modifica de acuerdo a las necesidades, el contexto y los intereses, con adaptaciones o modificaciones propuestas por el grupo, para favorecer la inclusión; muestra una actitud responsable y de respeto por el cumplimiento de los acuerdos establecidos.</w:t>
            </w:r>
          </w:p>
          <w:p w14:paraId="317C832F" w14:textId="77777777" w:rsidR="00B50C99" w:rsidRPr="00B50C99" w:rsidRDefault="00B50C99" w:rsidP="00B50C99">
            <w:pPr>
              <w:pStyle w:val="Default"/>
              <w:ind w:left="459"/>
              <w:jc w:val="both"/>
              <w:rPr>
                <w:rFonts w:asciiTheme="majorHAnsi" w:eastAsia="Times New Roman" w:hAnsiTheme="majorHAnsi" w:cs="Arial"/>
                <w:sz w:val="18"/>
                <w:szCs w:val="20"/>
              </w:rPr>
            </w:pPr>
          </w:p>
          <w:p w14:paraId="10C1759F" w14:textId="77777777" w:rsidR="00B50C99" w:rsidRPr="00B50C99" w:rsidRDefault="00B50C99" w:rsidP="00B50C99">
            <w:pPr>
              <w:pStyle w:val="Default"/>
              <w:numPr>
                <w:ilvl w:val="0"/>
                <w:numId w:val="3"/>
              </w:numPr>
              <w:jc w:val="both"/>
              <w:rPr>
                <w:rFonts w:asciiTheme="majorHAnsi" w:eastAsia="Times New Roman" w:hAnsiTheme="majorHAnsi" w:cs="Arial"/>
                <w:sz w:val="18"/>
                <w:szCs w:val="20"/>
              </w:rPr>
            </w:pPr>
            <w:r w:rsidRPr="00B50C99">
              <w:rPr>
                <w:rFonts w:asciiTheme="majorHAnsi" w:eastAsia="Times New Roman" w:hAnsiTheme="majorHAnsi" w:cs="Arial"/>
                <w:sz w:val="18"/>
                <w:szCs w:val="20"/>
              </w:rPr>
              <w:t>Propone actividades lúdicas, como juegos populares y/o tradicionales, con adaptaciones o modificaciones propuestas por el grupo; acepta al oponente como compañero de juego y llega a consensos sobre la manera de jugar y los posibles cambios que puedan producirse.</w:t>
            </w:r>
          </w:p>
          <w:p w14:paraId="68CA1C8A" w14:textId="77777777" w:rsidR="00B50C99" w:rsidRPr="00B50C99" w:rsidRDefault="00B50C99" w:rsidP="00B50C99">
            <w:pPr>
              <w:pStyle w:val="Default"/>
              <w:ind w:left="459"/>
              <w:jc w:val="both"/>
              <w:rPr>
                <w:rFonts w:asciiTheme="majorHAnsi" w:eastAsia="Times New Roman" w:hAnsiTheme="majorHAnsi" w:cs="Arial"/>
                <w:sz w:val="18"/>
                <w:szCs w:val="20"/>
              </w:rPr>
            </w:pPr>
          </w:p>
          <w:p w14:paraId="3A12F11C" w14:textId="2CB5DAC9" w:rsidR="00F92246" w:rsidRPr="00B50C99" w:rsidRDefault="00B50C99" w:rsidP="00B50C99">
            <w:pPr>
              <w:pStyle w:val="Prrafodelista"/>
              <w:numPr>
                <w:ilvl w:val="0"/>
                <w:numId w:val="3"/>
              </w:numPr>
              <w:jc w:val="both"/>
              <w:rPr>
                <w:rFonts w:asciiTheme="majorHAnsi" w:eastAsia="Times New Roman" w:hAnsiTheme="majorHAnsi" w:cs="MV Boli"/>
                <w:color w:val="000000" w:themeColor="text1"/>
                <w:sz w:val="18"/>
                <w:szCs w:val="18"/>
              </w:rPr>
            </w:pPr>
            <w:r w:rsidRPr="00B50C99">
              <w:rPr>
                <w:rFonts w:asciiTheme="majorHAnsi" w:eastAsia="Times New Roman" w:hAnsiTheme="majorHAnsi" w:cs="Arial"/>
                <w:sz w:val="18"/>
                <w:szCs w:val="20"/>
              </w:rPr>
              <w:t>Propone reglas y las modifica de acuerdo a las necesidades; adapta la estrategia de juego cuando prevé las intenciones de los jugadores del equipo oponentes, para cumplir con los objetivos planteados.</w:t>
            </w:r>
          </w:p>
        </w:tc>
        <w:tc>
          <w:tcPr>
            <w:tcW w:w="3118" w:type="dxa"/>
            <w:vMerge w:val="restart"/>
          </w:tcPr>
          <w:p w14:paraId="3AC6BF9F" w14:textId="267D3FEE" w:rsidR="00D17B84" w:rsidRPr="00B50C99" w:rsidRDefault="00B50C99" w:rsidP="00B50C99">
            <w:pPr>
              <w:tabs>
                <w:tab w:val="center" w:pos="4252"/>
                <w:tab w:val="right" w:pos="8504"/>
              </w:tabs>
              <w:jc w:val="both"/>
              <w:rPr>
                <w:rFonts w:asciiTheme="majorHAnsi" w:hAnsiTheme="majorHAnsi" w:cs="Arial"/>
                <w:sz w:val="18"/>
                <w:szCs w:val="18"/>
              </w:rPr>
            </w:pPr>
            <w:r w:rsidRPr="00B50C99">
              <w:rPr>
                <w:rFonts w:asciiTheme="majorHAnsi" w:hAnsiTheme="majorHAnsi" w:cs="Arial"/>
                <w:sz w:val="18"/>
                <w:szCs w:val="20"/>
              </w:rPr>
              <w:t>Adapta sus estrategias tras conocer las intenciones del equipo contrario durante el desarrollo de un juego popular y/o tradicional al cual se le modificaron las reglas, buscando la participación de todos.</w:t>
            </w:r>
          </w:p>
        </w:tc>
        <w:tc>
          <w:tcPr>
            <w:tcW w:w="1559" w:type="dxa"/>
            <w:vMerge w:val="restart"/>
          </w:tcPr>
          <w:p w14:paraId="75B216E4" w14:textId="77777777" w:rsidR="00F92246" w:rsidRPr="004A3313" w:rsidRDefault="00F92246" w:rsidP="000E7AB4">
            <w:pPr>
              <w:rPr>
                <w:rFonts w:asciiTheme="majorHAnsi" w:hAnsiTheme="majorHAnsi" w:cs="Arial"/>
                <w:color w:val="FF0000"/>
                <w:sz w:val="18"/>
                <w:szCs w:val="18"/>
                <w:shd w:val="clear" w:color="auto" w:fill="FFFFFF"/>
              </w:rPr>
            </w:pPr>
            <w:r w:rsidRPr="004A3313">
              <w:rPr>
                <w:rFonts w:asciiTheme="majorHAnsi" w:hAnsiTheme="majorHAnsi"/>
                <w:sz w:val="18"/>
                <w:szCs w:val="18"/>
              </w:rPr>
              <w:t>Rúbrica de evaluación</w:t>
            </w:r>
          </w:p>
        </w:tc>
      </w:tr>
      <w:tr w:rsidR="00F92246" w:rsidRPr="004A3313" w14:paraId="69C55D17" w14:textId="77777777" w:rsidTr="00B50C99">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481D" w14:textId="77777777" w:rsidR="00F92246" w:rsidRPr="00B50C99" w:rsidRDefault="00F92246" w:rsidP="008C3F05">
            <w:pPr>
              <w:rPr>
                <w:rFonts w:asciiTheme="majorHAnsi" w:eastAsia="Times New Roman" w:hAnsiTheme="majorHAnsi" w:cs="Arial"/>
                <w:b/>
                <w:color w:val="000000" w:themeColor="text1"/>
                <w:sz w:val="18"/>
                <w:szCs w:val="18"/>
              </w:rPr>
            </w:pPr>
            <w:r w:rsidRPr="00B50C99">
              <w:rPr>
                <w:rFonts w:asciiTheme="majorHAnsi" w:eastAsia="Times New Roman" w:hAnsiTheme="majorHAnsi" w:cs="Arial"/>
                <w:b/>
                <w:color w:val="000000" w:themeColor="text1"/>
                <w:sz w:val="18"/>
                <w:szCs w:val="18"/>
              </w:rPr>
              <w:t>Gestiona su aprendizaje de manera autónoma</w:t>
            </w:r>
          </w:p>
          <w:p w14:paraId="3FE84F36" w14:textId="5348776E" w:rsidR="00F92246" w:rsidRPr="00B50C99" w:rsidRDefault="008A6EC8" w:rsidP="008A6EC8">
            <w:pPr>
              <w:pStyle w:val="Prrafodelista"/>
              <w:numPr>
                <w:ilvl w:val="0"/>
                <w:numId w:val="8"/>
              </w:numPr>
              <w:rPr>
                <w:rFonts w:asciiTheme="majorHAnsi" w:hAnsiTheme="majorHAnsi" w:cs="Arial"/>
                <w:sz w:val="18"/>
                <w:szCs w:val="18"/>
              </w:rPr>
            </w:pPr>
            <w:r w:rsidRPr="00B50C99">
              <w:rPr>
                <w:rFonts w:asciiTheme="majorHAnsi" w:eastAsia="Times New Roman" w:hAnsiTheme="majorHAnsi" w:cs="Arial"/>
                <w:color w:val="000000" w:themeColor="text1"/>
                <w:sz w:val="18"/>
                <w:szCs w:val="18"/>
              </w:rPr>
              <w:t xml:space="preserve">Organiza </w:t>
            </w:r>
            <w:r w:rsidRPr="00B50C99">
              <w:rPr>
                <w:rFonts w:asciiTheme="majorHAnsi" w:hAnsiTheme="majorHAnsi" w:cs="Arial"/>
                <w:sz w:val="18"/>
                <w:szCs w:val="18"/>
              </w:rPr>
              <w:t>acciones estratégicas para alcanzar sus metas.</w:t>
            </w:r>
          </w:p>
        </w:tc>
        <w:tc>
          <w:tcPr>
            <w:tcW w:w="7088" w:type="dxa"/>
            <w:tcBorders>
              <w:top w:val="single" w:sz="4" w:space="0" w:color="auto"/>
              <w:left w:val="single" w:sz="4" w:space="0" w:color="auto"/>
              <w:bottom w:val="single" w:sz="4" w:space="0" w:color="auto"/>
            </w:tcBorders>
            <w:shd w:val="clear" w:color="auto" w:fill="FFFFFF" w:themeFill="background1"/>
          </w:tcPr>
          <w:p w14:paraId="4E3399D1" w14:textId="60B5074C" w:rsidR="00F92246" w:rsidRPr="00B50C99" w:rsidRDefault="00B50C99" w:rsidP="008C3F05">
            <w:pPr>
              <w:pStyle w:val="Prrafodelista"/>
              <w:numPr>
                <w:ilvl w:val="0"/>
                <w:numId w:val="2"/>
              </w:numPr>
              <w:jc w:val="both"/>
              <w:rPr>
                <w:rFonts w:asciiTheme="majorHAnsi" w:hAnsiTheme="majorHAnsi" w:cs="Arial"/>
                <w:b/>
                <w:sz w:val="18"/>
                <w:szCs w:val="18"/>
              </w:rPr>
            </w:pPr>
            <w:r w:rsidRPr="00B50C99">
              <w:rPr>
                <w:rFonts w:asciiTheme="majorHAnsi" w:hAnsiTheme="majorHAnsi" w:cs="Arial"/>
                <w:sz w:val="18"/>
                <w:szCs w:val="20"/>
              </w:rPr>
              <w:t>Explica el proceso, los resultados obtenidos, las dificultades y los ajustes y cambios que realizó para alcanzar la meta.</w:t>
            </w:r>
            <w:bookmarkStart w:id="0" w:name="_GoBack"/>
            <w:bookmarkEnd w:id="0"/>
          </w:p>
        </w:tc>
        <w:tc>
          <w:tcPr>
            <w:tcW w:w="3118" w:type="dxa"/>
            <w:vMerge/>
            <w:tcBorders>
              <w:bottom w:val="single" w:sz="4" w:space="0" w:color="auto"/>
            </w:tcBorders>
            <w:shd w:val="clear" w:color="auto" w:fill="FFFFFF" w:themeFill="background1"/>
          </w:tcPr>
          <w:p w14:paraId="2CA0C08B" w14:textId="77777777" w:rsidR="00F92246" w:rsidRPr="004A3313" w:rsidRDefault="00F92246" w:rsidP="000E7AB4">
            <w:pPr>
              <w:rPr>
                <w:rFonts w:asciiTheme="majorHAnsi" w:hAnsiTheme="majorHAnsi" w:cs="Arial"/>
                <w:b/>
                <w:color w:val="FF0000"/>
                <w:sz w:val="18"/>
                <w:szCs w:val="18"/>
                <w:lang w:val="es-ES"/>
              </w:rPr>
            </w:pPr>
          </w:p>
        </w:tc>
        <w:tc>
          <w:tcPr>
            <w:tcW w:w="1559" w:type="dxa"/>
            <w:vMerge/>
          </w:tcPr>
          <w:p w14:paraId="2E075144" w14:textId="77777777" w:rsidR="00F92246" w:rsidRPr="004A3313" w:rsidRDefault="00F92246" w:rsidP="000E7AB4">
            <w:pPr>
              <w:rPr>
                <w:rFonts w:asciiTheme="majorHAnsi" w:hAnsiTheme="majorHAnsi" w:cs="Arial"/>
                <w:color w:val="FF0000"/>
                <w:sz w:val="18"/>
                <w:szCs w:val="18"/>
                <w:shd w:val="clear" w:color="auto" w:fill="FFFFFF"/>
              </w:rPr>
            </w:pPr>
          </w:p>
        </w:tc>
      </w:tr>
      <w:tr w:rsidR="0014143C" w:rsidRPr="004A3313" w14:paraId="2BC391BD" w14:textId="77777777" w:rsidTr="000E7AB4">
        <w:trPr>
          <w:trHeight w:val="291"/>
        </w:trPr>
        <w:tc>
          <w:tcPr>
            <w:tcW w:w="3544" w:type="dxa"/>
            <w:shd w:val="clear" w:color="auto" w:fill="F2F2F2" w:themeFill="background1" w:themeFillShade="F2"/>
          </w:tcPr>
          <w:p w14:paraId="53912ED2" w14:textId="77777777" w:rsidR="0014143C" w:rsidRPr="004A3313" w:rsidRDefault="0014143C" w:rsidP="000E7AB4">
            <w:pPr>
              <w:jc w:val="center"/>
              <w:rPr>
                <w:rFonts w:asciiTheme="majorHAnsi" w:eastAsia="Times New Roman" w:hAnsiTheme="majorHAnsi" w:cstheme="minorHAnsi"/>
                <w:b/>
                <w:color w:val="000000" w:themeColor="text1"/>
                <w:sz w:val="18"/>
                <w:szCs w:val="18"/>
              </w:rPr>
            </w:pPr>
            <w:r w:rsidRPr="004A3313">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14143C" w:rsidRPr="004A3313" w:rsidRDefault="0014143C" w:rsidP="000E7AB4">
            <w:pPr>
              <w:jc w:val="center"/>
              <w:rPr>
                <w:rFonts w:asciiTheme="majorHAnsi" w:hAnsiTheme="majorHAnsi" w:cs="Arial"/>
                <w:b/>
                <w:color w:val="212121"/>
                <w:sz w:val="18"/>
                <w:szCs w:val="18"/>
                <w:shd w:val="clear" w:color="auto" w:fill="FFFFFF"/>
              </w:rPr>
            </w:pPr>
            <w:r w:rsidRPr="004A3313">
              <w:rPr>
                <w:rFonts w:asciiTheme="majorHAnsi" w:eastAsia="Times New Roman" w:hAnsiTheme="majorHAnsi" w:cstheme="minorHAnsi"/>
                <w:b/>
                <w:color w:val="000000" w:themeColor="text1"/>
                <w:sz w:val="18"/>
                <w:szCs w:val="18"/>
              </w:rPr>
              <w:t>Actitudes o acciones observables</w:t>
            </w:r>
          </w:p>
        </w:tc>
      </w:tr>
      <w:tr w:rsidR="004425D7" w:rsidRPr="004A3313" w14:paraId="5C525C35" w14:textId="77777777" w:rsidTr="000E7AB4">
        <w:trPr>
          <w:trHeight w:val="409"/>
        </w:trPr>
        <w:tc>
          <w:tcPr>
            <w:tcW w:w="3544" w:type="dxa"/>
          </w:tcPr>
          <w:p w14:paraId="08BADAED" w14:textId="2DDE84DE" w:rsidR="004425D7" w:rsidRPr="008A6EC8" w:rsidRDefault="008A6EC8" w:rsidP="004425D7">
            <w:pPr>
              <w:autoSpaceDE w:val="0"/>
              <w:autoSpaceDN w:val="0"/>
              <w:adjustRightInd w:val="0"/>
              <w:spacing w:line="276" w:lineRule="auto"/>
              <w:contextualSpacing/>
              <w:rPr>
                <w:rFonts w:asciiTheme="majorHAnsi" w:hAnsiTheme="majorHAnsi" w:cs="Calibri"/>
                <w:color w:val="000000" w:themeColor="text1"/>
                <w:sz w:val="18"/>
                <w:szCs w:val="18"/>
              </w:rPr>
            </w:pPr>
            <w:r w:rsidRPr="008A6EC8">
              <w:rPr>
                <w:rFonts w:asciiTheme="majorHAnsi" w:hAnsiTheme="majorHAnsi" w:cs="Arial"/>
                <w:b/>
                <w:sz w:val="18"/>
                <w:szCs w:val="18"/>
              </w:rPr>
              <w:t>Enfoque inclusivo o de atención a la diversidad</w:t>
            </w:r>
          </w:p>
        </w:tc>
        <w:tc>
          <w:tcPr>
            <w:tcW w:w="11765" w:type="dxa"/>
            <w:gridSpan w:val="3"/>
          </w:tcPr>
          <w:p w14:paraId="4226FD49" w14:textId="77777777" w:rsidR="008A6EC8"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estudiante adecúa reglas en los juegos en función de las posibilidades de sus compañeros.</w:t>
            </w:r>
          </w:p>
          <w:p w14:paraId="2434B4A3" w14:textId="4D1F61D0" w:rsidR="008A6EC8"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docente brinda atención diferencia</w:t>
            </w:r>
            <w:r w:rsidR="009D7B38">
              <w:rPr>
                <w:rFonts w:asciiTheme="majorHAnsi" w:hAnsiTheme="majorHAnsi" w:cs="Arial"/>
                <w:sz w:val="18"/>
                <w:szCs w:val="18"/>
              </w:rPr>
              <w:t>da</w:t>
            </w:r>
            <w:r w:rsidRPr="008A6EC8">
              <w:rPr>
                <w:rFonts w:asciiTheme="majorHAnsi" w:hAnsiTheme="majorHAnsi" w:cs="Arial"/>
                <w:sz w:val="18"/>
                <w:szCs w:val="18"/>
              </w:rPr>
              <w:t xml:space="preserve"> a los estudiantes con dificultades en el logro de los aprendizajes.</w:t>
            </w:r>
          </w:p>
          <w:p w14:paraId="7EE96EF3" w14:textId="6015DB98" w:rsidR="008A6EC8" w:rsidRPr="008A6EC8" w:rsidRDefault="008A6EC8" w:rsidP="008A6EC8">
            <w:pPr>
              <w:pStyle w:val="Prrafodelista"/>
              <w:numPr>
                <w:ilvl w:val="0"/>
                <w:numId w:val="2"/>
              </w:numPr>
              <w:rPr>
                <w:rFonts w:asciiTheme="majorHAnsi" w:eastAsia="Times New Roman" w:hAnsiTheme="majorHAnsi" w:cs="Arial"/>
                <w:sz w:val="18"/>
                <w:szCs w:val="18"/>
                <w:lang w:eastAsia="es-PE"/>
              </w:rPr>
            </w:pPr>
            <w:r w:rsidRPr="008A6EC8">
              <w:rPr>
                <w:rFonts w:asciiTheme="majorHAnsi" w:eastAsia="Times New Roman" w:hAnsiTheme="majorHAnsi" w:cs="Arial"/>
                <w:sz w:val="18"/>
                <w:szCs w:val="18"/>
                <w:lang w:eastAsia="es-PE"/>
              </w:rPr>
              <w:t>Los estudiantes asignarán roles a sus compañeros de equipo tomando en cuenta las características de cada integrante del grupo.</w:t>
            </w:r>
          </w:p>
        </w:tc>
      </w:tr>
      <w:tr w:rsidR="004425D7" w:rsidRPr="004A3313" w14:paraId="69192E39" w14:textId="77777777" w:rsidTr="000E7AB4">
        <w:trPr>
          <w:trHeight w:val="409"/>
        </w:trPr>
        <w:tc>
          <w:tcPr>
            <w:tcW w:w="3544" w:type="dxa"/>
          </w:tcPr>
          <w:p w14:paraId="5EA847E0" w14:textId="4C9C0F44" w:rsidR="004425D7" w:rsidRPr="008A6EC8" w:rsidRDefault="008A6EC8" w:rsidP="004425D7">
            <w:pPr>
              <w:rPr>
                <w:rFonts w:asciiTheme="majorHAnsi" w:hAnsiTheme="majorHAnsi"/>
                <w:color w:val="000000" w:themeColor="text1"/>
                <w:sz w:val="18"/>
                <w:szCs w:val="18"/>
              </w:rPr>
            </w:pPr>
            <w:r w:rsidRPr="008A6EC8">
              <w:rPr>
                <w:rFonts w:asciiTheme="majorHAnsi" w:hAnsiTheme="majorHAnsi" w:cs="Arial"/>
                <w:b/>
                <w:sz w:val="18"/>
                <w:szCs w:val="18"/>
              </w:rPr>
              <w:t xml:space="preserve">Enfoque </w:t>
            </w:r>
            <w:r w:rsidR="009D7B38">
              <w:rPr>
                <w:rFonts w:asciiTheme="majorHAnsi" w:hAnsiTheme="majorHAnsi" w:cs="Arial"/>
                <w:b/>
                <w:sz w:val="18"/>
                <w:szCs w:val="18"/>
              </w:rPr>
              <w:t xml:space="preserve">de </w:t>
            </w:r>
            <w:r w:rsidRPr="008A6EC8">
              <w:rPr>
                <w:rFonts w:asciiTheme="majorHAnsi" w:hAnsiTheme="majorHAnsi" w:cs="Arial"/>
                <w:b/>
                <w:sz w:val="18"/>
                <w:szCs w:val="18"/>
              </w:rPr>
              <w:t xml:space="preserve"> igualdad de género</w:t>
            </w:r>
          </w:p>
        </w:tc>
        <w:tc>
          <w:tcPr>
            <w:tcW w:w="11765" w:type="dxa"/>
            <w:gridSpan w:val="3"/>
          </w:tcPr>
          <w:p w14:paraId="338CC922" w14:textId="77777777" w:rsidR="008A6EC8"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estudiante participa en diversos juegos integrándose con todos y todas.</w:t>
            </w:r>
          </w:p>
          <w:p w14:paraId="78DA486B" w14:textId="4EE0C752" w:rsidR="004425D7" w:rsidRPr="008A6EC8" w:rsidRDefault="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docente promueve la participación en juegos diversos,</w:t>
            </w:r>
            <w:r w:rsidR="009D7B38">
              <w:rPr>
                <w:rFonts w:asciiTheme="majorHAnsi" w:hAnsiTheme="majorHAnsi" w:cs="Arial"/>
                <w:sz w:val="18"/>
                <w:szCs w:val="18"/>
              </w:rPr>
              <w:t xml:space="preserve"> </w:t>
            </w:r>
            <w:r w:rsidRPr="008A6EC8">
              <w:rPr>
                <w:rFonts w:asciiTheme="majorHAnsi" w:hAnsiTheme="majorHAnsi" w:cs="Arial"/>
                <w:sz w:val="18"/>
                <w:szCs w:val="18"/>
              </w:rPr>
              <w:t>en igualdad de oportunidades</w:t>
            </w:r>
            <w:r w:rsidR="009D7B38">
              <w:rPr>
                <w:rFonts w:asciiTheme="majorHAnsi" w:hAnsiTheme="majorHAnsi" w:cs="Arial"/>
                <w:sz w:val="18"/>
                <w:szCs w:val="18"/>
              </w:rPr>
              <w:t xml:space="preserve"> </w:t>
            </w:r>
            <w:r w:rsidRPr="008A6EC8">
              <w:rPr>
                <w:rFonts w:asciiTheme="majorHAnsi" w:hAnsiTheme="majorHAnsi" w:cs="Arial"/>
                <w:sz w:val="18"/>
                <w:szCs w:val="18"/>
              </w:rPr>
              <w:t>y condiciones a niños y niñas.</w:t>
            </w:r>
          </w:p>
        </w:tc>
      </w:tr>
      <w:tr w:rsidR="004425D7" w:rsidRPr="004A3313" w14:paraId="4082936A" w14:textId="77777777" w:rsidTr="000E7AB4">
        <w:trPr>
          <w:trHeight w:val="409"/>
        </w:trPr>
        <w:tc>
          <w:tcPr>
            <w:tcW w:w="3544" w:type="dxa"/>
          </w:tcPr>
          <w:p w14:paraId="4AF6BA06" w14:textId="204B84F5" w:rsidR="004425D7" w:rsidRPr="008A6EC8" w:rsidRDefault="008A6EC8" w:rsidP="004425D7">
            <w:pPr>
              <w:rPr>
                <w:rFonts w:asciiTheme="majorHAnsi" w:hAnsiTheme="majorHAnsi"/>
                <w:color w:val="000000" w:themeColor="text1"/>
                <w:sz w:val="18"/>
                <w:szCs w:val="18"/>
              </w:rPr>
            </w:pPr>
            <w:r w:rsidRPr="008A6EC8">
              <w:rPr>
                <w:rFonts w:asciiTheme="majorHAnsi" w:hAnsiTheme="majorHAnsi" w:cs="Arial"/>
                <w:b/>
                <w:sz w:val="18"/>
                <w:szCs w:val="18"/>
              </w:rPr>
              <w:t>Enfoque de orientación al bien común</w:t>
            </w:r>
          </w:p>
        </w:tc>
        <w:tc>
          <w:tcPr>
            <w:tcW w:w="11765" w:type="dxa"/>
            <w:gridSpan w:val="3"/>
          </w:tcPr>
          <w:p w14:paraId="51D6C10F" w14:textId="77777777" w:rsidR="008A6EC8" w:rsidRPr="008A6EC8" w:rsidRDefault="008A6EC8" w:rsidP="008A6EC8">
            <w:pPr>
              <w:pStyle w:val="Prrafodelista"/>
              <w:numPr>
                <w:ilvl w:val="0"/>
                <w:numId w:val="2"/>
              </w:numPr>
              <w:spacing w:line="256" w:lineRule="auto"/>
              <w:jc w:val="both"/>
              <w:rPr>
                <w:rFonts w:asciiTheme="majorHAnsi" w:hAnsiTheme="majorHAnsi" w:cs="Arial"/>
                <w:sz w:val="18"/>
                <w:szCs w:val="18"/>
              </w:rPr>
            </w:pPr>
            <w:r w:rsidRPr="008A6EC8">
              <w:rPr>
                <w:rFonts w:asciiTheme="majorHAnsi" w:hAnsiTheme="majorHAnsi" w:cs="Arial"/>
                <w:sz w:val="18"/>
                <w:szCs w:val="18"/>
              </w:rPr>
              <w:t>El estudiante colabora con sus compañeros para buscar soluciones a los problemas  de interacción sociomotriz y de uso de estrategias en los juegos.</w:t>
            </w:r>
          </w:p>
          <w:p w14:paraId="764B4427" w14:textId="36B949C5" w:rsidR="004425D7"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eastAsia="Times New Roman" w:hAnsiTheme="majorHAnsi" w:cs="Arial"/>
                <w:sz w:val="18"/>
                <w:szCs w:val="18"/>
                <w:lang w:eastAsia="es-PE"/>
              </w:rPr>
              <w:t>El docente durante las actividades de la sesión identificará y destacará continuamente los actos espontáneos de los estudiantes en beneficio de otros, dirigidos a procurar o restaurar su bienestar en situaciones que lo requieran.</w:t>
            </w:r>
          </w:p>
        </w:tc>
      </w:tr>
      <w:tr w:rsidR="008A6EC8" w:rsidRPr="004A3313" w14:paraId="5866ECBA" w14:textId="77777777" w:rsidTr="000E7AB4">
        <w:trPr>
          <w:trHeight w:val="409"/>
        </w:trPr>
        <w:tc>
          <w:tcPr>
            <w:tcW w:w="3544" w:type="dxa"/>
          </w:tcPr>
          <w:p w14:paraId="183DE556" w14:textId="0C3881A0" w:rsidR="008A6EC8" w:rsidRPr="008A6EC8" w:rsidRDefault="008A6EC8" w:rsidP="004425D7">
            <w:pPr>
              <w:rPr>
                <w:rFonts w:asciiTheme="majorHAnsi" w:hAnsiTheme="majorHAnsi"/>
                <w:color w:val="000000" w:themeColor="text1"/>
                <w:sz w:val="18"/>
                <w:szCs w:val="18"/>
              </w:rPr>
            </w:pPr>
            <w:r w:rsidRPr="008A6EC8">
              <w:rPr>
                <w:rFonts w:asciiTheme="majorHAnsi" w:hAnsiTheme="majorHAnsi" w:cs="Arial"/>
                <w:b/>
                <w:sz w:val="18"/>
                <w:szCs w:val="18"/>
              </w:rPr>
              <w:t>Enfoque de derecho</w:t>
            </w:r>
          </w:p>
        </w:tc>
        <w:tc>
          <w:tcPr>
            <w:tcW w:w="11765" w:type="dxa"/>
            <w:gridSpan w:val="3"/>
          </w:tcPr>
          <w:p w14:paraId="11CC8E78" w14:textId="77777777" w:rsidR="008A6EC8"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estudiante expresa su opinión y toma en cuenta la opinión de los demás, poniéndose de acuerdo para llegar a consensos durante las sesiones.</w:t>
            </w:r>
          </w:p>
          <w:p w14:paraId="1993DBE0" w14:textId="6ED189B3" w:rsidR="008A6EC8" w:rsidRPr="008A6EC8" w:rsidRDefault="008A6EC8" w:rsidP="008A6EC8">
            <w:pPr>
              <w:pStyle w:val="Prrafodelista"/>
              <w:numPr>
                <w:ilvl w:val="0"/>
                <w:numId w:val="2"/>
              </w:numPr>
              <w:rPr>
                <w:rFonts w:asciiTheme="majorHAnsi" w:hAnsiTheme="majorHAnsi" w:cs="Arial"/>
                <w:sz w:val="18"/>
                <w:szCs w:val="18"/>
              </w:rPr>
            </w:pPr>
            <w:r w:rsidRPr="008A6EC8">
              <w:rPr>
                <w:rFonts w:asciiTheme="majorHAnsi" w:hAnsiTheme="majorHAnsi" w:cs="Arial"/>
                <w:sz w:val="18"/>
                <w:szCs w:val="18"/>
              </w:rPr>
              <w:t>El docente genera espacios para el diálogo consensuado</w:t>
            </w:r>
            <w:r w:rsidR="009D7B38">
              <w:rPr>
                <w:rFonts w:asciiTheme="majorHAnsi" w:hAnsiTheme="majorHAnsi" w:cs="Arial"/>
                <w:sz w:val="18"/>
                <w:szCs w:val="18"/>
              </w:rPr>
              <w:t xml:space="preserve"> </w:t>
            </w:r>
            <w:r w:rsidRPr="008A6EC8">
              <w:rPr>
                <w:rFonts w:asciiTheme="majorHAnsi" w:hAnsiTheme="majorHAnsi" w:cs="Arial"/>
                <w:sz w:val="18"/>
                <w:szCs w:val="18"/>
              </w:rPr>
              <w:t>entre los estudiantes.</w:t>
            </w:r>
          </w:p>
        </w:tc>
      </w:tr>
    </w:tbl>
    <w:p w14:paraId="060F3C91" w14:textId="77777777" w:rsidR="0014143C" w:rsidRDefault="0014143C" w:rsidP="0014143C">
      <w:pPr>
        <w:rPr>
          <w:rFonts w:asciiTheme="majorHAnsi" w:hAnsiTheme="majorHAnsi"/>
          <w:b/>
          <w:sz w:val="18"/>
          <w:szCs w:val="18"/>
        </w:rPr>
      </w:pPr>
    </w:p>
    <w:p w14:paraId="584FCBAF" w14:textId="77777777" w:rsidR="00B50C99" w:rsidRDefault="00B50C99" w:rsidP="0014143C">
      <w:pPr>
        <w:rPr>
          <w:rFonts w:asciiTheme="majorHAnsi" w:hAnsiTheme="majorHAnsi"/>
          <w:b/>
          <w:sz w:val="18"/>
          <w:szCs w:val="18"/>
        </w:rPr>
      </w:pPr>
    </w:p>
    <w:p w14:paraId="0845D62A" w14:textId="77777777" w:rsidR="00B50C99" w:rsidRDefault="00B50C99" w:rsidP="0014143C">
      <w:pPr>
        <w:rPr>
          <w:rFonts w:asciiTheme="majorHAnsi" w:hAnsiTheme="majorHAnsi"/>
          <w:b/>
          <w:sz w:val="18"/>
          <w:szCs w:val="18"/>
        </w:rPr>
      </w:pPr>
    </w:p>
    <w:p w14:paraId="6EADAB25" w14:textId="77777777" w:rsidR="00723AD0" w:rsidRDefault="00723AD0" w:rsidP="0014143C">
      <w:pPr>
        <w:spacing w:after="0"/>
        <w:ind w:left="284" w:hanging="284"/>
        <w:rPr>
          <w:rFonts w:asciiTheme="majorHAnsi" w:hAnsiTheme="majorHAnsi"/>
          <w:b/>
          <w:sz w:val="18"/>
          <w:szCs w:val="18"/>
        </w:rPr>
        <w:sectPr w:rsidR="00723AD0" w:rsidSect="000E7AB4">
          <w:headerReference w:type="default" r:id="rId7"/>
          <w:footerReference w:type="default" r:id="rId8"/>
          <w:pgSz w:w="16838" w:h="11906" w:orient="landscape"/>
          <w:pgMar w:top="720" w:right="720" w:bottom="720" w:left="720" w:header="709" w:footer="709" w:gutter="0"/>
          <w:cols w:space="708"/>
          <w:docGrid w:linePitch="360"/>
        </w:sectPr>
      </w:pPr>
    </w:p>
    <w:p w14:paraId="119343D2" w14:textId="741BEF06" w:rsidR="0014143C" w:rsidRDefault="0014143C" w:rsidP="0014143C">
      <w:pPr>
        <w:spacing w:after="0"/>
        <w:ind w:left="284" w:hanging="284"/>
        <w:rPr>
          <w:rFonts w:asciiTheme="majorHAnsi" w:hAnsiTheme="majorHAnsi"/>
          <w:b/>
          <w:sz w:val="18"/>
          <w:szCs w:val="18"/>
        </w:rPr>
      </w:pPr>
      <w:r w:rsidRPr="004A3313">
        <w:rPr>
          <w:rFonts w:asciiTheme="majorHAnsi" w:hAnsiTheme="majorHAnsi"/>
          <w:b/>
          <w:sz w:val="18"/>
          <w:szCs w:val="18"/>
        </w:rPr>
        <w:lastRenderedPageBreak/>
        <w:t xml:space="preserve">2. SITUACIÓN SIGNIFICATIVA </w:t>
      </w:r>
    </w:p>
    <w:p w14:paraId="7B440BDB" w14:textId="77777777" w:rsidR="00723AD0" w:rsidRPr="004A3313" w:rsidRDefault="00723AD0" w:rsidP="0014143C">
      <w:pPr>
        <w:spacing w:after="0"/>
        <w:ind w:left="284" w:hanging="284"/>
        <w:rPr>
          <w:rFonts w:asciiTheme="majorHAnsi" w:hAnsiTheme="majorHAnsi" w:cs="Calibri"/>
          <w:sz w:val="18"/>
          <w:szCs w:val="18"/>
        </w:rPr>
      </w:pPr>
    </w:p>
    <w:p w14:paraId="56FA5F9A" w14:textId="77777777" w:rsidR="00723AD0" w:rsidRDefault="00B50C99" w:rsidP="00723AD0">
      <w:pPr>
        <w:autoSpaceDE w:val="0"/>
        <w:autoSpaceDN w:val="0"/>
        <w:adjustRightInd w:val="0"/>
        <w:spacing w:line="256" w:lineRule="auto"/>
        <w:jc w:val="both"/>
        <w:rPr>
          <w:rFonts w:asciiTheme="majorHAnsi" w:hAnsiTheme="majorHAnsi" w:cs="Arial"/>
          <w:b/>
          <w:color w:val="000000" w:themeColor="text1"/>
          <w:sz w:val="18"/>
          <w:szCs w:val="20"/>
        </w:rPr>
      </w:pPr>
      <w:r w:rsidRPr="00B50C99">
        <w:rPr>
          <w:rFonts w:asciiTheme="majorHAnsi" w:hAnsiTheme="majorHAnsi" w:cs="Arial"/>
          <w:color w:val="000000" w:themeColor="text1"/>
          <w:sz w:val="18"/>
          <w:szCs w:val="20"/>
        </w:rPr>
        <w:t>Las</w:t>
      </w:r>
      <w:r w:rsidRPr="00B50C99">
        <w:rPr>
          <w:rFonts w:asciiTheme="majorHAnsi" w:hAnsiTheme="majorHAnsi" w:cs="Arial"/>
          <w:color w:val="FF0000"/>
          <w:sz w:val="18"/>
          <w:szCs w:val="20"/>
        </w:rPr>
        <w:t xml:space="preserve"> </w:t>
      </w:r>
      <w:r w:rsidRPr="00B50C99">
        <w:rPr>
          <w:rFonts w:asciiTheme="majorHAnsi" w:hAnsiTheme="majorHAnsi" w:cs="Arial"/>
          <w:color w:val="000000" w:themeColor="text1"/>
          <w:sz w:val="18"/>
          <w:szCs w:val="20"/>
        </w:rPr>
        <w:t xml:space="preserve">y los estudiantes del </w:t>
      </w:r>
      <w:r w:rsidR="001F0D97" w:rsidRPr="00B50C99">
        <w:rPr>
          <w:rFonts w:asciiTheme="majorHAnsi" w:hAnsiTheme="majorHAnsi" w:cs="Arial"/>
          <w:color w:val="000000" w:themeColor="text1"/>
          <w:sz w:val="18"/>
          <w:szCs w:val="20"/>
        </w:rPr>
        <w:t>4</w:t>
      </w:r>
      <w:r w:rsidR="001F0D97">
        <w:rPr>
          <w:rFonts w:asciiTheme="majorHAnsi" w:hAnsiTheme="majorHAnsi" w:cs="Arial"/>
          <w:color w:val="000000" w:themeColor="text1"/>
          <w:sz w:val="18"/>
          <w:szCs w:val="20"/>
        </w:rPr>
        <w:t>.</w:t>
      </w:r>
      <w:r w:rsidR="001F0D97" w:rsidRPr="00723AD0">
        <w:rPr>
          <w:rFonts w:asciiTheme="majorHAnsi" w:hAnsiTheme="majorHAnsi" w:cs="Arial"/>
          <w:color w:val="000000" w:themeColor="text1"/>
          <w:sz w:val="18"/>
          <w:szCs w:val="20"/>
          <w:vertAlign w:val="superscript"/>
        </w:rPr>
        <w:t>o</w:t>
      </w:r>
      <w:r w:rsidR="001F0D97" w:rsidRPr="00B50C99">
        <w:rPr>
          <w:rFonts w:asciiTheme="majorHAnsi" w:hAnsiTheme="majorHAnsi" w:cs="Arial"/>
          <w:color w:val="000000" w:themeColor="text1"/>
          <w:sz w:val="18"/>
          <w:szCs w:val="20"/>
        </w:rPr>
        <w:t xml:space="preserve"> </w:t>
      </w:r>
      <w:r w:rsidRPr="00B50C99">
        <w:rPr>
          <w:rFonts w:asciiTheme="majorHAnsi" w:hAnsiTheme="majorHAnsi" w:cs="Arial"/>
          <w:color w:val="000000" w:themeColor="text1"/>
          <w:sz w:val="18"/>
          <w:szCs w:val="20"/>
        </w:rPr>
        <w:t>grado de primaria inician el último año del ciclo, con nuevos retos y  aprendizajes que deben ser consolidados como es el plantear estrategias de juego en colectivo, así como el de compartir y favorecer la inclusión de sus pares en espacios de aprendizaje y los destinados al uso del tiempo libre</w:t>
      </w:r>
      <w:r w:rsidRPr="00B50C99">
        <w:rPr>
          <w:rFonts w:asciiTheme="majorHAnsi" w:hAnsiTheme="majorHAnsi" w:cs="Arial"/>
          <w:color w:val="FF0000"/>
          <w:sz w:val="18"/>
          <w:szCs w:val="20"/>
        </w:rPr>
        <w:t xml:space="preserve">. </w:t>
      </w:r>
      <w:r w:rsidRPr="00B50C99">
        <w:rPr>
          <w:rFonts w:asciiTheme="majorHAnsi" w:hAnsiTheme="majorHAnsi" w:cs="Arial"/>
          <w:color w:val="000000" w:themeColor="text1"/>
          <w:sz w:val="18"/>
          <w:szCs w:val="20"/>
        </w:rPr>
        <w:t>En este sentido, se hace necesario que los estudiantes participen en juegos populares y/o tradicionales cuya estructura les demande llegar a consensos que buscan la participación de todas y todos sus compañeros, así como el generar estrategias colectivas que puedan ser modificadas en tiempo real (durante el juego) tras prever las acciones de los jugadores del equipo contrario. En tal sentido</w:t>
      </w:r>
      <w:r w:rsidR="001F0D97">
        <w:rPr>
          <w:rFonts w:asciiTheme="majorHAnsi" w:hAnsiTheme="majorHAnsi" w:cs="Arial"/>
          <w:color w:val="000000" w:themeColor="text1"/>
          <w:sz w:val="18"/>
          <w:szCs w:val="20"/>
        </w:rPr>
        <w:t>,</w:t>
      </w:r>
      <w:r w:rsidRPr="00B50C99">
        <w:rPr>
          <w:rFonts w:asciiTheme="majorHAnsi" w:hAnsiTheme="majorHAnsi" w:cs="Arial"/>
          <w:color w:val="000000" w:themeColor="text1"/>
          <w:sz w:val="18"/>
          <w:szCs w:val="20"/>
        </w:rPr>
        <w:t xml:space="preserve"> se propone el siguiente reto: </w:t>
      </w:r>
      <w:r w:rsidRPr="00B50C99">
        <w:rPr>
          <w:rFonts w:asciiTheme="majorHAnsi" w:hAnsiTheme="majorHAnsi" w:cs="Arial"/>
          <w:b/>
          <w:color w:val="000000" w:themeColor="text1"/>
          <w:sz w:val="18"/>
          <w:szCs w:val="20"/>
        </w:rPr>
        <w:t>¿Cómo cambiamos nuestra estrategia en tiempo real durante un juego popular y/o tradicional?</w:t>
      </w:r>
    </w:p>
    <w:p w14:paraId="0BF05C65" w14:textId="5E327FC5" w:rsidR="0014143C" w:rsidRPr="004A3313" w:rsidRDefault="0014143C" w:rsidP="00723AD0">
      <w:pPr>
        <w:autoSpaceDE w:val="0"/>
        <w:autoSpaceDN w:val="0"/>
        <w:adjustRightInd w:val="0"/>
        <w:spacing w:line="256" w:lineRule="auto"/>
        <w:jc w:val="both"/>
        <w:rPr>
          <w:rFonts w:asciiTheme="majorHAnsi" w:hAnsiTheme="majorHAnsi"/>
          <w:b/>
          <w:sz w:val="18"/>
          <w:szCs w:val="18"/>
        </w:rPr>
      </w:pPr>
      <w:r w:rsidRPr="004A3313">
        <w:rPr>
          <w:rFonts w:asciiTheme="majorHAnsi" w:hAnsiTheme="majorHAnsi"/>
          <w:b/>
          <w:sz w:val="18"/>
          <w:szCs w:val="18"/>
        </w:rPr>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51033D" w:rsidRPr="004A3313" w14:paraId="5F5C1EAF" w14:textId="77777777" w:rsidTr="000E7AB4">
        <w:tc>
          <w:tcPr>
            <w:tcW w:w="5103" w:type="dxa"/>
            <w:shd w:val="clear" w:color="auto" w:fill="FFFFFF" w:themeFill="background1"/>
          </w:tcPr>
          <w:p w14:paraId="21A54A46" w14:textId="01ED3DFF" w:rsidR="0051033D" w:rsidRDefault="004A3313" w:rsidP="0051033D">
            <w:pPr>
              <w:rPr>
                <w:rFonts w:asciiTheme="majorHAnsi" w:hAnsiTheme="majorHAnsi" w:cs="Arial"/>
                <w:b/>
                <w:sz w:val="18"/>
                <w:szCs w:val="18"/>
              </w:rPr>
            </w:pPr>
            <w:r w:rsidRPr="00426F6B">
              <w:rPr>
                <w:rFonts w:asciiTheme="majorHAnsi" w:hAnsiTheme="majorHAnsi" w:cs="Arial"/>
                <w:b/>
                <w:sz w:val="18"/>
                <w:szCs w:val="18"/>
                <w:u w:val="single"/>
                <w:lang w:val="es-MX"/>
              </w:rPr>
              <w:t xml:space="preserve">Sesión 1: </w:t>
            </w:r>
            <w:r w:rsidR="00B50C99" w:rsidRPr="00426F6B">
              <w:rPr>
                <w:rFonts w:asciiTheme="majorHAnsi" w:hAnsiTheme="majorHAnsi" w:cs="Arial"/>
                <w:b/>
                <w:sz w:val="18"/>
                <w:szCs w:val="18"/>
              </w:rPr>
              <w:t>Modificamos el juego favoreciendo la participación de todos</w:t>
            </w:r>
          </w:p>
          <w:p w14:paraId="6BEDE44C" w14:textId="77777777" w:rsidR="00426F6B" w:rsidRPr="00426F6B" w:rsidRDefault="00426F6B" w:rsidP="0051033D">
            <w:pPr>
              <w:rPr>
                <w:rFonts w:asciiTheme="majorHAnsi" w:hAnsiTheme="majorHAnsi" w:cs="Arial"/>
                <w:b/>
                <w:sz w:val="18"/>
                <w:szCs w:val="18"/>
                <w:lang w:val="es-MX"/>
              </w:rPr>
            </w:pPr>
          </w:p>
          <w:p w14:paraId="5D1F293C" w14:textId="5A67CE13" w:rsidR="0051033D" w:rsidRPr="00426F6B" w:rsidRDefault="00426F6B" w:rsidP="0051033D">
            <w:pPr>
              <w:rPr>
                <w:rFonts w:asciiTheme="majorHAnsi" w:hAnsiTheme="majorHAnsi" w:cs="Arial"/>
                <w:b/>
                <w:sz w:val="18"/>
                <w:szCs w:val="18"/>
                <w:u w:val="single"/>
                <w:lang w:val="es-MX"/>
              </w:rPr>
            </w:pPr>
            <w:r w:rsidRPr="00426F6B">
              <w:rPr>
                <w:rFonts w:asciiTheme="majorHAnsi" w:hAnsiTheme="majorHAnsi" w:cs="Arial"/>
                <w:sz w:val="18"/>
                <w:szCs w:val="18"/>
              </w:rPr>
              <w:t>En esta sesión se presentará la situación significativa. Además los estudiantes proponen modificaciones a las normas y reglas del juego “La Isla” para favorecer la inclusión de todos, siendo respetuosos por el cumplimiento de los acuerdos tomados en consenso.</w:t>
            </w:r>
          </w:p>
          <w:p w14:paraId="0D590024" w14:textId="4E2E8E93" w:rsidR="0051033D" w:rsidRPr="00426F6B" w:rsidRDefault="0051033D" w:rsidP="00B50C99">
            <w:pPr>
              <w:rPr>
                <w:rFonts w:asciiTheme="majorHAnsi" w:hAnsiTheme="majorHAnsi"/>
                <w:b/>
                <w:sz w:val="18"/>
                <w:szCs w:val="18"/>
                <w:highlight w:val="yellow"/>
              </w:rPr>
            </w:pPr>
          </w:p>
        </w:tc>
        <w:tc>
          <w:tcPr>
            <w:tcW w:w="5103" w:type="dxa"/>
            <w:shd w:val="clear" w:color="auto" w:fill="FFFFFF" w:themeFill="background1"/>
          </w:tcPr>
          <w:p w14:paraId="3D57C808" w14:textId="057007A7" w:rsidR="0051033D" w:rsidRDefault="0051033D" w:rsidP="0051033D">
            <w:pPr>
              <w:autoSpaceDE w:val="0"/>
              <w:autoSpaceDN w:val="0"/>
              <w:spacing w:before="40" w:after="40"/>
              <w:rPr>
                <w:rFonts w:asciiTheme="majorHAnsi" w:hAnsiTheme="majorHAnsi" w:cs="Arial"/>
                <w:b/>
                <w:sz w:val="18"/>
                <w:szCs w:val="18"/>
              </w:rPr>
            </w:pPr>
            <w:r w:rsidRPr="00426F6B">
              <w:rPr>
                <w:rFonts w:asciiTheme="majorHAnsi" w:hAnsiTheme="majorHAnsi" w:cs="Arial"/>
                <w:b/>
                <w:sz w:val="18"/>
                <w:szCs w:val="18"/>
                <w:u w:val="single"/>
              </w:rPr>
              <w:t xml:space="preserve">Sesión 2: </w:t>
            </w:r>
            <w:r w:rsidR="00B50C99" w:rsidRPr="00426F6B">
              <w:rPr>
                <w:rFonts w:asciiTheme="majorHAnsi" w:hAnsiTheme="majorHAnsi" w:cs="Arial"/>
                <w:b/>
                <w:sz w:val="18"/>
                <w:szCs w:val="18"/>
              </w:rPr>
              <w:t>Modificamos las reglas de un juego popular y/o tradicional propuesto, en favor de la participación de todos</w:t>
            </w:r>
          </w:p>
          <w:p w14:paraId="6A26C203" w14:textId="77777777" w:rsidR="00426F6B" w:rsidRPr="00426F6B" w:rsidRDefault="00426F6B" w:rsidP="0051033D">
            <w:pPr>
              <w:autoSpaceDE w:val="0"/>
              <w:autoSpaceDN w:val="0"/>
              <w:spacing w:before="40" w:after="40"/>
              <w:rPr>
                <w:rFonts w:asciiTheme="majorHAnsi" w:hAnsiTheme="majorHAnsi" w:cs="Arial"/>
                <w:b/>
                <w:sz w:val="18"/>
                <w:szCs w:val="18"/>
              </w:rPr>
            </w:pPr>
          </w:p>
          <w:p w14:paraId="522B39FA" w14:textId="35E244FF" w:rsidR="0051033D" w:rsidRPr="00426F6B" w:rsidRDefault="00426F6B">
            <w:pPr>
              <w:jc w:val="both"/>
              <w:rPr>
                <w:rFonts w:asciiTheme="majorHAnsi" w:hAnsiTheme="majorHAnsi" w:cs="Arial"/>
                <w:b/>
                <w:sz w:val="18"/>
                <w:szCs w:val="18"/>
                <w:highlight w:val="yellow"/>
              </w:rPr>
            </w:pPr>
            <w:r w:rsidRPr="00426F6B">
              <w:rPr>
                <w:rFonts w:asciiTheme="majorHAnsi" w:hAnsiTheme="majorHAnsi" w:cs="Arial"/>
                <w:sz w:val="18"/>
                <w:szCs w:val="18"/>
              </w:rPr>
              <w:t>En esta sesión los estudiantes en equipo llegarán a consenso tras modificar las reglas de un juego popular y/o tradicional propuesto por ellos, tomando en cuenta las necesidades del grupo a favor de la inclusión.</w:t>
            </w:r>
          </w:p>
        </w:tc>
      </w:tr>
      <w:tr w:rsidR="0051033D" w:rsidRPr="004A3313" w14:paraId="759AA948" w14:textId="77777777" w:rsidTr="004A3313">
        <w:trPr>
          <w:trHeight w:val="1268"/>
        </w:trPr>
        <w:tc>
          <w:tcPr>
            <w:tcW w:w="5103" w:type="dxa"/>
            <w:shd w:val="clear" w:color="auto" w:fill="FFFFFF" w:themeFill="background1"/>
          </w:tcPr>
          <w:p w14:paraId="7FCFA7C5" w14:textId="447DC55E" w:rsidR="0051033D" w:rsidRPr="00426F6B" w:rsidRDefault="0051033D" w:rsidP="0051033D">
            <w:pPr>
              <w:rPr>
                <w:rFonts w:asciiTheme="majorHAnsi" w:hAnsiTheme="majorHAnsi" w:cs="Arial"/>
                <w:b/>
                <w:sz w:val="18"/>
                <w:szCs w:val="18"/>
              </w:rPr>
            </w:pPr>
            <w:r w:rsidRPr="00426F6B">
              <w:rPr>
                <w:rFonts w:asciiTheme="majorHAnsi" w:hAnsiTheme="majorHAnsi" w:cs="Arial"/>
                <w:b/>
                <w:sz w:val="18"/>
                <w:szCs w:val="18"/>
                <w:u w:val="single"/>
              </w:rPr>
              <w:t xml:space="preserve">Sesión 3: </w:t>
            </w:r>
            <w:r w:rsidR="00B50C99" w:rsidRPr="00426F6B">
              <w:rPr>
                <w:rFonts w:asciiTheme="majorHAnsi" w:hAnsiTheme="majorHAnsi" w:cs="Arial"/>
                <w:b/>
                <w:sz w:val="18"/>
                <w:szCs w:val="18"/>
              </w:rPr>
              <w:t>Construimos paso a paso nuestra estrategia de juego</w:t>
            </w:r>
          </w:p>
          <w:p w14:paraId="23350D33" w14:textId="77777777" w:rsidR="0051033D" w:rsidRPr="00426F6B" w:rsidRDefault="0051033D" w:rsidP="00B50C99">
            <w:pPr>
              <w:rPr>
                <w:rFonts w:asciiTheme="majorHAnsi" w:hAnsiTheme="majorHAnsi" w:cstheme="minorHAnsi"/>
                <w:b/>
                <w:sz w:val="18"/>
                <w:szCs w:val="18"/>
                <w:highlight w:val="yellow"/>
                <w:u w:val="single"/>
              </w:rPr>
            </w:pPr>
          </w:p>
          <w:p w14:paraId="0B37EB0D" w14:textId="7EB30AB5" w:rsidR="00426F6B" w:rsidRPr="00426F6B" w:rsidRDefault="00426F6B" w:rsidP="00B50C99">
            <w:pPr>
              <w:rPr>
                <w:rFonts w:asciiTheme="majorHAnsi" w:hAnsiTheme="majorHAnsi" w:cstheme="minorHAnsi"/>
                <w:b/>
                <w:sz w:val="18"/>
                <w:szCs w:val="18"/>
                <w:highlight w:val="yellow"/>
                <w:u w:val="single"/>
              </w:rPr>
            </w:pPr>
            <w:r w:rsidRPr="00426F6B">
              <w:rPr>
                <w:rFonts w:asciiTheme="majorHAnsi" w:hAnsiTheme="majorHAnsi" w:cs="Arial"/>
                <w:sz w:val="18"/>
                <w:szCs w:val="18"/>
              </w:rPr>
              <w:t>En esta sesión los estudiantes llegan a consensos sobre la estrategia de juego, tomando en cuenta las ideas y opiniones de sus pares a cerca de las dificultades vistas, los ajustes y cambios que se podrían realizar para alcanzar la meta o propósitos en el juego popular y/o tradicional propuesto por ellos mismos.</w:t>
            </w:r>
          </w:p>
        </w:tc>
        <w:tc>
          <w:tcPr>
            <w:tcW w:w="5103" w:type="dxa"/>
            <w:shd w:val="clear" w:color="auto" w:fill="FFFFFF" w:themeFill="background1"/>
          </w:tcPr>
          <w:p w14:paraId="2465F34A" w14:textId="2809706E" w:rsidR="0051033D" w:rsidRPr="00426F6B" w:rsidRDefault="004A3313" w:rsidP="0051033D">
            <w:pPr>
              <w:rPr>
                <w:rFonts w:asciiTheme="majorHAnsi" w:hAnsiTheme="majorHAnsi" w:cs="Arial"/>
                <w:b/>
                <w:sz w:val="18"/>
                <w:szCs w:val="18"/>
              </w:rPr>
            </w:pPr>
            <w:r w:rsidRPr="00426F6B">
              <w:rPr>
                <w:rFonts w:asciiTheme="majorHAnsi" w:hAnsiTheme="majorHAnsi" w:cs="Arial"/>
                <w:b/>
                <w:sz w:val="18"/>
                <w:szCs w:val="18"/>
                <w:u w:val="single"/>
              </w:rPr>
              <w:t xml:space="preserve">Sesión 4: </w:t>
            </w:r>
            <w:r w:rsidR="00B50C99" w:rsidRPr="00426F6B">
              <w:rPr>
                <w:rFonts w:asciiTheme="majorHAnsi" w:hAnsiTheme="majorHAnsi" w:cs="Arial"/>
                <w:b/>
                <w:sz w:val="18"/>
                <w:szCs w:val="18"/>
              </w:rPr>
              <w:t>Cambios de estrategias en tiempo real, tomando en cuenta los acuerdos de grupo</w:t>
            </w:r>
          </w:p>
          <w:p w14:paraId="763317B9" w14:textId="77777777" w:rsidR="0051033D" w:rsidRPr="00426F6B" w:rsidRDefault="0051033D" w:rsidP="0051033D">
            <w:pPr>
              <w:rPr>
                <w:rFonts w:asciiTheme="majorHAnsi" w:hAnsiTheme="majorHAnsi" w:cs="Arial"/>
                <w:b/>
                <w:sz w:val="18"/>
                <w:szCs w:val="18"/>
                <w:u w:val="single"/>
              </w:rPr>
            </w:pPr>
          </w:p>
          <w:p w14:paraId="6CCF67CF" w14:textId="77777777" w:rsidR="00426F6B" w:rsidRPr="00426F6B" w:rsidRDefault="00426F6B" w:rsidP="00426F6B">
            <w:pPr>
              <w:jc w:val="both"/>
              <w:rPr>
                <w:rFonts w:asciiTheme="majorHAnsi" w:hAnsiTheme="majorHAnsi" w:cs="Arial"/>
                <w:sz w:val="18"/>
                <w:szCs w:val="18"/>
              </w:rPr>
            </w:pPr>
            <w:r w:rsidRPr="00426F6B">
              <w:rPr>
                <w:rFonts w:asciiTheme="majorHAnsi" w:hAnsiTheme="majorHAnsi" w:cs="Arial"/>
                <w:sz w:val="18"/>
                <w:szCs w:val="18"/>
              </w:rPr>
              <w:t>En esta sesión los estudiantes adaptan la estrategia de juego sobre la marcha (en tiempo real), tras prever las intenciones de los jugadores del equipo contrario, tomando en cuenta las modificaciones sobre las estrategias y las reglas del juego popular y/o tradicional propuesto por ellos mismos, el cual favorece la inclusión de todos.</w:t>
            </w:r>
          </w:p>
          <w:p w14:paraId="5F450340" w14:textId="0D2AF82B" w:rsidR="0051033D" w:rsidRPr="00426F6B" w:rsidRDefault="00426F6B">
            <w:pPr>
              <w:jc w:val="both"/>
              <w:rPr>
                <w:rFonts w:asciiTheme="majorHAnsi" w:hAnsiTheme="majorHAnsi"/>
                <w:b/>
                <w:sz w:val="18"/>
                <w:szCs w:val="18"/>
                <w:highlight w:val="yellow"/>
              </w:rPr>
            </w:pPr>
            <w:r w:rsidRPr="00426F6B">
              <w:rPr>
                <w:rFonts w:asciiTheme="majorHAnsi" w:hAnsiTheme="majorHAnsi" w:cs="Arial"/>
                <w:sz w:val="18"/>
                <w:szCs w:val="18"/>
              </w:rPr>
              <w:t xml:space="preserve">En esta sesión se realizará la evaluación final del aprendizaje y retroalimentación en la </w:t>
            </w:r>
            <w:r w:rsidR="001E5F3D">
              <w:rPr>
                <w:rFonts w:asciiTheme="majorHAnsi" w:hAnsiTheme="majorHAnsi" w:cs="Arial"/>
                <w:sz w:val="18"/>
                <w:szCs w:val="18"/>
              </w:rPr>
              <w:t>U</w:t>
            </w:r>
            <w:r w:rsidRPr="00426F6B">
              <w:rPr>
                <w:rFonts w:asciiTheme="majorHAnsi" w:hAnsiTheme="majorHAnsi" w:cs="Arial"/>
                <w:sz w:val="18"/>
                <w:szCs w:val="18"/>
              </w:rPr>
              <w:t>nidad. Usando como medio las actividades propuestas.</w:t>
            </w:r>
          </w:p>
        </w:tc>
      </w:tr>
    </w:tbl>
    <w:p w14:paraId="53725EC9" w14:textId="77777777" w:rsidR="0014143C" w:rsidRPr="004A3313" w:rsidRDefault="0014143C" w:rsidP="0014143C">
      <w:pPr>
        <w:spacing w:after="0"/>
        <w:rPr>
          <w:rFonts w:asciiTheme="majorHAnsi" w:hAnsiTheme="majorHAnsi"/>
          <w:b/>
          <w:color w:val="000000" w:themeColor="text1"/>
          <w:sz w:val="18"/>
          <w:szCs w:val="18"/>
        </w:rPr>
      </w:pPr>
    </w:p>
    <w:p w14:paraId="1D3AC3D0" w14:textId="77777777" w:rsidR="0014143C" w:rsidRDefault="0014143C" w:rsidP="0014143C">
      <w:pPr>
        <w:spacing w:after="0"/>
        <w:rPr>
          <w:rFonts w:asciiTheme="majorHAnsi" w:hAnsiTheme="majorHAnsi"/>
          <w:b/>
          <w:color w:val="000000" w:themeColor="text1"/>
          <w:sz w:val="18"/>
          <w:szCs w:val="18"/>
        </w:rPr>
      </w:pPr>
      <w:r w:rsidRPr="004A3313">
        <w:rPr>
          <w:rFonts w:asciiTheme="majorHAnsi" w:hAnsiTheme="majorHAnsi"/>
          <w:b/>
          <w:color w:val="000000" w:themeColor="text1"/>
          <w:sz w:val="18"/>
          <w:szCs w:val="18"/>
        </w:rPr>
        <w:t>4. MATERIALES BÁSICOS Y RECURSOS A UTILIZAR</w:t>
      </w:r>
    </w:p>
    <w:p w14:paraId="2058B032" w14:textId="77777777" w:rsidR="00426F6B" w:rsidRPr="004A3313" w:rsidRDefault="00426F6B" w:rsidP="0014143C">
      <w:pPr>
        <w:spacing w:after="0"/>
        <w:rPr>
          <w:rFonts w:asciiTheme="majorHAnsi" w:hAnsiTheme="majorHAnsi"/>
          <w:b/>
          <w:color w:val="000000" w:themeColor="text1"/>
          <w:sz w:val="18"/>
          <w:szCs w:val="18"/>
        </w:rPr>
      </w:pPr>
    </w:p>
    <w:p w14:paraId="1539539E" w14:textId="77777777" w:rsidR="00426F6B" w:rsidRPr="00426F6B" w:rsidRDefault="00426F6B" w:rsidP="00426F6B">
      <w:pPr>
        <w:pStyle w:val="Prrafodelista"/>
        <w:numPr>
          <w:ilvl w:val="0"/>
          <w:numId w:val="40"/>
        </w:numPr>
        <w:spacing w:line="256" w:lineRule="auto"/>
        <w:rPr>
          <w:rFonts w:asciiTheme="majorHAnsi" w:hAnsiTheme="majorHAnsi" w:cs="Arial"/>
          <w:sz w:val="18"/>
          <w:szCs w:val="20"/>
        </w:rPr>
      </w:pPr>
      <w:r w:rsidRPr="00426F6B">
        <w:rPr>
          <w:rFonts w:asciiTheme="majorHAnsi" w:hAnsiTheme="majorHAnsi" w:cs="Arial"/>
          <w:sz w:val="18"/>
          <w:szCs w:val="20"/>
        </w:rPr>
        <w:t>Hojas de papel reciclado de tamaño A5.</w:t>
      </w:r>
    </w:p>
    <w:p w14:paraId="53498E3E" w14:textId="5223663A" w:rsidR="00426F6B" w:rsidRPr="00426F6B" w:rsidRDefault="00426F6B" w:rsidP="00426F6B">
      <w:pPr>
        <w:pStyle w:val="Prrafodelista"/>
        <w:numPr>
          <w:ilvl w:val="0"/>
          <w:numId w:val="40"/>
        </w:numPr>
        <w:spacing w:line="256" w:lineRule="auto"/>
        <w:rPr>
          <w:rFonts w:asciiTheme="majorHAnsi" w:hAnsiTheme="majorHAnsi" w:cs="Arial"/>
          <w:sz w:val="18"/>
          <w:szCs w:val="20"/>
        </w:rPr>
      </w:pPr>
      <w:r w:rsidRPr="00426F6B">
        <w:rPr>
          <w:rFonts w:asciiTheme="majorHAnsi" w:hAnsiTheme="majorHAnsi" w:cs="Arial"/>
          <w:sz w:val="18"/>
          <w:szCs w:val="20"/>
        </w:rPr>
        <w:t xml:space="preserve">Tiza de colores o cinta </w:t>
      </w:r>
      <w:r w:rsidRPr="00723AD0">
        <w:rPr>
          <w:rFonts w:asciiTheme="majorHAnsi" w:hAnsiTheme="majorHAnsi" w:cs="Arial"/>
          <w:i/>
          <w:sz w:val="18"/>
          <w:szCs w:val="20"/>
        </w:rPr>
        <w:t>masking tape</w:t>
      </w:r>
      <w:r w:rsidRPr="00426F6B">
        <w:rPr>
          <w:rFonts w:asciiTheme="majorHAnsi" w:hAnsiTheme="majorHAnsi" w:cs="Arial"/>
          <w:sz w:val="18"/>
          <w:szCs w:val="20"/>
        </w:rPr>
        <w:t xml:space="preserve"> de 1 pulgada para delimitar</w:t>
      </w:r>
      <w:r w:rsidR="001E5F3D">
        <w:rPr>
          <w:rFonts w:asciiTheme="majorHAnsi" w:hAnsiTheme="majorHAnsi" w:cs="Arial"/>
          <w:sz w:val="18"/>
          <w:szCs w:val="20"/>
        </w:rPr>
        <w:t xml:space="preserve"> el</w:t>
      </w:r>
      <w:r w:rsidRPr="00426F6B">
        <w:rPr>
          <w:rFonts w:asciiTheme="majorHAnsi" w:hAnsiTheme="majorHAnsi" w:cs="Arial"/>
          <w:sz w:val="18"/>
          <w:szCs w:val="20"/>
        </w:rPr>
        <w:t xml:space="preserve"> área de trabajo.</w:t>
      </w:r>
    </w:p>
    <w:p w14:paraId="47E2C30E" w14:textId="77777777" w:rsidR="00426F6B" w:rsidRPr="00426F6B" w:rsidRDefault="00426F6B" w:rsidP="00426F6B">
      <w:pPr>
        <w:pStyle w:val="Prrafodelista"/>
        <w:numPr>
          <w:ilvl w:val="0"/>
          <w:numId w:val="40"/>
        </w:numPr>
        <w:spacing w:line="256" w:lineRule="auto"/>
        <w:rPr>
          <w:rFonts w:asciiTheme="majorHAnsi" w:hAnsiTheme="majorHAnsi" w:cs="Arial"/>
          <w:sz w:val="18"/>
          <w:szCs w:val="20"/>
        </w:rPr>
      </w:pPr>
      <w:r w:rsidRPr="00426F6B">
        <w:rPr>
          <w:rFonts w:asciiTheme="majorHAnsi" w:hAnsiTheme="majorHAnsi" w:cs="Arial"/>
          <w:sz w:val="18"/>
          <w:szCs w:val="20"/>
        </w:rPr>
        <w:t>Conos de una altura no mayor a los 20 cm.</w:t>
      </w:r>
    </w:p>
    <w:p w14:paraId="6161C474" w14:textId="77777777" w:rsidR="00426F6B" w:rsidRPr="00426F6B" w:rsidRDefault="00426F6B" w:rsidP="00426F6B">
      <w:pPr>
        <w:pStyle w:val="Prrafodelista"/>
        <w:numPr>
          <w:ilvl w:val="0"/>
          <w:numId w:val="40"/>
        </w:numPr>
        <w:spacing w:line="256" w:lineRule="auto"/>
        <w:rPr>
          <w:rFonts w:asciiTheme="majorHAnsi" w:hAnsiTheme="majorHAnsi" w:cs="Arial"/>
          <w:sz w:val="18"/>
          <w:szCs w:val="20"/>
        </w:rPr>
      </w:pPr>
      <w:r w:rsidRPr="00426F6B">
        <w:rPr>
          <w:rFonts w:asciiTheme="majorHAnsi" w:hAnsiTheme="majorHAnsi" w:cs="Arial"/>
          <w:sz w:val="18"/>
          <w:szCs w:val="20"/>
        </w:rPr>
        <w:t>Papeles y lápices.</w:t>
      </w:r>
    </w:p>
    <w:p w14:paraId="2DD57B41" w14:textId="77777777" w:rsidR="00426F6B" w:rsidRPr="00426F6B" w:rsidRDefault="00426F6B" w:rsidP="00426F6B">
      <w:pPr>
        <w:pStyle w:val="Prrafodelista"/>
        <w:numPr>
          <w:ilvl w:val="0"/>
          <w:numId w:val="40"/>
        </w:numPr>
        <w:spacing w:line="256" w:lineRule="auto"/>
        <w:rPr>
          <w:rFonts w:asciiTheme="majorHAnsi" w:hAnsiTheme="majorHAnsi" w:cs="Arial"/>
          <w:sz w:val="18"/>
          <w:szCs w:val="18"/>
        </w:rPr>
      </w:pPr>
      <w:r w:rsidRPr="00426F6B">
        <w:rPr>
          <w:rFonts w:asciiTheme="majorHAnsi" w:hAnsiTheme="majorHAnsi" w:cs="Arial"/>
          <w:sz w:val="18"/>
          <w:szCs w:val="18"/>
        </w:rPr>
        <w:t>Latas forradas.</w:t>
      </w:r>
    </w:p>
    <w:p w14:paraId="26ABAA09" w14:textId="77777777" w:rsidR="00426F6B" w:rsidRPr="00426F6B" w:rsidRDefault="00426F6B" w:rsidP="00426F6B">
      <w:pPr>
        <w:pStyle w:val="Prrafodelista"/>
        <w:numPr>
          <w:ilvl w:val="0"/>
          <w:numId w:val="40"/>
        </w:numPr>
        <w:spacing w:line="256" w:lineRule="auto"/>
        <w:rPr>
          <w:rFonts w:asciiTheme="majorHAnsi" w:hAnsiTheme="majorHAnsi" w:cs="Arial"/>
          <w:sz w:val="18"/>
          <w:szCs w:val="18"/>
        </w:rPr>
      </w:pPr>
      <w:r w:rsidRPr="00426F6B">
        <w:rPr>
          <w:rFonts w:asciiTheme="majorHAnsi" w:hAnsiTheme="majorHAnsi" w:cs="Arial"/>
          <w:sz w:val="18"/>
          <w:szCs w:val="18"/>
        </w:rPr>
        <w:t>Pelotas de tela.</w:t>
      </w:r>
    </w:p>
    <w:p w14:paraId="76A0ACAC" w14:textId="77777777" w:rsidR="00426F6B" w:rsidRPr="00426F6B" w:rsidRDefault="00426F6B" w:rsidP="00426F6B">
      <w:pPr>
        <w:pStyle w:val="Prrafodelista"/>
        <w:spacing w:line="256" w:lineRule="auto"/>
        <w:rPr>
          <w:rFonts w:asciiTheme="majorHAnsi" w:hAnsiTheme="majorHAnsi" w:cs="Arial"/>
          <w:sz w:val="18"/>
          <w:szCs w:val="20"/>
        </w:rPr>
      </w:pPr>
    </w:p>
    <w:p w14:paraId="2154AC11" w14:textId="22A6DE08" w:rsidR="0014143C" w:rsidRPr="00426F6B" w:rsidRDefault="000C03DD" w:rsidP="00723AD0">
      <w:pPr>
        <w:spacing w:line="256" w:lineRule="auto"/>
        <w:rPr>
          <w:rFonts w:asciiTheme="majorHAnsi" w:hAnsiTheme="majorHAnsi" w:cs="Arial"/>
          <w:sz w:val="18"/>
          <w:szCs w:val="20"/>
        </w:rPr>
      </w:pPr>
      <w:r w:rsidRPr="00426F6B">
        <w:rPr>
          <w:rFonts w:asciiTheme="majorHAnsi" w:hAnsiTheme="majorHAnsi"/>
          <w:b/>
          <w:color w:val="000000" w:themeColor="text1"/>
          <w:sz w:val="18"/>
          <w:szCs w:val="18"/>
        </w:rPr>
        <w:t>5</w:t>
      </w:r>
      <w:r w:rsidR="0051033D" w:rsidRPr="00426F6B">
        <w:rPr>
          <w:rFonts w:asciiTheme="majorHAnsi" w:hAnsiTheme="majorHAnsi"/>
          <w:b/>
          <w:color w:val="000000" w:themeColor="text1"/>
          <w:sz w:val="18"/>
          <w:szCs w:val="18"/>
        </w:rPr>
        <w:t xml:space="preserve">. </w:t>
      </w:r>
      <w:r w:rsidR="0014143C" w:rsidRPr="00426F6B">
        <w:rPr>
          <w:rFonts w:asciiTheme="majorHAnsi" w:hAnsiTheme="majorHAnsi"/>
          <w:b/>
          <w:color w:val="000000" w:themeColor="text1"/>
          <w:sz w:val="18"/>
          <w:szCs w:val="18"/>
        </w:rPr>
        <w:t xml:space="preserve">REFLEXIONES SOBRE LOS APRENDIZAJES </w:t>
      </w:r>
    </w:p>
    <w:p w14:paraId="4859DE1E" w14:textId="77777777" w:rsidR="0014143C" w:rsidRPr="004A3313"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4A3313">
        <w:rPr>
          <w:rFonts w:asciiTheme="majorHAnsi" w:hAnsiTheme="majorHAnsi"/>
          <w:sz w:val="18"/>
          <w:szCs w:val="18"/>
          <w:lang w:val="es-ES"/>
        </w:rPr>
        <w:t>¿Qué avances tuvieron los estudiantes?</w:t>
      </w:r>
    </w:p>
    <w:p w14:paraId="3AAB0BDA"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4EF273B3"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2579B0C7"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4A3313"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4A3313">
        <w:rPr>
          <w:rFonts w:asciiTheme="majorHAnsi" w:hAnsiTheme="majorHAnsi"/>
          <w:sz w:val="18"/>
          <w:szCs w:val="18"/>
          <w:lang w:val="es-ES"/>
        </w:rPr>
        <w:t xml:space="preserve">¿Qué dificultades tuvieron los estudiantes? </w:t>
      </w:r>
    </w:p>
    <w:p w14:paraId="6CDFD3BB"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675A8277" w14:textId="447F32AF" w:rsidR="0014143C" w:rsidRPr="004A3313"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4A3313">
        <w:rPr>
          <w:rFonts w:asciiTheme="majorHAnsi" w:hAnsiTheme="majorHAnsi"/>
          <w:sz w:val="18"/>
          <w:szCs w:val="18"/>
          <w:lang w:val="es-ES"/>
        </w:rPr>
        <w:t xml:space="preserve">¿Qué aprendizajes debo reforzar en la siguiente </w:t>
      </w:r>
      <w:r w:rsidR="001E5F3D">
        <w:rPr>
          <w:rFonts w:asciiTheme="majorHAnsi" w:hAnsiTheme="majorHAnsi"/>
          <w:sz w:val="18"/>
          <w:szCs w:val="18"/>
          <w:lang w:val="es-ES"/>
        </w:rPr>
        <w:t>U</w:t>
      </w:r>
      <w:r w:rsidRPr="004A3313">
        <w:rPr>
          <w:rFonts w:asciiTheme="majorHAnsi" w:hAnsiTheme="majorHAnsi"/>
          <w:sz w:val="18"/>
          <w:szCs w:val="18"/>
          <w:lang w:val="es-ES"/>
        </w:rPr>
        <w:t>nidad?</w:t>
      </w:r>
    </w:p>
    <w:p w14:paraId="164BFBBB" w14:textId="77777777" w:rsidR="0014143C" w:rsidRPr="004A3313" w:rsidRDefault="0014143C" w:rsidP="0014143C">
      <w:pPr>
        <w:spacing w:after="0" w:line="240" w:lineRule="auto"/>
        <w:ind w:left="709"/>
        <w:rPr>
          <w:rFonts w:asciiTheme="majorHAnsi" w:hAnsiTheme="majorHAnsi"/>
          <w:sz w:val="18"/>
          <w:szCs w:val="18"/>
          <w:lang w:val="es-ES"/>
        </w:rPr>
      </w:pPr>
    </w:p>
    <w:p w14:paraId="7C04E901" w14:textId="77777777" w:rsidR="0014143C" w:rsidRPr="004A3313" w:rsidRDefault="0014143C" w:rsidP="0014143C">
      <w:pPr>
        <w:spacing w:after="0" w:line="240" w:lineRule="auto"/>
        <w:ind w:left="709"/>
        <w:rPr>
          <w:rFonts w:asciiTheme="majorHAnsi" w:hAnsiTheme="majorHAnsi"/>
          <w:sz w:val="18"/>
          <w:szCs w:val="18"/>
          <w:lang w:val="es-ES"/>
        </w:rPr>
      </w:pPr>
    </w:p>
    <w:p w14:paraId="3ACEDB97" w14:textId="77777777" w:rsidR="0014143C" w:rsidRPr="004A3313" w:rsidRDefault="0014143C" w:rsidP="0014143C">
      <w:pPr>
        <w:spacing w:after="0" w:line="240" w:lineRule="auto"/>
        <w:ind w:left="709"/>
        <w:rPr>
          <w:rFonts w:asciiTheme="majorHAnsi" w:hAnsiTheme="majorHAnsi"/>
          <w:sz w:val="18"/>
          <w:szCs w:val="18"/>
          <w:lang w:val="es-ES"/>
        </w:rPr>
      </w:pPr>
    </w:p>
    <w:p w14:paraId="2CCB0F04" w14:textId="77777777" w:rsidR="0014143C" w:rsidRPr="004A3313" w:rsidRDefault="0014143C" w:rsidP="0014143C">
      <w:pPr>
        <w:spacing w:after="0" w:line="240" w:lineRule="auto"/>
        <w:ind w:left="709"/>
        <w:rPr>
          <w:rFonts w:asciiTheme="majorHAnsi" w:hAnsiTheme="majorHAnsi"/>
          <w:sz w:val="18"/>
          <w:szCs w:val="18"/>
          <w:lang w:val="es-ES"/>
        </w:rPr>
      </w:pPr>
    </w:p>
    <w:p w14:paraId="050BDA28" w14:textId="77777777" w:rsidR="0014143C" w:rsidRPr="004A3313"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4A3313">
        <w:rPr>
          <w:rFonts w:asciiTheme="majorHAnsi" w:hAnsiTheme="majorHAnsi"/>
          <w:sz w:val="18"/>
          <w:szCs w:val="18"/>
          <w:lang w:val="es-ES"/>
        </w:rPr>
        <w:t>¿Qué actividades, estrategias y materiales funcionaron y cuáles no?</w:t>
      </w:r>
    </w:p>
    <w:p w14:paraId="32BCF1DF"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4A3313" w:rsidRDefault="0014143C" w:rsidP="0014143C">
      <w:pPr>
        <w:pStyle w:val="Prrafodelista"/>
        <w:spacing w:after="0" w:line="240" w:lineRule="auto"/>
        <w:ind w:left="709"/>
        <w:rPr>
          <w:rFonts w:asciiTheme="majorHAnsi" w:hAnsiTheme="majorHAnsi"/>
          <w:sz w:val="18"/>
          <w:szCs w:val="18"/>
          <w:lang w:val="es-ES"/>
        </w:rPr>
      </w:pPr>
    </w:p>
    <w:p w14:paraId="0087737D" w14:textId="68AC32FF" w:rsidR="00215625" w:rsidRPr="00723AD0" w:rsidRDefault="00723AD0" w:rsidP="003623C7">
      <w:pPr>
        <w:pStyle w:val="Prrafodelista"/>
        <w:numPr>
          <w:ilvl w:val="0"/>
          <w:numId w:val="19"/>
        </w:numPr>
        <w:spacing w:after="0" w:line="240" w:lineRule="auto"/>
        <w:ind w:left="709"/>
        <w:rPr>
          <w:rFonts w:asciiTheme="majorHAnsi" w:hAnsiTheme="majorHAnsi"/>
          <w:sz w:val="18"/>
          <w:szCs w:val="18"/>
        </w:rPr>
      </w:pPr>
      <w:r w:rsidRPr="00723AD0">
        <w:rPr>
          <w:rFonts w:asciiTheme="majorHAnsi" w:hAnsiTheme="majorHAnsi"/>
          <w:sz w:val="18"/>
          <w:szCs w:val="18"/>
          <w:lang w:val="es-ES"/>
        </w:rPr>
        <w:t>Otras observaciones.</w:t>
      </w:r>
    </w:p>
    <w:p w14:paraId="67664120" w14:textId="77777777" w:rsidR="00215625" w:rsidRDefault="00215625">
      <w:pPr>
        <w:rPr>
          <w:rFonts w:asciiTheme="majorHAnsi" w:hAnsiTheme="majorHAnsi"/>
          <w:sz w:val="18"/>
          <w:szCs w:val="18"/>
        </w:rPr>
      </w:pPr>
    </w:p>
    <w:p w14:paraId="1B8DC9DD" w14:textId="51FA6EEF" w:rsidR="00215625" w:rsidRPr="00723AD0" w:rsidRDefault="001E5F3D" w:rsidP="00215625">
      <w:pPr>
        <w:rPr>
          <w:rFonts w:asciiTheme="majorHAnsi" w:hAnsiTheme="majorHAnsi"/>
          <w:b/>
          <w:sz w:val="18"/>
          <w:szCs w:val="18"/>
        </w:rPr>
      </w:pPr>
      <w:r w:rsidRPr="00215625">
        <w:rPr>
          <w:rFonts w:asciiTheme="majorHAnsi" w:hAnsiTheme="majorHAnsi"/>
          <w:b/>
          <w:sz w:val="18"/>
          <w:szCs w:val="18"/>
        </w:rPr>
        <w:t>R</w:t>
      </w:r>
      <w:r>
        <w:rPr>
          <w:rFonts w:asciiTheme="majorHAnsi" w:hAnsiTheme="majorHAnsi"/>
          <w:b/>
          <w:sz w:val="18"/>
          <w:szCs w:val="18"/>
        </w:rPr>
        <w:t>Ú</w:t>
      </w:r>
      <w:r w:rsidRPr="00215625">
        <w:rPr>
          <w:rFonts w:asciiTheme="majorHAnsi" w:hAnsiTheme="majorHAnsi"/>
          <w:b/>
          <w:sz w:val="18"/>
          <w:szCs w:val="18"/>
        </w:rPr>
        <w:t xml:space="preserve">BRICA </w:t>
      </w:r>
      <w:r w:rsidR="00215625" w:rsidRPr="00215625">
        <w:rPr>
          <w:rFonts w:asciiTheme="majorHAnsi" w:hAnsiTheme="majorHAnsi"/>
          <w:b/>
          <w:sz w:val="18"/>
          <w:szCs w:val="18"/>
        </w:rPr>
        <w:t xml:space="preserve">PRIMERA UNIDAD </w:t>
      </w:r>
      <w:r w:rsidRPr="00723AD0">
        <w:rPr>
          <w:rFonts w:asciiTheme="majorHAnsi" w:hAnsiTheme="majorHAnsi"/>
          <w:b/>
          <w:sz w:val="18"/>
          <w:szCs w:val="18"/>
        </w:rPr>
        <w:t>4.</w:t>
      </w:r>
      <w:r w:rsidRPr="00723AD0">
        <w:rPr>
          <w:rFonts w:asciiTheme="majorHAnsi" w:hAnsiTheme="majorHAnsi"/>
          <w:b/>
          <w:sz w:val="18"/>
          <w:szCs w:val="18"/>
          <w:vertAlign w:val="superscript"/>
        </w:rPr>
        <w:t>O</w:t>
      </w:r>
      <w:r w:rsidRPr="00215625">
        <w:rPr>
          <w:rFonts w:asciiTheme="majorHAnsi" w:hAnsiTheme="majorHAnsi"/>
          <w:b/>
          <w:sz w:val="18"/>
          <w:szCs w:val="18"/>
        </w:rPr>
        <w:t xml:space="preserve"> </w:t>
      </w:r>
      <w:r w:rsidR="00723AD0">
        <w:rPr>
          <w:rFonts w:asciiTheme="majorHAnsi" w:hAnsiTheme="majorHAnsi"/>
          <w:b/>
          <w:sz w:val="18"/>
          <w:szCs w:val="18"/>
        </w:rPr>
        <w:t>GRADO</w:t>
      </w:r>
    </w:p>
    <w:tbl>
      <w:tblPr>
        <w:tblStyle w:val="Tablaconcuadrcula"/>
        <w:tblpPr w:leftFromText="141" w:rightFromText="141" w:vertAnchor="page" w:horzAnchor="margin" w:tblpY="2116"/>
        <w:tblW w:w="0" w:type="auto"/>
        <w:tblLook w:val="04A0" w:firstRow="1" w:lastRow="0" w:firstColumn="1" w:lastColumn="0" w:noHBand="0" w:noVBand="1"/>
      </w:tblPr>
      <w:tblGrid>
        <w:gridCol w:w="2075"/>
        <w:gridCol w:w="1726"/>
        <w:gridCol w:w="1811"/>
        <w:gridCol w:w="2460"/>
        <w:gridCol w:w="2610"/>
      </w:tblGrid>
      <w:tr w:rsidR="00215625" w:rsidRPr="00215625" w14:paraId="2725A74E" w14:textId="77777777" w:rsidTr="00002AA5">
        <w:trPr>
          <w:trHeight w:val="229"/>
        </w:trPr>
        <w:tc>
          <w:tcPr>
            <w:tcW w:w="2698" w:type="dxa"/>
            <w:shd w:val="clear" w:color="auto" w:fill="D9D9D9" w:themeFill="background1" w:themeFillShade="D9"/>
          </w:tcPr>
          <w:p w14:paraId="2985D2F1"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CAPACIDADES</w:t>
            </w:r>
          </w:p>
        </w:tc>
        <w:tc>
          <w:tcPr>
            <w:tcW w:w="2088" w:type="dxa"/>
            <w:shd w:val="clear" w:color="auto" w:fill="D9D9D9" w:themeFill="background1" w:themeFillShade="D9"/>
          </w:tcPr>
          <w:p w14:paraId="0DFA2F1C"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INICIO </w:t>
            </w:r>
          </w:p>
        </w:tc>
        <w:tc>
          <w:tcPr>
            <w:tcW w:w="2268" w:type="dxa"/>
            <w:shd w:val="clear" w:color="auto" w:fill="D9D9D9" w:themeFill="background1" w:themeFillShade="D9"/>
          </w:tcPr>
          <w:p w14:paraId="51EE0A8E"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EN PROCESO</w:t>
            </w:r>
          </w:p>
        </w:tc>
        <w:tc>
          <w:tcPr>
            <w:tcW w:w="3322" w:type="dxa"/>
            <w:shd w:val="clear" w:color="auto" w:fill="D9D9D9" w:themeFill="background1" w:themeFillShade="D9"/>
          </w:tcPr>
          <w:p w14:paraId="3417CB12" w14:textId="5626329B" w:rsidR="00215625" w:rsidRPr="00723AD0" w:rsidRDefault="00215625" w:rsidP="00723AD0">
            <w:pPr>
              <w:spacing w:after="160" w:line="259" w:lineRule="auto"/>
              <w:rPr>
                <w:rFonts w:asciiTheme="majorHAnsi" w:hAnsiTheme="majorHAnsi"/>
                <w:sz w:val="18"/>
                <w:szCs w:val="18"/>
              </w:rPr>
            </w:pPr>
            <w:r w:rsidRPr="00723AD0">
              <w:rPr>
                <w:rFonts w:asciiTheme="majorHAnsi" w:hAnsiTheme="majorHAnsi"/>
                <w:sz w:val="18"/>
                <w:szCs w:val="18"/>
              </w:rPr>
              <w:t xml:space="preserve">LOGRO ESPERADO </w:t>
            </w:r>
          </w:p>
        </w:tc>
        <w:tc>
          <w:tcPr>
            <w:tcW w:w="3624" w:type="dxa"/>
            <w:shd w:val="clear" w:color="auto" w:fill="D9D9D9" w:themeFill="background1" w:themeFillShade="D9"/>
          </w:tcPr>
          <w:p w14:paraId="0FD63115" w14:textId="66EA3AB6" w:rsidR="00215625" w:rsidRPr="00723AD0" w:rsidRDefault="00215625" w:rsidP="00723AD0">
            <w:pPr>
              <w:spacing w:after="160" w:line="259" w:lineRule="auto"/>
              <w:rPr>
                <w:rFonts w:asciiTheme="majorHAnsi" w:hAnsiTheme="majorHAnsi"/>
                <w:sz w:val="18"/>
                <w:szCs w:val="18"/>
              </w:rPr>
            </w:pPr>
            <w:r w:rsidRPr="00723AD0">
              <w:rPr>
                <w:rFonts w:asciiTheme="majorHAnsi" w:hAnsiTheme="majorHAnsi"/>
                <w:sz w:val="18"/>
                <w:szCs w:val="18"/>
              </w:rPr>
              <w:t xml:space="preserve">LOGRO DESTACADO </w:t>
            </w:r>
          </w:p>
        </w:tc>
      </w:tr>
      <w:tr w:rsidR="00215625" w:rsidRPr="00215625" w14:paraId="42FFE03A" w14:textId="77777777" w:rsidTr="00002AA5">
        <w:trPr>
          <w:trHeight w:val="1905"/>
        </w:trPr>
        <w:tc>
          <w:tcPr>
            <w:tcW w:w="2698" w:type="dxa"/>
            <w:vMerge w:val="restart"/>
            <w:shd w:val="clear" w:color="auto" w:fill="D9D9D9" w:themeFill="background1" w:themeFillShade="D9"/>
          </w:tcPr>
          <w:p w14:paraId="6A902969" w14:textId="77777777" w:rsidR="00215625" w:rsidRPr="00215625" w:rsidRDefault="00215625" w:rsidP="00215625">
            <w:pPr>
              <w:spacing w:after="160" w:line="259" w:lineRule="auto"/>
              <w:rPr>
                <w:rFonts w:asciiTheme="majorHAnsi" w:hAnsiTheme="majorHAnsi"/>
                <w:sz w:val="18"/>
                <w:szCs w:val="18"/>
              </w:rPr>
            </w:pPr>
          </w:p>
          <w:p w14:paraId="37918553" w14:textId="77777777" w:rsidR="00215625" w:rsidRPr="00215625" w:rsidRDefault="00215625" w:rsidP="00215625">
            <w:pPr>
              <w:spacing w:after="160" w:line="259" w:lineRule="auto"/>
              <w:rPr>
                <w:rFonts w:asciiTheme="majorHAnsi" w:hAnsiTheme="majorHAnsi"/>
                <w:sz w:val="18"/>
                <w:szCs w:val="18"/>
              </w:rPr>
            </w:pPr>
          </w:p>
          <w:p w14:paraId="64B4955F" w14:textId="77777777" w:rsidR="00215625" w:rsidRPr="00215625" w:rsidRDefault="00215625" w:rsidP="00215625">
            <w:pPr>
              <w:spacing w:after="160" w:line="259" w:lineRule="auto"/>
              <w:rPr>
                <w:rFonts w:asciiTheme="majorHAnsi" w:hAnsiTheme="majorHAnsi"/>
                <w:sz w:val="18"/>
                <w:szCs w:val="18"/>
              </w:rPr>
            </w:pPr>
          </w:p>
          <w:p w14:paraId="7ED33DA4" w14:textId="77777777" w:rsidR="00215625" w:rsidRPr="00215625" w:rsidRDefault="00215625" w:rsidP="00215625">
            <w:pPr>
              <w:spacing w:after="160" w:line="259" w:lineRule="auto"/>
              <w:rPr>
                <w:rFonts w:asciiTheme="majorHAnsi" w:hAnsiTheme="majorHAnsi"/>
                <w:sz w:val="18"/>
                <w:szCs w:val="18"/>
              </w:rPr>
            </w:pPr>
          </w:p>
          <w:p w14:paraId="08F0BE82" w14:textId="77777777" w:rsidR="00215625" w:rsidRPr="00215625" w:rsidRDefault="00215625" w:rsidP="00215625">
            <w:pPr>
              <w:spacing w:after="160" w:line="259" w:lineRule="auto"/>
              <w:rPr>
                <w:rFonts w:asciiTheme="majorHAnsi" w:hAnsiTheme="majorHAnsi"/>
                <w:sz w:val="18"/>
                <w:szCs w:val="18"/>
              </w:rPr>
            </w:pPr>
          </w:p>
          <w:p w14:paraId="16C9335B" w14:textId="77777777" w:rsidR="00215625" w:rsidRPr="00215625" w:rsidRDefault="00215625" w:rsidP="00215625">
            <w:pPr>
              <w:spacing w:after="160" w:line="259" w:lineRule="auto"/>
              <w:rPr>
                <w:rFonts w:asciiTheme="majorHAnsi" w:hAnsiTheme="majorHAnsi"/>
                <w:sz w:val="18"/>
                <w:szCs w:val="18"/>
              </w:rPr>
            </w:pPr>
          </w:p>
          <w:p w14:paraId="3FC3F164" w14:textId="77777777" w:rsidR="00215625" w:rsidRPr="00215625" w:rsidRDefault="00215625" w:rsidP="00215625">
            <w:pPr>
              <w:spacing w:after="160" w:line="259" w:lineRule="auto"/>
              <w:rPr>
                <w:rFonts w:asciiTheme="majorHAnsi" w:hAnsiTheme="majorHAnsi"/>
                <w:sz w:val="18"/>
                <w:szCs w:val="18"/>
              </w:rPr>
            </w:pPr>
          </w:p>
          <w:p w14:paraId="5B10602B" w14:textId="487D8D2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Se relaciona utilizando sus habilidades  sociomotrices</w:t>
            </w:r>
          </w:p>
        </w:tc>
        <w:tc>
          <w:tcPr>
            <w:tcW w:w="2088" w:type="dxa"/>
          </w:tcPr>
          <w:p w14:paraId="1E463F78"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Participa en juegos cooperativos y de oposición en parejas y pequeños grupos; acepta al oponente como compañero de juego y llega a consensos sobre la manera de jugar. </w:t>
            </w:r>
          </w:p>
          <w:p w14:paraId="07FD9D03" w14:textId="77777777" w:rsidR="00215625" w:rsidRPr="00215625" w:rsidRDefault="00215625" w:rsidP="00215625">
            <w:pPr>
              <w:spacing w:after="160" w:line="259" w:lineRule="auto"/>
              <w:rPr>
                <w:rFonts w:asciiTheme="majorHAnsi" w:hAnsiTheme="majorHAnsi"/>
                <w:sz w:val="18"/>
                <w:szCs w:val="18"/>
              </w:rPr>
            </w:pPr>
          </w:p>
        </w:tc>
        <w:tc>
          <w:tcPr>
            <w:tcW w:w="2268" w:type="dxa"/>
          </w:tcPr>
          <w:p w14:paraId="277D3B55"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Propone cambios en las condiciones de juego, si fuera necesario, para posibilitar la inclusión de sus pares; así, promueve el respeto y la participación, y busca un sentido de pertenencia al grupo al jugar.</w:t>
            </w:r>
          </w:p>
          <w:p w14:paraId="0A59EB0C" w14:textId="77777777" w:rsidR="00215625" w:rsidRPr="00215625" w:rsidRDefault="00215625" w:rsidP="00215625">
            <w:pPr>
              <w:spacing w:after="160" w:line="259" w:lineRule="auto"/>
              <w:rPr>
                <w:rFonts w:asciiTheme="majorHAnsi" w:hAnsiTheme="majorHAnsi"/>
                <w:sz w:val="18"/>
                <w:szCs w:val="18"/>
              </w:rPr>
            </w:pPr>
          </w:p>
        </w:tc>
        <w:tc>
          <w:tcPr>
            <w:tcW w:w="3322" w:type="dxa"/>
          </w:tcPr>
          <w:p w14:paraId="369AE38E"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Propone normas y reglas en las actividades lúdicas y las modifica de acuerdo a las necesidades, el contexto y los intereses, con adaptaciones o modificaciones propuestas por el grupo, para favorecer la inclusión; muestra una actitud responsable y de respeto por el cumplimiento de los acuerdos establecidos.</w:t>
            </w:r>
          </w:p>
          <w:p w14:paraId="6F18A144" w14:textId="77777777" w:rsidR="00215625" w:rsidRPr="00215625" w:rsidRDefault="00215625" w:rsidP="00215625">
            <w:pPr>
              <w:spacing w:after="160" w:line="259" w:lineRule="auto"/>
              <w:rPr>
                <w:rFonts w:asciiTheme="majorHAnsi" w:hAnsiTheme="majorHAnsi"/>
                <w:sz w:val="18"/>
                <w:szCs w:val="18"/>
              </w:rPr>
            </w:pPr>
          </w:p>
        </w:tc>
        <w:tc>
          <w:tcPr>
            <w:tcW w:w="3624" w:type="dxa"/>
          </w:tcPr>
          <w:p w14:paraId="1EEF9003" w14:textId="77777777" w:rsidR="00215625" w:rsidRPr="00215625" w:rsidRDefault="00215625" w:rsidP="00215625">
            <w:pPr>
              <w:spacing w:after="160" w:line="259" w:lineRule="auto"/>
              <w:rPr>
                <w:rFonts w:asciiTheme="majorHAnsi" w:hAnsiTheme="majorHAnsi"/>
                <w:sz w:val="18"/>
                <w:szCs w:val="18"/>
              </w:rPr>
            </w:pPr>
          </w:p>
          <w:p w14:paraId="6774828D"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Emplea la resolución reflexiva y el diálogo como herramientas para solucionar problemas o conflictos surgidos con sus pares durante la práctica de actividades lúdicas y predeportivas diversas. </w:t>
            </w:r>
          </w:p>
          <w:p w14:paraId="7BC155A7" w14:textId="77777777" w:rsidR="00215625" w:rsidRPr="00215625" w:rsidRDefault="00215625" w:rsidP="00215625">
            <w:pPr>
              <w:spacing w:after="160" w:line="259" w:lineRule="auto"/>
              <w:rPr>
                <w:rFonts w:asciiTheme="majorHAnsi" w:hAnsiTheme="majorHAnsi"/>
                <w:sz w:val="18"/>
                <w:szCs w:val="18"/>
              </w:rPr>
            </w:pPr>
          </w:p>
        </w:tc>
      </w:tr>
      <w:tr w:rsidR="00215625" w:rsidRPr="00215625" w14:paraId="308EA922" w14:textId="77777777" w:rsidTr="00002AA5">
        <w:trPr>
          <w:trHeight w:val="1487"/>
        </w:trPr>
        <w:tc>
          <w:tcPr>
            <w:tcW w:w="2698" w:type="dxa"/>
            <w:vMerge/>
            <w:shd w:val="clear" w:color="auto" w:fill="D9D9D9" w:themeFill="background1" w:themeFillShade="D9"/>
          </w:tcPr>
          <w:p w14:paraId="6D49F4F3" w14:textId="77777777" w:rsidR="00215625" w:rsidRPr="00215625" w:rsidRDefault="00215625" w:rsidP="00215625">
            <w:pPr>
              <w:spacing w:after="160" w:line="259" w:lineRule="auto"/>
              <w:rPr>
                <w:rFonts w:asciiTheme="majorHAnsi" w:hAnsiTheme="majorHAnsi"/>
                <w:sz w:val="18"/>
                <w:szCs w:val="18"/>
              </w:rPr>
            </w:pPr>
          </w:p>
        </w:tc>
        <w:tc>
          <w:tcPr>
            <w:tcW w:w="2088" w:type="dxa"/>
          </w:tcPr>
          <w:p w14:paraId="4946ECFD"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Muestra una actitud de respeto en la práctica de actividades lúdicas y evita juegos bruscos, amenazas o apodos; acepta la participación de todos sus compañeros. </w:t>
            </w:r>
          </w:p>
          <w:p w14:paraId="40FE702A" w14:textId="77777777" w:rsidR="00215625" w:rsidRPr="00215625" w:rsidRDefault="00215625" w:rsidP="00215625">
            <w:pPr>
              <w:spacing w:after="160" w:line="259" w:lineRule="auto"/>
              <w:rPr>
                <w:rFonts w:asciiTheme="majorHAnsi" w:hAnsiTheme="majorHAnsi"/>
                <w:sz w:val="18"/>
                <w:szCs w:val="18"/>
              </w:rPr>
            </w:pPr>
          </w:p>
        </w:tc>
        <w:tc>
          <w:tcPr>
            <w:tcW w:w="2268" w:type="dxa"/>
          </w:tcPr>
          <w:p w14:paraId="7C21D551"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Participa en juegos cooperativos y de oposición en grandes grupos; acepta al oponente como compañero de juego y arriba a consensos sobre la manera de jugar y los posibles cambios que puedan producirse. </w:t>
            </w:r>
          </w:p>
          <w:p w14:paraId="3901915E" w14:textId="77777777" w:rsidR="00215625" w:rsidRPr="00215625" w:rsidRDefault="00215625" w:rsidP="00215625">
            <w:pPr>
              <w:spacing w:after="160" w:line="259" w:lineRule="auto"/>
              <w:rPr>
                <w:rFonts w:asciiTheme="majorHAnsi" w:hAnsiTheme="majorHAnsi"/>
                <w:sz w:val="18"/>
                <w:szCs w:val="18"/>
              </w:rPr>
            </w:pPr>
          </w:p>
        </w:tc>
        <w:tc>
          <w:tcPr>
            <w:tcW w:w="3322" w:type="dxa"/>
          </w:tcPr>
          <w:p w14:paraId="0C329041"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Propone actividades lúdicas, como juegos populares y/o tradicionales, con adaptaciones o modificaciones propuestas por el grupo; acepta al oponente como compañero de juego y llega a consensos sobre la manera de jugar y los posibles cambios que puedan producirse.</w:t>
            </w:r>
          </w:p>
          <w:p w14:paraId="0AD4BD92" w14:textId="77777777" w:rsidR="00215625" w:rsidRPr="00215625" w:rsidRDefault="00215625" w:rsidP="00215625">
            <w:pPr>
              <w:spacing w:after="160" w:line="259" w:lineRule="auto"/>
              <w:rPr>
                <w:rFonts w:asciiTheme="majorHAnsi" w:hAnsiTheme="majorHAnsi"/>
                <w:sz w:val="18"/>
                <w:szCs w:val="18"/>
              </w:rPr>
            </w:pPr>
          </w:p>
        </w:tc>
        <w:tc>
          <w:tcPr>
            <w:tcW w:w="3624" w:type="dxa"/>
          </w:tcPr>
          <w:p w14:paraId="1E79471C" w14:textId="77777777" w:rsidR="00215625" w:rsidRPr="00215625" w:rsidRDefault="00215625" w:rsidP="00215625">
            <w:pPr>
              <w:spacing w:after="160" w:line="259" w:lineRule="auto"/>
              <w:rPr>
                <w:rFonts w:asciiTheme="majorHAnsi" w:hAnsiTheme="majorHAnsi"/>
                <w:sz w:val="18"/>
                <w:szCs w:val="18"/>
              </w:rPr>
            </w:pPr>
          </w:p>
          <w:p w14:paraId="2DA9B213"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Realiza actividades lúdicas en las que interactúa con sus compañeros y oponentes como compañeros de juego; respeta las diferencias personales y asume roles y cambio de roles. </w:t>
            </w:r>
          </w:p>
          <w:p w14:paraId="62213F84" w14:textId="77777777" w:rsidR="00215625" w:rsidRPr="00215625" w:rsidRDefault="00215625" w:rsidP="00215625">
            <w:pPr>
              <w:spacing w:after="160" w:line="259" w:lineRule="auto"/>
              <w:rPr>
                <w:rFonts w:asciiTheme="majorHAnsi" w:hAnsiTheme="majorHAnsi"/>
                <w:sz w:val="18"/>
                <w:szCs w:val="18"/>
              </w:rPr>
            </w:pPr>
          </w:p>
        </w:tc>
      </w:tr>
      <w:tr w:rsidR="00215625" w:rsidRPr="00215625" w14:paraId="6DCE52C3" w14:textId="77777777" w:rsidTr="00002AA5">
        <w:trPr>
          <w:trHeight w:val="2214"/>
        </w:trPr>
        <w:tc>
          <w:tcPr>
            <w:tcW w:w="2698" w:type="dxa"/>
            <w:shd w:val="clear" w:color="auto" w:fill="D9D9D9" w:themeFill="background1" w:themeFillShade="D9"/>
          </w:tcPr>
          <w:p w14:paraId="6BFB52B1" w14:textId="77777777" w:rsidR="00215625" w:rsidRPr="00215625" w:rsidRDefault="00215625" w:rsidP="00215625">
            <w:pPr>
              <w:spacing w:after="160" w:line="259" w:lineRule="auto"/>
              <w:rPr>
                <w:rFonts w:asciiTheme="majorHAnsi" w:hAnsiTheme="majorHAnsi"/>
                <w:sz w:val="18"/>
                <w:szCs w:val="18"/>
              </w:rPr>
            </w:pPr>
          </w:p>
          <w:p w14:paraId="23A04C3C" w14:textId="139CFA38"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Crea y aplica estrategias y tácticas de juego</w:t>
            </w:r>
          </w:p>
        </w:tc>
        <w:tc>
          <w:tcPr>
            <w:tcW w:w="2088" w:type="dxa"/>
          </w:tcPr>
          <w:p w14:paraId="57995DE8"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Resuelve de manera compartida situaciones producidas en los diferentes tipos de juegos (tradicionales, autóctonos, etc.) y adecúa las reglas para la inclusión de sus pares y el entorno, con el fin de lograr un desarrollo eficaz de la actividad.</w:t>
            </w:r>
          </w:p>
        </w:tc>
        <w:tc>
          <w:tcPr>
            <w:tcW w:w="2268" w:type="dxa"/>
          </w:tcPr>
          <w:p w14:paraId="31B46B64"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Genera estrategias colectivas en las actividades lúdicas según el rol de sus compañeros y el suyo propio, a partir de los resultados en el juego.</w:t>
            </w:r>
          </w:p>
        </w:tc>
        <w:tc>
          <w:tcPr>
            <w:tcW w:w="3322" w:type="dxa"/>
          </w:tcPr>
          <w:p w14:paraId="7188BA8F" w14:textId="08380326" w:rsidR="00215625" w:rsidRPr="00215625" w:rsidRDefault="00215625" w:rsidP="00723AD0">
            <w:pPr>
              <w:spacing w:after="160" w:line="259" w:lineRule="auto"/>
              <w:rPr>
                <w:rFonts w:asciiTheme="majorHAnsi" w:hAnsiTheme="majorHAnsi"/>
                <w:sz w:val="18"/>
                <w:szCs w:val="18"/>
              </w:rPr>
            </w:pPr>
            <w:r w:rsidRPr="00215625">
              <w:rPr>
                <w:rFonts w:asciiTheme="majorHAnsi" w:hAnsiTheme="majorHAnsi"/>
                <w:sz w:val="18"/>
                <w:szCs w:val="18"/>
              </w:rPr>
              <w:t>Propone reglas y las modifica de acuerdo a las necesidades; adapta la estrategia de juego cuando prevé las intenciones de los jugadores del equipo oponente, para cumplir con los objetivos planteados.</w:t>
            </w:r>
          </w:p>
        </w:tc>
        <w:tc>
          <w:tcPr>
            <w:tcW w:w="3624" w:type="dxa"/>
          </w:tcPr>
          <w:p w14:paraId="2569FAFC" w14:textId="77777777" w:rsidR="00215625" w:rsidRPr="00215625" w:rsidRDefault="00215625" w:rsidP="00215625">
            <w:pPr>
              <w:spacing w:after="160" w:line="259" w:lineRule="auto"/>
              <w:rPr>
                <w:rFonts w:asciiTheme="majorHAnsi" w:hAnsiTheme="majorHAnsi"/>
                <w:sz w:val="18"/>
                <w:szCs w:val="18"/>
              </w:rPr>
            </w:pPr>
            <w:r w:rsidRPr="00215625">
              <w:rPr>
                <w:rFonts w:asciiTheme="majorHAnsi" w:hAnsiTheme="majorHAnsi"/>
                <w:sz w:val="18"/>
                <w:szCs w:val="18"/>
              </w:rPr>
              <w:t xml:space="preserve">Propone, junto con sus pares, soluciones estratégicas oportunas, y toma en cuenta los aportes y las características de cada integrante del grupo al practicar juegos tradicionales, populares, autóctonos, predeportivos y en la naturaleza. </w:t>
            </w:r>
          </w:p>
        </w:tc>
      </w:tr>
    </w:tbl>
    <w:p w14:paraId="1F49EC0B" w14:textId="77777777" w:rsidR="00215625" w:rsidRPr="00215625" w:rsidRDefault="00215625" w:rsidP="00215625">
      <w:pPr>
        <w:rPr>
          <w:rFonts w:asciiTheme="majorHAnsi" w:hAnsiTheme="majorHAnsi"/>
          <w:sz w:val="18"/>
          <w:szCs w:val="18"/>
        </w:rPr>
      </w:pPr>
    </w:p>
    <w:p w14:paraId="71F1165E" w14:textId="77777777" w:rsidR="00215625" w:rsidRPr="00215625" w:rsidRDefault="00215625" w:rsidP="00215625">
      <w:pPr>
        <w:rPr>
          <w:rFonts w:asciiTheme="majorHAnsi" w:hAnsiTheme="majorHAnsi"/>
          <w:sz w:val="18"/>
          <w:szCs w:val="18"/>
        </w:rPr>
      </w:pPr>
    </w:p>
    <w:sectPr w:rsidR="00215625" w:rsidRPr="00215625" w:rsidSect="00723AD0">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4E7D" w14:textId="77777777" w:rsidR="00191DAB" w:rsidRDefault="00191DAB">
      <w:pPr>
        <w:spacing w:after="0" w:line="240" w:lineRule="auto"/>
      </w:pPr>
      <w:r>
        <w:separator/>
      </w:r>
    </w:p>
  </w:endnote>
  <w:endnote w:type="continuationSeparator" w:id="0">
    <w:p w14:paraId="54B587C6" w14:textId="77777777" w:rsidR="00191DAB" w:rsidRDefault="0019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00933"/>
      <w:docPartObj>
        <w:docPartGallery w:val="Page Numbers (Bottom of Page)"/>
        <w:docPartUnique/>
      </w:docPartObj>
    </w:sdtPr>
    <w:sdtEndPr/>
    <w:sdtContent>
      <w:p w14:paraId="0DF62613" w14:textId="77777777" w:rsidR="000E7AB4" w:rsidRDefault="000E7AB4">
        <w:pPr>
          <w:pStyle w:val="Piedepgina"/>
          <w:jc w:val="right"/>
        </w:pPr>
        <w:r>
          <w:fldChar w:fldCharType="begin"/>
        </w:r>
        <w:r>
          <w:instrText>PAGE   \* MERGEFORMAT</w:instrText>
        </w:r>
        <w:r>
          <w:fldChar w:fldCharType="separate"/>
        </w:r>
        <w:r w:rsidR="00723AD0" w:rsidRPr="00723AD0">
          <w:rPr>
            <w:noProof/>
            <w:lang w:val="es-ES"/>
          </w:rPr>
          <w:t>1</w:t>
        </w:r>
        <w:r>
          <w:fldChar w:fldCharType="end"/>
        </w:r>
      </w:p>
    </w:sdtContent>
  </w:sdt>
  <w:p w14:paraId="371F6698" w14:textId="77777777" w:rsidR="000E7AB4" w:rsidRDefault="000E7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14:paraId="3AE3C47A" w14:textId="77777777" w:rsidR="000E7AB4" w:rsidRDefault="000E7AB4">
        <w:pPr>
          <w:pStyle w:val="Piedepgina"/>
          <w:jc w:val="right"/>
        </w:pPr>
        <w:r>
          <w:fldChar w:fldCharType="begin"/>
        </w:r>
        <w:r>
          <w:instrText>PAGE   \* MERGEFORMAT</w:instrText>
        </w:r>
        <w:r>
          <w:fldChar w:fldCharType="separate"/>
        </w:r>
        <w:r w:rsidR="00723AD0" w:rsidRPr="00723AD0">
          <w:rPr>
            <w:noProof/>
            <w:lang w:val="es-ES"/>
          </w:rPr>
          <w:t>3</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4AC2" w14:textId="77777777" w:rsidR="00191DAB" w:rsidRDefault="00191DAB">
      <w:pPr>
        <w:spacing w:after="0" w:line="240" w:lineRule="auto"/>
      </w:pPr>
      <w:r>
        <w:separator/>
      </w:r>
    </w:p>
  </w:footnote>
  <w:footnote w:type="continuationSeparator" w:id="0">
    <w:p w14:paraId="5E78FAE0" w14:textId="77777777" w:rsidR="00191DAB" w:rsidRDefault="00191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3CFB" w14:textId="77777777" w:rsidR="000E7AB4" w:rsidRPr="00A551F9" w:rsidRDefault="000E7AB4" w:rsidP="000E7AB4">
    <w:pPr>
      <w:pStyle w:val="Encabezado"/>
      <w:rPr>
        <w:sz w:val="16"/>
        <w:szCs w:val="16"/>
      </w:rPr>
    </w:pPr>
    <w:r w:rsidRPr="00A551F9">
      <w:rPr>
        <w:sz w:val="16"/>
        <w:szCs w:val="16"/>
      </w:rPr>
      <w:t>Documento de trabajo en proceso de validación</w:t>
    </w:r>
  </w:p>
  <w:p w14:paraId="35D058D4" w14:textId="46C25BF3" w:rsidR="000E7AB4" w:rsidRPr="00753725" w:rsidRDefault="000E7AB4" w:rsidP="000E7AB4">
    <w:pPr>
      <w:pStyle w:val="Encabezado"/>
      <w:rPr>
        <w:sz w:val="16"/>
        <w:szCs w:val="16"/>
      </w:rPr>
    </w:pPr>
    <w:r w:rsidRPr="00A551F9">
      <w:rPr>
        <w:sz w:val="16"/>
        <w:szCs w:val="16"/>
      </w:rPr>
      <w:t>Elaborado por la Dirección</w:t>
    </w:r>
    <w:r>
      <w:rPr>
        <w:sz w:val="16"/>
        <w:szCs w:val="16"/>
      </w:rPr>
      <w:t xml:space="preserve"> </w:t>
    </w:r>
    <w:r w:rsidRPr="00A551F9">
      <w:rPr>
        <w:sz w:val="16"/>
        <w:szCs w:val="16"/>
      </w:rPr>
      <w:t xml:space="preserve">de Educación </w:t>
    </w:r>
    <w:r w:rsidR="00E31A64">
      <w:rPr>
        <w:sz w:val="16"/>
        <w:szCs w:val="16"/>
      </w:rPr>
      <w:t>Física y Deporte</w:t>
    </w:r>
    <w:r>
      <w:rPr>
        <w:sz w:val="16"/>
        <w:szCs w:val="16"/>
      </w:rPr>
      <w:t xml:space="preserve"> (DE</w:t>
    </w:r>
    <w:r w:rsidR="00E31A64">
      <w:rPr>
        <w:sz w:val="16"/>
        <w:szCs w:val="16"/>
      </w:rPr>
      <w:t>FID</w:t>
    </w:r>
    <w:r>
      <w:rPr>
        <w:sz w:val="16"/>
        <w:szCs w:val="16"/>
      </w:rPr>
      <w:t>) y la Dirección General de Educación Básica Regular (</w:t>
    </w:r>
    <w:r w:rsidRPr="00A551F9">
      <w:rPr>
        <w:sz w:val="16"/>
        <w:szCs w:val="16"/>
      </w:rPr>
      <w:t>DIGEBR</w:t>
    </w:r>
    <w:r>
      <w:rPr>
        <w:sz w:val="16"/>
        <w:szCs w:val="16"/>
      </w:rPr>
      <w:t>)</w:t>
    </w:r>
  </w:p>
  <w:p w14:paraId="14EC895F" w14:textId="77777777" w:rsidR="000E7AB4" w:rsidRDefault="000E7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04E6" w14:textId="77777777" w:rsidR="000E7AB4" w:rsidRDefault="00191DAB" w:rsidP="000E7AB4">
    <w:pPr>
      <w:pStyle w:val="Encabezado"/>
    </w:pPr>
    <w:sdt>
      <w:sdtPr>
        <w:id w:val="-1713952612"/>
        <w:temporary/>
        <w:showingPlcHdr/>
      </w:sdtPr>
      <w:sdtEndPr/>
      <w:sdtContent>
        <w:r w:rsidR="000E7AB4">
          <w:rPr>
            <w:lang w:val="es-ES"/>
          </w:rPr>
          <w:t>[Escriba aquí]</w:t>
        </w:r>
      </w:sdtContent>
    </w:sdt>
    <w:r w:rsidR="000E7AB4">
      <w:ptab w:relativeTo="margin" w:alignment="center" w:leader="none"/>
    </w:r>
    <w:r w:rsidR="000E7AB4">
      <w:ptab w:relativeTo="margin" w:alignment="right" w:leader="none"/>
    </w:r>
    <w:sdt>
      <w:sdtPr>
        <w:id w:val="1127970058"/>
        <w:temporary/>
        <w:showingPlcHdr/>
      </w:sdtPr>
      <w:sdtEndPr/>
      <w:sdtContent>
        <w:r w:rsidR="000E7AB4">
          <w:rPr>
            <w:lang w:val="es-ES"/>
          </w:rPr>
          <w:t>[Escriba aquí]</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8F5"/>
    <w:multiLevelType w:val="hybridMultilevel"/>
    <w:tmpl w:val="2FA8B7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770B91"/>
    <w:multiLevelType w:val="hybridMultilevel"/>
    <w:tmpl w:val="D53AC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1C1453"/>
    <w:multiLevelType w:val="hybridMultilevel"/>
    <w:tmpl w:val="413AD5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978519A"/>
    <w:multiLevelType w:val="hybridMultilevel"/>
    <w:tmpl w:val="5AA6EBC8"/>
    <w:lvl w:ilvl="0" w:tplc="3FFE6C68">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1"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BD7FAB"/>
    <w:multiLevelType w:val="hybridMultilevel"/>
    <w:tmpl w:val="78B8B0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6C74FF9"/>
    <w:multiLevelType w:val="hybridMultilevel"/>
    <w:tmpl w:val="78B41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5A4D97"/>
    <w:multiLevelType w:val="hybridMultilevel"/>
    <w:tmpl w:val="F56849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7"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D56915"/>
    <w:multiLevelType w:val="hybridMultilevel"/>
    <w:tmpl w:val="E5127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31C5B91"/>
    <w:multiLevelType w:val="hybridMultilevel"/>
    <w:tmpl w:val="1E3EAD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655C88"/>
    <w:multiLevelType w:val="hybridMultilevel"/>
    <w:tmpl w:val="4CF47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8B714D8"/>
    <w:multiLevelType w:val="hybridMultilevel"/>
    <w:tmpl w:val="C4D850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052324"/>
    <w:multiLevelType w:val="hybridMultilevel"/>
    <w:tmpl w:val="AB6E4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7"/>
  </w:num>
  <w:num w:numId="4">
    <w:abstractNumId w:val="15"/>
  </w:num>
  <w:num w:numId="5">
    <w:abstractNumId w:val="7"/>
  </w:num>
  <w:num w:numId="6">
    <w:abstractNumId w:val="22"/>
  </w:num>
  <w:num w:numId="7">
    <w:abstractNumId w:val="37"/>
  </w:num>
  <w:num w:numId="8">
    <w:abstractNumId w:val="27"/>
  </w:num>
  <w:num w:numId="9">
    <w:abstractNumId w:val="3"/>
  </w:num>
  <w:num w:numId="10">
    <w:abstractNumId w:val="35"/>
  </w:num>
  <w:num w:numId="11">
    <w:abstractNumId w:val="8"/>
  </w:num>
  <w:num w:numId="12">
    <w:abstractNumId w:val="25"/>
  </w:num>
  <w:num w:numId="13">
    <w:abstractNumId w:val="36"/>
  </w:num>
  <w:num w:numId="14">
    <w:abstractNumId w:val="30"/>
  </w:num>
  <w:num w:numId="15">
    <w:abstractNumId w:val="5"/>
  </w:num>
  <w:num w:numId="16">
    <w:abstractNumId w:val="6"/>
  </w:num>
  <w:num w:numId="17">
    <w:abstractNumId w:val="20"/>
  </w:num>
  <w:num w:numId="18">
    <w:abstractNumId w:val="34"/>
  </w:num>
  <w:num w:numId="19">
    <w:abstractNumId w:val="24"/>
  </w:num>
  <w:num w:numId="20">
    <w:abstractNumId w:val="26"/>
  </w:num>
  <w:num w:numId="21">
    <w:abstractNumId w:val="28"/>
  </w:num>
  <w:num w:numId="22">
    <w:abstractNumId w:val="11"/>
  </w:num>
  <w:num w:numId="23">
    <w:abstractNumId w:val="21"/>
  </w:num>
  <w:num w:numId="24">
    <w:abstractNumId w:val="2"/>
  </w:num>
  <w:num w:numId="25">
    <w:abstractNumId w:val="29"/>
  </w:num>
  <w:num w:numId="26">
    <w:abstractNumId w:val="18"/>
  </w:num>
  <w:num w:numId="27">
    <w:abstractNumId w:val="14"/>
  </w:num>
  <w:num w:numId="28">
    <w:abstractNumId w:val="9"/>
  </w:num>
  <w:num w:numId="29">
    <w:abstractNumId w:val="33"/>
  </w:num>
  <w:num w:numId="30">
    <w:abstractNumId w:val="13"/>
  </w:num>
  <w:num w:numId="31">
    <w:abstractNumId w:val="0"/>
  </w:num>
  <w:num w:numId="32">
    <w:abstractNumId w:val="32"/>
  </w:num>
  <w:num w:numId="33">
    <w:abstractNumId w:val="1"/>
  </w:num>
  <w:num w:numId="34">
    <w:abstractNumId w:val="14"/>
  </w:num>
  <w:num w:numId="35">
    <w:abstractNumId w:val="31"/>
  </w:num>
  <w:num w:numId="36">
    <w:abstractNumId w:val="10"/>
  </w:num>
  <w:num w:numId="37">
    <w:abstractNumId w:val="4"/>
  </w:num>
  <w:num w:numId="38">
    <w:abstractNumId w:val="16"/>
  </w:num>
  <w:num w:numId="39">
    <w:abstractNumId w:val="1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C03DD"/>
    <w:rsid w:val="000D7857"/>
    <w:rsid w:val="000E7AB4"/>
    <w:rsid w:val="0014143C"/>
    <w:rsid w:val="001520D1"/>
    <w:rsid w:val="00191DAB"/>
    <w:rsid w:val="001E5F3D"/>
    <w:rsid w:val="001F0D97"/>
    <w:rsid w:val="00215625"/>
    <w:rsid w:val="0025489E"/>
    <w:rsid w:val="002D5D71"/>
    <w:rsid w:val="003D02BD"/>
    <w:rsid w:val="00426F6B"/>
    <w:rsid w:val="004425D7"/>
    <w:rsid w:val="004A3313"/>
    <w:rsid w:val="0051033D"/>
    <w:rsid w:val="0053567F"/>
    <w:rsid w:val="00561BBC"/>
    <w:rsid w:val="005B2D69"/>
    <w:rsid w:val="0065196E"/>
    <w:rsid w:val="006C43DC"/>
    <w:rsid w:val="006F3434"/>
    <w:rsid w:val="00723AD0"/>
    <w:rsid w:val="00740E12"/>
    <w:rsid w:val="00877D5F"/>
    <w:rsid w:val="00891342"/>
    <w:rsid w:val="008A6EC8"/>
    <w:rsid w:val="008C3F05"/>
    <w:rsid w:val="0096798D"/>
    <w:rsid w:val="009C64DA"/>
    <w:rsid w:val="009D7B38"/>
    <w:rsid w:val="00A35C6B"/>
    <w:rsid w:val="00B102FA"/>
    <w:rsid w:val="00B50C99"/>
    <w:rsid w:val="00B829DA"/>
    <w:rsid w:val="00C03105"/>
    <w:rsid w:val="00CD5F71"/>
    <w:rsid w:val="00D17B84"/>
    <w:rsid w:val="00D331A1"/>
    <w:rsid w:val="00D52140"/>
    <w:rsid w:val="00D91822"/>
    <w:rsid w:val="00DF2964"/>
    <w:rsid w:val="00E31A64"/>
    <w:rsid w:val="00F92246"/>
    <w:rsid w:val="00FD2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D1D"/>
  <w15:docId w15:val="{348CE14A-DD97-42B2-9C0A-62CD227C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 w:type="paragraph" w:styleId="Sinespaciado">
    <w:name w:val="No Spacing"/>
    <w:uiPriority w:val="1"/>
    <w:qFormat/>
    <w:rsid w:val="008A6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5244">
      <w:bodyDiv w:val="1"/>
      <w:marLeft w:val="0"/>
      <w:marRight w:val="0"/>
      <w:marTop w:val="0"/>
      <w:marBottom w:val="0"/>
      <w:divBdr>
        <w:top w:val="none" w:sz="0" w:space="0" w:color="auto"/>
        <w:left w:val="none" w:sz="0" w:space="0" w:color="auto"/>
        <w:bottom w:val="none" w:sz="0" w:space="0" w:color="auto"/>
        <w:right w:val="none" w:sz="0" w:space="0" w:color="auto"/>
      </w:divBdr>
    </w:div>
    <w:div w:id="160630049">
      <w:bodyDiv w:val="1"/>
      <w:marLeft w:val="0"/>
      <w:marRight w:val="0"/>
      <w:marTop w:val="0"/>
      <w:marBottom w:val="0"/>
      <w:divBdr>
        <w:top w:val="none" w:sz="0" w:space="0" w:color="auto"/>
        <w:left w:val="none" w:sz="0" w:space="0" w:color="auto"/>
        <w:bottom w:val="none" w:sz="0" w:space="0" w:color="auto"/>
        <w:right w:val="none" w:sz="0" w:space="0" w:color="auto"/>
      </w:divBdr>
    </w:div>
    <w:div w:id="168372603">
      <w:bodyDiv w:val="1"/>
      <w:marLeft w:val="0"/>
      <w:marRight w:val="0"/>
      <w:marTop w:val="0"/>
      <w:marBottom w:val="0"/>
      <w:divBdr>
        <w:top w:val="none" w:sz="0" w:space="0" w:color="auto"/>
        <w:left w:val="none" w:sz="0" w:space="0" w:color="auto"/>
        <w:bottom w:val="none" w:sz="0" w:space="0" w:color="auto"/>
        <w:right w:val="none" w:sz="0" w:space="0" w:color="auto"/>
      </w:divBdr>
    </w:div>
    <w:div w:id="267854789">
      <w:bodyDiv w:val="1"/>
      <w:marLeft w:val="0"/>
      <w:marRight w:val="0"/>
      <w:marTop w:val="0"/>
      <w:marBottom w:val="0"/>
      <w:divBdr>
        <w:top w:val="none" w:sz="0" w:space="0" w:color="auto"/>
        <w:left w:val="none" w:sz="0" w:space="0" w:color="auto"/>
        <w:bottom w:val="none" w:sz="0" w:space="0" w:color="auto"/>
        <w:right w:val="none" w:sz="0" w:space="0" w:color="auto"/>
      </w:divBdr>
    </w:div>
    <w:div w:id="280648955">
      <w:bodyDiv w:val="1"/>
      <w:marLeft w:val="0"/>
      <w:marRight w:val="0"/>
      <w:marTop w:val="0"/>
      <w:marBottom w:val="0"/>
      <w:divBdr>
        <w:top w:val="none" w:sz="0" w:space="0" w:color="auto"/>
        <w:left w:val="none" w:sz="0" w:space="0" w:color="auto"/>
        <w:bottom w:val="none" w:sz="0" w:space="0" w:color="auto"/>
        <w:right w:val="none" w:sz="0" w:space="0" w:color="auto"/>
      </w:divBdr>
    </w:div>
    <w:div w:id="489565648">
      <w:bodyDiv w:val="1"/>
      <w:marLeft w:val="0"/>
      <w:marRight w:val="0"/>
      <w:marTop w:val="0"/>
      <w:marBottom w:val="0"/>
      <w:divBdr>
        <w:top w:val="none" w:sz="0" w:space="0" w:color="auto"/>
        <w:left w:val="none" w:sz="0" w:space="0" w:color="auto"/>
        <w:bottom w:val="none" w:sz="0" w:space="0" w:color="auto"/>
        <w:right w:val="none" w:sz="0" w:space="0" w:color="auto"/>
      </w:divBdr>
    </w:div>
    <w:div w:id="503008692">
      <w:bodyDiv w:val="1"/>
      <w:marLeft w:val="0"/>
      <w:marRight w:val="0"/>
      <w:marTop w:val="0"/>
      <w:marBottom w:val="0"/>
      <w:divBdr>
        <w:top w:val="none" w:sz="0" w:space="0" w:color="auto"/>
        <w:left w:val="none" w:sz="0" w:space="0" w:color="auto"/>
        <w:bottom w:val="none" w:sz="0" w:space="0" w:color="auto"/>
        <w:right w:val="none" w:sz="0" w:space="0" w:color="auto"/>
      </w:divBdr>
    </w:div>
    <w:div w:id="562328357">
      <w:bodyDiv w:val="1"/>
      <w:marLeft w:val="0"/>
      <w:marRight w:val="0"/>
      <w:marTop w:val="0"/>
      <w:marBottom w:val="0"/>
      <w:divBdr>
        <w:top w:val="none" w:sz="0" w:space="0" w:color="auto"/>
        <w:left w:val="none" w:sz="0" w:space="0" w:color="auto"/>
        <w:bottom w:val="none" w:sz="0" w:space="0" w:color="auto"/>
        <w:right w:val="none" w:sz="0" w:space="0" w:color="auto"/>
      </w:divBdr>
    </w:div>
    <w:div w:id="620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1389</Words>
  <Characters>7644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15</cp:revision>
  <dcterms:created xsi:type="dcterms:W3CDTF">2017-03-30T17:04:00Z</dcterms:created>
  <dcterms:modified xsi:type="dcterms:W3CDTF">2017-05-10T13:57:00Z</dcterms:modified>
</cp:coreProperties>
</file>