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87"/>
      </w:tblGrid>
      <w:tr w:rsidR="008E658B" w:rsidRPr="008E658B" w:rsidTr="007349D2">
        <w:tc>
          <w:tcPr>
            <w:tcW w:w="15538" w:type="dxa"/>
          </w:tcPr>
          <w:p w:rsidR="008E658B" w:rsidRPr="008E658B" w:rsidRDefault="008E658B" w:rsidP="008E658B">
            <w:pPr>
              <w:jc w:val="center"/>
              <w:rPr>
                <w:rFonts w:asciiTheme="majorHAnsi" w:hAnsiTheme="majorHAnsi"/>
                <w:b/>
                <w:sz w:val="24"/>
                <w:szCs w:val="18"/>
              </w:rPr>
            </w:pPr>
            <w:r w:rsidRPr="008E658B">
              <w:rPr>
                <w:rFonts w:asciiTheme="majorHAnsi" w:hAnsiTheme="majorHAnsi"/>
                <w:b/>
                <w:sz w:val="24"/>
                <w:szCs w:val="18"/>
              </w:rPr>
              <w:t>El siguiente ejemplo de unidad didáctica muestra cómo se desarrollan los aprendizajes a través de una situación significativa, la cual plantea a los estudiantes el desafío de solucionar retos durante una secuencia de sesiones de aprendizaje. Se brinda a modo de ejemplo, diez sesiones de aprendizaje con la finalidad que éstas sean usadas como están o sean adaptadas de acuerdo a las necesidades de aprendizaje de los estudiantes.</w:t>
            </w:r>
          </w:p>
        </w:tc>
      </w:tr>
    </w:tbl>
    <w:p w:rsidR="008E658B" w:rsidRDefault="008E658B" w:rsidP="009C617F">
      <w:pPr>
        <w:spacing w:after="0" w:line="240" w:lineRule="auto"/>
        <w:jc w:val="center"/>
        <w:rPr>
          <w:rFonts w:asciiTheme="majorHAnsi" w:hAnsiTheme="majorHAnsi"/>
          <w:b/>
          <w:sz w:val="24"/>
          <w:szCs w:val="18"/>
        </w:rPr>
      </w:pPr>
    </w:p>
    <w:p w:rsidR="00A06EF5" w:rsidRPr="00E27ECE" w:rsidRDefault="00EB2145" w:rsidP="009C617F">
      <w:pPr>
        <w:spacing w:after="0" w:line="240" w:lineRule="auto"/>
        <w:jc w:val="center"/>
        <w:rPr>
          <w:rFonts w:asciiTheme="majorHAnsi" w:hAnsiTheme="majorHAnsi"/>
          <w:b/>
          <w:sz w:val="24"/>
          <w:szCs w:val="18"/>
        </w:rPr>
      </w:pPr>
      <w:r>
        <w:rPr>
          <w:rFonts w:asciiTheme="majorHAnsi" w:hAnsiTheme="majorHAnsi"/>
          <w:b/>
          <w:sz w:val="24"/>
          <w:szCs w:val="18"/>
        </w:rPr>
        <w:t xml:space="preserve">Grado: </w:t>
      </w:r>
      <w:r w:rsidR="00591083">
        <w:rPr>
          <w:rFonts w:asciiTheme="majorHAnsi" w:hAnsiTheme="majorHAnsi"/>
          <w:b/>
          <w:sz w:val="24"/>
          <w:szCs w:val="18"/>
        </w:rPr>
        <w:t>4</w:t>
      </w:r>
      <w:r w:rsidR="009539C8">
        <w:rPr>
          <w:rFonts w:asciiTheme="majorHAnsi" w:hAnsiTheme="majorHAnsi"/>
          <w:b/>
          <w:sz w:val="24"/>
          <w:szCs w:val="18"/>
        </w:rPr>
        <w:t>.</w:t>
      </w:r>
      <w:r w:rsidR="007B2395" w:rsidRPr="00E27ECE">
        <w:rPr>
          <w:rFonts w:asciiTheme="majorHAnsi" w:hAnsiTheme="majorHAnsi"/>
          <w:b/>
          <w:sz w:val="24"/>
          <w:szCs w:val="18"/>
          <w:vertAlign w:val="superscript"/>
        </w:rPr>
        <w:t>o</w:t>
      </w:r>
      <w:r w:rsidR="00383BE1" w:rsidRPr="00E27ECE">
        <w:rPr>
          <w:rFonts w:asciiTheme="majorHAnsi" w:hAnsiTheme="majorHAnsi"/>
          <w:b/>
          <w:sz w:val="24"/>
          <w:szCs w:val="18"/>
        </w:rPr>
        <w:t xml:space="preserve"> </w:t>
      </w:r>
      <w:r w:rsidR="00A06EF5" w:rsidRPr="00E27ECE">
        <w:rPr>
          <w:rFonts w:asciiTheme="majorHAnsi" w:hAnsiTheme="majorHAnsi"/>
          <w:b/>
          <w:sz w:val="24"/>
          <w:szCs w:val="18"/>
        </w:rPr>
        <w:t xml:space="preserve">de </w:t>
      </w:r>
      <w:r w:rsidR="009539C8">
        <w:rPr>
          <w:rFonts w:asciiTheme="majorHAnsi" w:hAnsiTheme="majorHAnsi"/>
          <w:b/>
          <w:sz w:val="24"/>
          <w:szCs w:val="18"/>
        </w:rPr>
        <w:t>p</w:t>
      </w:r>
      <w:r w:rsidR="007B2395" w:rsidRPr="00E27ECE">
        <w:rPr>
          <w:rFonts w:asciiTheme="majorHAnsi" w:hAnsiTheme="majorHAnsi"/>
          <w:b/>
          <w:sz w:val="24"/>
          <w:szCs w:val="18"/>
        </w:rPr>
        <w:t>rimaria</w:t>
      </w:r>
      <w:bookmarkStart w:id="0" w:name="_GoBack"/>
      <w:bookmarkEnd w:id="0"/>
    </w:p>
    <w:p w:rsidR="0084437A" w:rsidRPr="00E27ECE" w:rsidRDefault="00366591" w:rsidP="009C617F">
      <w:pPr>
        <w:spacing w:after="0" w:line="240" w:lineRule="auto"/>
        <w:jc w:val="center"/>
        <w:rPr>
          <w:rFonts w:asciiTheme="majorHAnsi" w:hAnsiTheme="majorHAnsi" w:cs="Calibri"/>
          <w:b/>
          <w:szCs w:val="18"/>
          <w:u w:val="single"/>
        </w:rPr>
      </w:pPr>
      <w:r w:rsidRPr="00E27ECE">
        <w:rPr>
          <w:rFonts w:asciiTheme="majorHAnsi" w:hAnsiTheme="majorHAnsi" w:cs="Arial"/>
          <w:b/>
          <w:sz w:val="24"/>
          <w:szCs w:val="18"/>
          <w:lang w:val="es-MX"/>
        </w:rPr>
        <w:t>Unidad didáctica</w:t>
      </w:r>
      <w:r w:rsidR="00CA4606" w:rsidRPr="00E27ECE">
        <w:rPr>
          <w:rFonts w:asciiTheme="majorHAnsi" w:hAnsiTheme="majorHAnsi" w:cs="Arial"/>
          <w:b/>
          <w:sz w:val="24"/>
          <w:szCs w:val="18"/>
          <w:lang w:val="es-MX"/>
        </w:rPr>
        <w:t xml:space="preserve"> 1</w:t>
      </w:r>
      <w:r w:rsidRPr="00E27ECE">
        <w:rPr>
          <w:rFonts w:asciiTheme="majorHAnsi" w:hAnsiTheme="majorHAnsi" w:cs="Arial"/>
          <w:b/>
          <w:sz w:val="24"/>
          <w:szCs w:val="18"/>
          <w:lang w:val="es-MX"/>
        </w:rPr>
        <w:t>:</w:t>
      </w:r>
      <w:r w:rsidR="00A06EF5" w:rsidRPr="00E27ECE">
        <w:rPr>
          <w:rFonts w:asciiTheme="majorHAnsi" w:hAnsiTheme="majorHAnsi" w:cs="Arial"/>
          <w:b/>
          <w:sz w:val="24"/>
          <w:szCs w:val="18"/>
          <w:lang w:val="es-MX"/>
        </w:rPr>
        <w:t xml:space="preserve"> </w:t>
      </w:r>
      <w:r w:rsidR="0084437A" w:rsidRPr="00591083">
        <w:rPr>
          <w:rFonts w:ascii="Arial Rounded MT Bold" w:hAnsi="Arial Rounded MT Bold" w:cs="Aharoni"/>
          <w:b/>
          <w:sz w:val="24"/>
        </w:rPr>
        <w:t>Nos organizamos</w:t>
      </w:r>
      <w:r w:rsidRPr="00591083">
        <w:rPr>
          <w:rFonts w:ascii="Arial Rounded MT Bold" w:hAnsi="Arial Rounded MT Bold" w:cs="Aharoni"/>
          <w:b/>
          <w:sz w:val="24"/>
        </w:rPr>
        <w:t xml:space="preserve"> para convivir democráticamente</w:t>
      </w:r>
    </w:p>
    <w:p w:rsidR="0084437A" w:rsidRPr="00E27ECE" w:rsidRDefault="0084437A" w:rsidP="00383BE1">
      <w:pPr>
        <w:spacing w:after="0" w:line="240" w:lineRule="auto"/>
        <w:rPr>
          <w:rFonts w:asciiTheme="majorHAnsi" w:hAnsiTheme="majorHAnsi"/>
          <w:b/>
          <w:sz w:val="24"/>
          <w:szCs w:val="18"/>
        </w:rPr>
      </w:pPr>
      <w:r w:rsidRPr="00E27ECE">
        <w:rPr>
          <w:rFonts w:asciiTheme="majorHAnsi" w:hAnsiTheme="majorHAnsi"/>
          <w:b/>
          <w:sz w:val="24"/>
          <w:szCs w:val="18"/>
        </w:rPr>
        <w:t>T</w:t>
      </w:r>
      <w:r w:rsidR="00203ECE" w:rsidRPr="00E27ECE">
        <w:rPr>
          <w:rFonts w:asciiTheme="majorHAnsi" w:hAnsiTheme="majorHAnsi"/>
          <w:b/>
          <w:sz w:val="24"/>
          <w:szCs w:val="18"/>
        </w:rPr>
        <w:t>rimestre</w:t>
      </w:r>
      <w:r w:rsidR="00A06EF5" w:rsidRPr="00E27ECE">
        <w:rPr>
          <w:rFonts w:asciiTheme="majorHAnsi" w:hAnsiTheme="majorHAnsi"/>
          <w:b/>
          <w:sz w:val="24"/>
          <w:szCs w:val="18"/>
        </w:rPr>
        <w:t xml:space="preserve">: </w:t>
      </w:r>
      <w:r w:rsidR="00A06EF5" w:rsidRPr="00E16B53">
        <w:rPr>
          <w:rFonts w:asciiTheme="majorHAnsi" w:hAnsiTheme="majorHAnsi"/>
          <w:sz w:val="24"/>
          <w:szCs w:val="18"/>
        </w:rPr>
        <w:t>I</w:t>
      </w:r>
      <w:r w:rsidR="00383BE1" w:rsidRPr="00E27ECE">
        <w:rPr>
          <w:rFonts w:asciiTheme="majorHAnsi" w:hAnsiTheme="majorHAnsi"/>
          <w:b/>
          <w:sz w:val="24"/>
          <w:szCs w:val="18"/>
        </w:rPr>
        <w:tab/>
      </w:r>
      <w:r w:rsidR="00383BE1" w:rsidRPr="00E27ECE">
        <w:rPr>
          <w:rFonts w:asciiTheme="majorHAnsi" w:hAnsiTheme="majorHAnsi"/>
          <w:b/>
          <w:sz w:val="24"/>
          <w:szCs w:val="18"/>
        </w:rPr>
        <w:tab/>
      </w:r>
      <w:r w:rsidR="00383BE1" w:rsidRPr="00E27ECE">
        <w:rPr>
          <w:rFonts w:asciiTheme="majorHAnsi" w:hAnsiTheme="majorHAnsi"/>
          <w:b/>
          <w:sz w:val="24"/>
          <w:szCs w:val="18"/>
        </w:rPr>
        <w:tab/>
      </w:r>
      <w:r w:rsidR="00383BE1" w:rsidRPr="00E27ECE">
        <w:rPr>
          <w:rFonts w:asciiTheme="majorHAnsi" w:hAnsiTheme="majorHAnsi"/>
          <w:b/>
          <w:sz w:val="24"/>
          <w:szCs w:val="18"/>
        </w:rPr>
        <w:tab/>
      </w:r>
      <w:r w:rsidR="00383BE1" w:rsidRPr="00E27ECE">
        <w:rPr>
          <w:rFonts w:asciiTheme="majorHAnsi" w:hAnsiTheme="majorHAnsi"/>
          <w:b/>
          <w:sz w:val="24"/>
          <w:szCs w:val="18"/>
        </w:rPr>
        <w:tab/>
      </w:r>
      <w:r w:rsidR="00383BE1" w:rsidRPr="00E27ECE">
        <w:rPr>
          <w:rFonts w:asciiTheme="majorHAnsi" w:hAnsiTheme="majorHAnsi"/>
          <w:b/>
          <w:sz w:val="24"/>
          <w:szCs w:val="18"/>
        </w:rPr>
        <w:tab/>
      </w:r>
      <w:r w:rsidR="00383BE1" w:rsidRPr="00E27ECE">
        <w:rPr>
          <w:rFonts w:asciiTheme="majorHAnsi" w:hAnsiTheme="majorHAnsi"/>
          <w:b/>
          <w:sz w:val="24"/>
          <w:szCs w:val="18"/>
        </w:rPr>
        <w:tab/>
      </w:r>
      <w:r w:rsidR="00383BE1" w:rsidRPr="00E27ECE">
        <w:rPr>
          <w:rFonts w:asciiTheme="majorHAnsi" w:hAnsiTheme="majorHAnsi"/>
          <w:b/>
          <w:sz w:val="24"/>
          <w:szCs w:val="18"/>
        </w:rPr>
        <w:tab/>
      </w:r>
      <w:r w:rsidR="00383BE1" w:rsidRPr="00E27ECE">
        <w:rPr>
          <w:rFonts w:asciiTheme="majorHAnsi" w:hAnsiTheme="majorHAnsi"/>
          <w:b/>
          <w:sz w:val="24"/>
          <w:szCs w:val="18"/>
        </w:rPr>
        <w:tab/>
      </w:r>
      <w:r w:rsidR="00383BE1" w:rsidRPr="00E27ECE">
        <w:rPr>
          <w:rFonts w:asciiTheme="majorHAnsi" w:hAnsiTheme="majorHAnsi"/>
          <w:b/>
          <w:sz w:val="24"/>
          <w:szCs w:val="18"/>
        </w:rPr>
        <w:tab/>
      </w:r>
      <w:r w:rsidR="00383BE1" w:rsidRPr="00E27ECE">
        <w:rPr>
          <w:rFonts w:asciiTheme="majorHAnsi" w:hAnsiTheme="majorHAnsi"/>
          <w:b/>
          <w:sz w:val="24"/>
          <w:szCs w:val="18"/>
        </w:rPr>
        <w:tab/>
      </w:r>
      <w:r w:rsidR="00383BE1" w:rsidRPr="00E27ECE">
        <w:rPr>
          <w:rFonts w:asciiTheme="majorHAnsi" w:hAnsiTheme="majorHAnsi"/>
          <w:b/>
          <w:sz w:val="24"/>
          <w:szCs w:val="18"/>
        </w:rPr>
        <w:tab/>
      </w:r>
      <w:r w:rsidR="00383BE1" w:rsidRPr="00E27ECE">
        <w:rPr>
          <w:rFonts w:asciiTheme="majorHAnsi" w:hAnsiTheme="majorHAnsi"/>
          <w:b/>
          <w:sz w:val="24"/>
          <w:szCs w:val="18"/>
        </w:rPr>
        <w:tab/>
      </w:r>
      <w:r w:rsidR="00383BE1" w:rsidRPr="00E27ECE">
        <w:rPr>
          <w:rFonts w:asciiTheme="majorHAnsi" w:hAnsiTheme="majorHAnsi"/>
          <w:b/>
          <w:sz w:val="24"/>
          <w:szCs w:val="18"/>
        </w:rPr>
        <w:tab/>
      </w:r>
      <w:r w:rsidR="007B2395" w:rsidRPr="00E27ECE">
        <w:rPr>
          <w:rFonts w:asciiTheme="majorHAnsi" w:hAnsiTheme="majorHAnsi"/>
          <w:b/>
          <w:sz w:val="24"/>
          <w:szCs w:val="18"/>
        </w:rPr>
        <w:t xml:space="preserve">  </w:t>
      </w:r>
      <w:r w:rsidR="00366591" w:rsidRPr="00E27ECE">
        <w:rPr>
          <w:rFonts w:asciiTheme="majorHAnsi" w:hAnsiTheme="majorHAnsi"/>
          <w:b/>
          <w:sz w:val="24"/>
          <w:szCs w:val="18"/>
        </w:rPr>
        <w:t xml:space="preserve">Duración aproximada: </w:t>
      </w:r>
      <w:r w:rsidR="002B7411" w:rsidRPr="00591083">
        <w:rPr>
          <w:rFonts w:asciiTheme="majorHAnsi" w:hAnsiTheme="majorHAnsi"/>
          <w:sz w:val="24"/>
          <w:szCs w:val="18"/>
        </w:rPr>
        <w:t>3</w:t>
      </w:r>
      <w:r w:rsidRPr="00591083">
        <w:rPr>
          <w:rFonts w:asciiTheme="majorHAnsi" w:hAnsiTheme="majorHAnsi"/>
          <w:sz w:val="24"/>
          <w:szCs w:val="18"/>
        </w:rPr>
        <w:t xml:space="preserve"> semanas</w:t>
      </w:r>
      <w:r w:rsidRPr="00E27ECE">
        <w:rPr>
          <w:rFonts w:asciiTheme="majorHAnsi" w:hAnsiTheme="majorHAnsi"/>
          <w:b/>
          <w:sz w:val="24"/>
          <w:szCs w:val="18"/>
        </w:rPr>
        <w:t xml:space="preserve"> </w:t>
      </w:r>
    </w:p>
    <w:tbl>
      <w:tblPr>
        <w:tblStyle w:val="Tablaconcuadrcula"/>
        <w:tblW w:w="31680" w:type="dxa"/>
        <w:tblInd w:w="-694" w:type="dxa"/>
        <w:tblLayout w:type="fixed"/>
        <w:tblLook w:val="04A0" w:firstRow="1" w:lastRow="0" w:firstColumn="1" w:lastColumn="0" w:noHBand="0" w:noVBand="1"/>
      </w:tblPr>
      <w:tblGrid>
        <w:gridCol w:w="1799"/>
        <w:gridCol w:w="10261"/>
        <w:gridCol w:w="19620"/>
      </w:tblGrid>
      <w:tr w:rsidR="00591083" w:rsidRPr="00E27ECE" w:rsidTr="00591083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1083" w:rsidRPr="00E27ECE" w:rsidRDefault="00591083" w:rsidP="00856D6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0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1083" w:rsidRPr="00E27ECE" w:rsidRDefault="00591083" w:rsidP="0084437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91083" w:rsidRPr="00E27ECE" w:rsidRDefault="00591083" w:rsidP="0084437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84437A" w:rsidRPr="00521EC0" w:rsidRDefault="00366591" w:rsidP="00591083">
      <w:pPr>
        <w:numPr>
          <w:ilvl w:val="0"/>
          <w:numId w:val="8"/>
        </w:numPr>
        <w:spacing w:after="0"/>
        <w:ind w:left="-426" w:firstLine="0"/>
        <w:rPr>
          <w:b/>
        </w:rPr>
      </w:pPr>
      <w:r w:rsidRPr="00521EC0">
        <w:rPr>
          <w:b/>
        </w:rPr>
        <w:t>PROPÓSITOS</w:t>
      </w:r>
      <w:r w:rsidR="007B2395" w:rsidRPr="00521EC0">
        <w:rPr>
          <w:b/>
        </w:rPr>
        <w:t xml:space="preserve"> </w:t>
      </w:r>
      <w:r w:rsidR="002E34DC" w:rsidRPr="00521EC0">
        <w:rPr>
          <w:b/>
        </w:rPr>
        <w:t xml:space="preserve">Y EVIDENCIAS </w:t>
      </w:r>
      <w:r w:rsidRPr="00521EC0">
        <w:rPr>
          <w:b/>
        </w:rPr>
        <w:t>DE APRENDIZAJE</w:t>
      </w:r>
    </w:p>
    <w:tbl>
      <w:tblPr>
        <w:tblStyle w:val="Tabladecuadrcula1clara-nfasis51"/>
        <w:tblW w:w="1516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8"/>
        <w:gridCol w:w="3544"/>
        <w:gridCol w:w="1276"/>
      </w:tblGrid>
      <w:tr w:rsidR="006371B8" w:rsidRPr="00E27ECE" w:rsidTr="00EA26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71B8" w:rsidRPr="00E27ECE" w:rsidRDefault="006371B8" w:rsidP="0075154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27ECE">
              <w:rPr>
                <w:rFonts w:asciiTheme="majorHAnsi" w:hAnsiTheme="majorHAnsi"/>
                <w:sz w:val="18"/>
                <w:szCs w:val="18"/>
              </w:rPr>
              <w:t>Competencias y capacidades</w:t>
            </w:r>
          </w:p>
        </w:tc>
        <w:tc>
          <w:tcPr>
            <w:tcW w:w="7088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71B8" w:rsidRPr="00E27ECE" w:rsidRDefault="006371B8" w:rsidP="00A05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E27ECE">
              <w:rPr>
                <w:rFonts w:asciiTheme="majorHAnsi" w:hAnsiTheme="majorHAnsi"/>
                <w:sz w:val="18"/>
                <w:szCs w:val="18"/>
              </w:rPr>
              <w:t>Desempeños (criterios de evaluación)</w:t>
            </w:r>
          </w:p>
        </w:tc>
        <w:tc>
          <w:tcPr>
            <w:tcW w:w="354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6371B8" w:rsidRPr="00E27ECE" w:rsidRDefault="006371B8" w:rsidP="00751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371B8" w:rsidRPr="00E27ECE" w:rsidRDefault="006371B8" w:rsidP="00383B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Instrumento de evaluación</w:t>
            </w:r>
          </w:p>
        </w:tc>
      </w:tr>
      <w:tr w:rsidR="001E334D" w:rsidRPr="00E27ECE" w:rsidTr="00EA26BD">
        <w:trPr>
          <w:trHeight w:val="1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E334D" w:rsidRPr="00521EC0" w:rsidRDefault="001E334D" w:rsidP="001E334D">
            <w:pPr>
              <w:pStyle w:val="Default"/>
              <w:rPr>
                <w:rFonts w:asciiTheme="majorHAnsi" w:hAnsiTheme="majorHAnsi"/>
                <w:sz w:val="18"/>
                <w:szCs w:val="20"/>
              </w:rPr>
            </w:pPr>
            <w:r w:rsidRPr="00521EC0">
              <w:rPr>
                <w:rFonts w:asciiTheme="majorHAnsi" w:hAnsiTheme="majorHAnsi"/>
                <w:sz w:val="18"/>
                <w:szCs w:val="20"/>
              </w:rPr>
              <w:t>Construye su identidad</w:t>
            </w:r>
            <w:r w:rsidR="00AB6BC8" w:rsidRPr="00521EC0">
              <w:rPr>
                <w:rFonts w:asciiTheme="majorHAnsi" w:hAnsiTheme="majorHAnsi"/>
                <w:sz w:val="18"/>
                <w:szCs w:val="20"/>
              </w:rPr>
              <w:t>.</w:t>
            </w:r>
          </w:p>
          <w:p w:rsidR="001E334D" w:rsidRDefault="001E334D" w:rsidP="001E334D">
            <w:pPr>
              <w:pStyle w:val="Default"/>
              <w:rPr>
                <w:rFonts w:cstheme="minorBidi"/>
                <w:color w:val="auto"/>
              </w:rPr>
            </w:pPr>
          </w:p>
          <w:p w:rsidR="001E334D" w:rsidRPr="00D108D9" w:rsidRDefault="001E334D" w:rsidP="00D108D9">
            <w:pPr>
              <w:pStyle w:val="Default"/>
              <w:numPr>
                <w:ilvl w:val="0"/>
                <w:numId w:val="38"/>
              </w:numPr>
              <w:rPr>
                <w:b w:val="0"/>
                <w:sz w:val="20"/>
                <w:szCs w:val="20"/>
              </w:rPr>
            </w:pPr>
            <w:r w:rsidRPr="00D108D9">
              <w:rPr>
                <w:b w:val="0"/>
                <w:sz w:val="20"/>
                <w:szCs w:val="20"/>
              </w:rPr>
              <w:t xml:space="preserve">Vive su sexualidad de manera </w:t>
            </w:r>
            <w:r w:rsidR="00D108D9" w:rsidRPr="00D108D9">
              <w:rPr>
                <w:b w:val="0"/>
                <w:sz w:val="20"/>
                <w:szCs w:val="20"/>
              </w:rPr>
              <w:t xml:space="preserve">integral y responsable de acuerdo a su etapa de desarrollo y madurez  </w:t>
            </w:r>
          </w:p>
          <w:p w:rsidR="001E334D" w:rsidRPr="00E27ECE" w:rsidRDefault="001E334D" w:rsidP="00856D6C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088" w:type="dxa"/>
          </w:tcPr>
          <w:p w:rsidR="001E334D" w:rsidRDefault="001E334D" w:rsidP="001E334D">
            <w:pPr>
              <w:pStyle w:val="Default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</w:pPr>
            <w:r w:rsidRPr="001E334D"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  <w:t xml:space="preserve">Se relaciona con niñas y niños con igualdad y respeto, reconoce que puede desarrollar diversas habilidades a partir de las experiencias vividas y realiza actividades que le permiten fortalecer sus relaciones de amistad. </w:t>
            </w:r>
          </w:p>
          <w:p w:rsidR="001E334D" w:rsidRPr="001E334D" w:rsidRDefault="001E334D" w:rsidP="001E334D">
            <w:pPr>
              <w:pStyle w:val="Default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</w:pPr>
            <w:r w:rsidRPr="001E334D"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  <w:t xml:space="preserve">Explica las causas y consecuencias de sus emociones y sentimientos, en sí mismo y en los demás, en situaciones reales e hipotéticas. Utiliza estrategias de autorregulación (respiración, distanciamiento, relajación y visualización) de acuerdo a la situación que se presenta. </w:t>
            </w:r>
          </w:p>
          <w:p w:rsidR="001E334D" w:rsidRPr="006371B8" w:rsidRDefault="001E334D" w:rsidP="001E334D">
            <w:pPr>
              <w:pStyle w:val="Defaul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3544" w:type="dxa"/>
            <w:vAlign w:val="center"/>
          </w:tcPr>
          <w:p w:rsidR="001E334D" w:rsidRDefault="001E334D" w:rsidP="00811D1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</w:pPr>
            <w:r w:rsidRPr="00E27ECE">
              <w:rPr>
                <w:rFonts w:asciiTheme="majorHAnsi" w:eastAsia="Calibri" w:hAnsiTheme="majorHAnsi" w:cs="Arial"/>
                <w:b/>
                <w:color w:val="auto"/>
                <w:sz w:val="18"/>
                <w:szCs w:val="18"/>
                <w:lang w:val="es-MX"/>
              </w:rPr>
              <w:t>Elabora la descripción de un juego y las normas o reglas que se deben seguir para ejecutarlo.</w:t>
            </w:r>
            <w:r w:rsidRPr="00E27ECE"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  <w:t xml:space="preserve"> Brinda una explicación a </w:t>
            </w:r>
            <w:r w:rsidR="00404B9D"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  <w:t>sus</w:t>
            </w:r>
            <w:r w:rsidR="00404B9D" w:rsidRPr="00E27ECE"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  <w:t xml:space="preserve"> </w:t>
            </w:r>
            <w:r w:rsidRPr="00E27ECE"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  <w:t>compañeros</w:t>
            </w:r>
            <w:r w:rsidR="004B1D60"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  <w:t>/</w:t>
            </w:r>
            <w:r w:rsidR="00404B9D"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  <w:t>as</w:t>
            </w:r>
            <w:r w:rsidRPr="00E27ECE"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  <w:t xml:space="preserve"> del aula (trabajo en equipos de seis estudiantes, aproximadamente).</w:t>
            </w:r>
          </w:p>
          <w:p w:rsidR="00800291" w:rsidRPr="0007521A" w:rsidRDefault="00800291" w:rsidP="00800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</w:tcPr>
          <w:p w:rsidR="00097337" w:rsidRPr="00E27ECE" w:rsidRDefault="00097337" w:rsidP="00837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E27ECE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Ficha de observación</w:t>
            </w:r>
          </w:p>
          <w:p w:rsidR="001E334D" w:rsidRPr="0007521A" w:rsidRDefault="001E334D" w:rsidP="000973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</w:pPr>
          </w:p>
        </w:tc>
      </w:tr>
      <w:tr w:rsidR="001E334D" w:rsidRPr="00E27ECE" w:rsidTr="00EA26BD">
        <w:trPr>
          <w:trHeight w:val="1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E334D" w:rsidRDefault="001E334D" w:rsidP="001E334D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E27ECE">
              <w:rPr>
                <w:rFonts w:asciiTheme="majorHAnsi" w:eastAsia="Calibri" w:hAnsiTheme="majorHAnsi" w:cs="Arial"/>
                <w:sz w:val="18"/>
                <w:szCs w:val="18"/>
              </w:rPr>
              <w:t>Convive y participa democráticamente en la búsqueda del bien común.</w:t>
            </w:r>
          </w:p>
          <w:p w:rsidR="000B5642" w:rsidRPr="00E27ECE" w:rsidRDefault="000B5642" w:rsidP="001E334D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5"/>
              </w:numPr>
              <w:spacing w:line="240" w:lineRule="auto"/>
              <w:ind w:left="318" w:hanging="284"/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E27ECE"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  <w:t>Interactúa con todas las personas.</w:t>
            </w: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5"/>
              </w:numPr>
              <w:spacing w:line="240" w:lineRule="auto"/>
              <w:ind w:left="318" w:hanging="284"/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E27ECE"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  <w:t>Construye normas y asume acuerdos y leyes.</w:t>
            </w: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5"/>
              </w:numPr>
              <w:spacing w:after="200" w:line="240" w:lineRule="auto"/>
              <w:ind w:left="318" w:hanging="284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b w:val="0"/>
                <w:sz w:val="18"/>
                <w:szCs w:val="18"/>
              </w:rPr>
              <w:t>Delibera sobre asuntos públicos.</w:t>
            </w: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5"/>
              </w:numPr>
              <w:spacing w:line="240" w:lineRule="auto"/>
              <w:ind w:left="318" w:hanging="284"/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E27ECE"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  <w:t>Participa en acciones que promueven el bienestar común.</w:t>
            </w:r>
          </w:p>
          <w:p w:rsidR="001E334D" w:rsidRPr="00E27ECE" w:rsidRDefault="001E334D" w:rsidP="001E334D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088" w:type="dxa"/>
          </w:tcPr>
          <w:p w:rsidR="001E334D" w:rsidRPr="0007521A" w:rsidRDefault="001E334D" w:rsidP="001E334D">
            <w:pPr>
              <w:pStyle w:val="Defaul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</w:pPr>
            <w:r w:rsidRPr="0007521A"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  <w:t>Muestra un trato respetuoso e inclusivo con sus compañeros de aula y expresa su desacuerdo en situaciones reales e hipotéticas de maltrato y discriminación por razones de etnia, edad, género o discapacidad (niños, ancianos y personas con discapacidad).</w:t>
            </w:r>
            <w:r w:rsidRPr="0007521A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</w:p>
          <w:p w:rsidR="001E334D" w:rsidRPr="0007521A" w:rsidRDefault="001E334D" w:rsidP="001E334D">
            <w:pPr>
              <w:pStyle w:val="Defaul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</w:pPr>
            <w:r w:rsidRPr="0007521A"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  <w:t xml:space="preserve">Participa en la elaboración de acuerdos y normas de convivencia en el aula, y considera las propuestas de sus compañeros. Evalúa el cumplimiento de dichos acuerdos y normas, y propone cómo mejorarlo. </w:t>
            </w:r>
          </w:p>
          <w:p w:rsidR="001E334D" w:rsidRDefault="001E334D" w:rsidP="001E334D">
            <w:pPr>
              <w:pStyle w:val="Defaul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</w:pPr>
            <w:r w:rsidRPr="0007521A"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  <w:t xml:space="preserve">Delibera sobre asuntos de interés público del aula, tales como la organización del espacio físico, la determinación de las responsabilidades, la definición de las normas de convivencia y la elección de los delegados para proponer y participar en actividades colectivas orientadas al bien común, y reconoce que existen opiniones distintas a la suya. </w:t>
            </w:r>
          </w:p>
          <w:p w:rsidR="001E334D" w:rsidRPr="006371B8" w:rsidRDefault="001E334D" w:rsidP="001E334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3544" w:type="dxa"/>
          </w:tcPr>
          <w:p w:rsidR="00800291" w:rsidRDefault="00800291" w:rsidP="00811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b/>
                <w:sz w:val="18"/>
                <w:szCs w:val="18"/>
              </w:rPr>
              <w:t xml:space="preserve">Construye normas de convivencia para el aula 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>a partir de deliberaciones grupales en las que participa aportando ideas y sustentándolas.</w:t>
            </w:r>
          </w:p>
          <w:p w:rsidR="00627720" w:rsidRDefault="00627720" w:rsidP="00811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627720" w:rsidRDefault="00627720" w:rsidP="00811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b/>
                <w:sz w:val="18"/>
                <w:szCs w:val="18"/>
              </w:rPr>
              <w:t>Participa en la elección del representante del aula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>, mostrando trato respetuoso, asumiendo las pautas y normas, y evaluando el desarrollo de la votación.</w:t>
            </w:r>
          </w:p>
          <w:p w:rsidR="00627720" w:rsidRDefault="00627720" w:rsidP="00811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1E334D" w:rsidRPr="002E34DC" w:rsidRDefault="00627720" w:rsidP="002E34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b/>
                <w:sz w:val="18"/>
                <w:szCs w:val="18"/>
              </w:rPr>
              <w:t xml:space="preserve">Evalúa el cumplimiento de las normas de convivencia 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>a partir de deliberaciones grupales en las que participa aportando ideas de mejora, que sustenta con datos específicos.</w:t>
            </w:r>
          </w:p>
        </w:tc>
        <w:tc>
          <w:tcPr>
            <w:tcW w:w="1276" w:type="dxa"/>
          </w:tcPr>
          <w:p w:rsidR="001E334D" w:rsidRPr="0007521A" w:rsidRDefault="00097337" w:rsidP="000973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>Lista de cotejo</w:t>
            </w:r>
          </w:p>
        </w:tc>
      </w:tr>
      <w:tr w:rsidR="001E334D" w:rsidRPr="00E27ECE" w:rsidTr="00EA26BD">
        <w:trPr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E334D" w:rsidRDefault="001E334D" w:rsidP="001E334D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E27ECE">
              <w:rPr>
                <w:rFonts w:asciiTheme="majorHAnsi" w:eastAsia="Calibri" w:hAnsiTheme="majorHAnsi" w:cs="Arial"/>
                <w:sz w:val="18"/>
                <w:szCs w:val="18"/>
              </w:rPr>
              <w:t>Gestiona responsablemente los recursos económicos.</w:t>
            </w:r>
          </w:p>
          <w:p w:rsidR="000B5642" w:rsidRPr="00E27ECE" w:rsidRDefault="000B5642" w:rsidP="001E334D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5"/>
              </w:numPr>
              <w:spacing w:line="240" w:lineRule="auto"/>
              <w:ind w:left="318" w:hanging="284"/>
              <w:rPr>
                <w:rFonts w:asciiTheme="majorHAnsi" w:eastAsia="Calibri" w:hAnsiTheme="majorHAnsi" w:cs="Arial"/>
                <w:b w:val="0"/>
                <w:sz w:val="18"/>
                <w:szCs w:val="18"/>
              </w:rPr>
            </w:pPr>
            <w:r w:rsidRPr="00E27ECE"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  <w:t>Toma decisiones económicas y financieras.</w:t>
            </w:r>
          </w:p>
        </w:tc>
        <w:tc>
          <w:tcPr>
            <w:tcW w:w="7088" w:type="dxa"/>
          </w:tcPr>
          <w:p w:rsidR="001E334D" w:rsidRPr="0007521A" w:rsidRDefault="001E334D" w:rsidP="001E334D">
            <w:pPr>
              <w:pStyle w:val="Defaul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</w:pPr>
            <w:r w:rsidRPr="0007521A">
              <w:rPr>
                <w:rFonts w:asciiTheme="majorHAnsi" w:hAnsiTheme="majorHAnsi"/>
                <w:sz w:val="18"/>
                <w:szCs w:val="18"/>
              </w:rPr>
              <w:t xml:space="preserve">Describe los roles económicos que cumplen las personas de su comunidad e identifica las relaciones que se establecen entre ellas para satisfacer sus necesidades y generar bienestar en las demás. </w:t>
            </w:r>
          </w:p>
          <w:p w:rsidR="001E334D" w:rsidRPr="0007521A" w:rsidRDefault="001E334D" w:rsidP="001E334D">
            <w:pPr>
              <w:pStyle w:val="Defaul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</w:pPr>
            <w:r w:rsidRPr="0007521A">
              <w:rPr>
                <w:rFonts w:asciiTheme="majorHAnsi" w:hAnsiTheme="majorHAnsi"/>
                <w:color w:val="auto"/>
                <w:sz w:val="18"/>
                <w:szCs w:val="18"/>
              </w:rPr>
              <w:t>Ejecuta acciones que contribuyen a la economía familiar diferenciando entre necesidades y deseos</w:t>
            </w:r>
            <w:r w:rsidRPr="0007521A">
              <w:rPr>
                <w:rFonts w:asciiTheme="majorHAnsi" w:eastAsia="Calibri" w:hAnsiTheme="majorHAnsi" w:cs="Arial"/>
                <w:color w:val="auto"/>
                <w:sz w:val="18"/>
                <w:szCs w:val="18"/>
                <w:lang w:val="es-MX"/>
              </w:rPr>
              <w:t>.</w:t>
            </w:r>
          </w:p>
        </w:tc>
        <w:tc>
          <w:tcPr>
            <w:tcW w:w="3544" w:type="dxa"/>
          </w:tcPr>
          <w:p w:rsidR="001E334D" w:rsidRDefault="0083342B" w:rsidP="00811D1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b/>
                <w:sz w:val="18"/>
                <w:szCs w:val="18"/>
              </w:rPr>
              <w:t>Resuelve problemas referidos a empleo de dinero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 para compras o ventas y uso del banco (de diversas representaciones de cantidades), y propone soluciones en las que se gestionan responsablemente los recursos económicos.</w:t>
            </w:r>
          </w:p>
          <w:p w:rsidR="002E34DC" w:rsidRPr="0007521A" w:rsidRDefault="002E34DC" w:rsidP="00811D1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1E334D" w:rsidRPr="0007521A" w:rsidRDefault="00884FFF" w:rsidP="00884FF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>Rúbrica</w:t>
            </w:r>
          </w:p>
        </w:tc>
      </w:tr>
      <w:tr w:rsidR="001E334D" w:rsidRPr="00E27ECE" w:rsidTr="00EA26BD">
        <w:trPr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bottom w:val="single" w:sz="2" w:space="0" w:color="auto"/>
            </w:tcBorders>
          </w:tcPr>
          <w:p w:rsidR="001E334D" w:rsidRDefault="001E334D" w:rsidP="001E334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>Se comunica oralmente en su lengua materna.</w:t>
            </w:r>
          </w:p>
          <w:p w:rsidR="000B5642" w:rsidRPr="00E27ECE" w:rsidRDefault="000B5642" w:rsidP="001E334D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5"/>
              </w:numPr>
              <w:spacing w:line="240" w:lineRule="auto"/>
              <w:ind w:left="318" w:hanging="284"/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</w:pPr>
            <w:r w:rsidRPr="00E27ECE"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  <w:t>Obtiene información del texto oral.</w:t>
            </w: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5"/>
              </w:numPr>
              <w:spacing w:line="240" w:lineRule="auto"/>
              <w:ind w:left="318" w:hanging="284"/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</w:pPr>
            <w:r w:rsidRPr="00E27ECE"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  <w:t>Infiere e interpreta información del texto oral.</w:t>
            </w: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5"/>
              </w:numPr>
              <w:spacing w:line="240" w:lineRule="auto"/>
              <w:ind w:left="318" w:hanging="284"/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</w:pPr>
            <w:r w:rsidRPr="00E27ECE"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  <w:t xml:space="preserve">Adecúa, organiza y desarrolla las ideas de forma coherente y cohesionada. </w:t>
            </w: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5"/>
              </w:numPr>
              <w:spacing w:line="240" w:lineRule="auto"/>
              <w:ind w:left="318" w:hanging="284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  <w:t>Reflexiona y evalúa la forma, el contenido y el contexto del texto oral.</w:t>
            </w:r>
          </w:p>
        </w:tc>
        <w:tc>
          <w:tcPr>
            <w:tcW w:w="7088" w:type="dxa"/>
            <w:tcBorders>
              <w:bottom w:val="single" w:sz="2" w:space="0" w:color="auto"/>
            </w:tcBorders>
            <w:hideMark/>
          </w:tcPr>
          <w:p w:rsidR="001E334D" w:rsidRPr="002E34DC" w:rsidRDefault="001E334D" w:rsidP="001E334D">
            <w:pPr>
              <w:pStyle w:val="Prrafodelista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E34DC">
              <w:rPr>
                <w:rFonts w:asciiTheme="majorHAnsi" w:hAnsiTheme="majorHAnsi" w:cs="Arial"/>
                <w:sz w:val="18"/>
                <w:szCs w:val="18"/>
              </w:rPr>
              <w:lastRenderedPageBreak/>
              <w:t xml:space="preserve">Recupera información explícita de los textos orales que escucha, seleccionando datos específicos, y que presentan expresiones con sentido figurado, vocabulario que incluye </w:t>
            </w:r>
            <w:r w:rsidRPr="002E34DC">
              <w:rPr>
                <w:rFonts w:asciiTheme="majorHAnsi" w:hAnsiTheme="majorHAnsi" w:cs="Arial"/>
                <w:sz w:val="18"/>
                <w:szCs w:val="18"/>
              </w:rPr>
              <w:lastRenderedPageBreak/>
              <w:t xml:space="preserve">sinónimos y términos propios de los campos del saber. </w:t>
            </w:r>
          </w:p>
          <w:p w:rsidR="001E334D" w:rsidRPr="002E34DC" w:rsidRDefault="001E334D" w:rsidP="001E334D">
            <w:pPr>
              <w:pStyle w:val="Prrafodelista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E34DC">
              <w:rPr>
                <w:rFonts w:asciiTheme="majorHAnsi" w:hAnsiTheme="majorHAnsi" w:cs="Arial"/>
                <w:sz w:val="18"/>
                <w:szCs w:val="18"/>
              </w:rPr>
              <w:t xml:space="preserve">Explica el tema, el propósito comunicativo, las emociones y los estados de ánimo de personas y personajes </w:t>
            </w:r>
            <w:r w:rsidRPr="002E34DC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al planificar la organización de los estudiantes y la organización de los espacios de su aula; </w:t>
            </w:r>
            <w:r w:rsidRPr="002E34DC">
              <w:rPr>
                <w:rFonts w:asciiTheme="majorHAnsi" w:hAnsiTheme="majorHAnsi" w:cs="Arial"/>
                <w:sz w:val="18"/>
                <w:szCs w:val="18"/>
              </w:rPr>
              <w:t xml:space="preserve">para ello distingue lo relevante de lo complementario. </w:t>
            </w:r>
          </w:p>
          <w:p w:rsidR="001E334D" w:rsidRPr="002E34DC" w:rsidRDefault="001E334D" w:rsidP="001E334D">
            <w:pPr>
              <w:pStyle w:val="Defaul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auto"/>
                <w:sz w:val="18"/>
                <w:szCs w:val="18"/>
              </w:rPr>
            </w:pPr>
            <w:r w:rsidRPr="002E34DC">
              <w:rPr>
                <w:rFonts w:asciiTheme="majorHAnsi" w:hAnsiTheme="majorHAnsi" w:cs="Arial"/>
                <w:color w:val="auto"/>
                <w:sz w:val="18"/>
                <w:szCs w:val="18"/>
              </w:rPr>
              <w:t xml:space="preserve">Expresa oralmente ideas y emociones en torno a un tema, de forma coherente y cohesionada. Ordena dichas ideas y las desarrolla para ampliar la información sin reiteraciones innecesarias. Establece relaciones lógicas entre las ideas (en especial, de causa-efecto y consecuencia), a través de algunos referentes y conectores. Incorpora un vocabulario que incluye sinónimos y algunos términos propios de los campos del saber. </w:t>
            </w:r>
          </w:p>
          <w:p w:rsidR="001E334D" w:rsidRPr="0007521A" w:rsidRDefault="001E334D" w:rsidP="001E334D">
            <w:pPr>
              <w:pStyle w:val="Default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auto"/>
                <w:sz w:val="18"/>
                <w:szCs w:val="18"/>
              </w:rPr>
            </w:pPr>
            <w:r w:rsidRPr="002E34DC">
              <w:rPr>
                <w:rFonts w:asciiTheme="majorHAnsi" w:hAnsiTheme="majorHAnsi" w:cs="Arial"/>
                <w:color w:val="auto"/>
                <w:sz w:val="18"/>
                <w:szCs w:val="18"/>
              </w:rPr>
              <w:t>Opina como hablante y oyente sobre ideas, hechos y temas de los textos orales, del ámbito escolar, social o de medios de comunicación, a partir de su experiencia y del contexto en que se desenvuelve.</w:t>
            </w:r>
            <w:r w:rsidRPr="0007521A">
              <w:rPr>
                <w:rFonts w:asciiTheme="majorHAnsi" w:hAnsiTheme="majorHAnsi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bottom w:val="single" w:sz="2" w:space="0" w:color="auto"/>
            </w:tcBorders>
          </w:tcPr>
          <w:p w:rsidR="001E334D" w:rsidRPr="002E34DC" w:rsidRDefault="001E334D" w:rsidP="00811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521EC0">
              <w:rPr>
                <w:rFonts w:asciiTheme="majorHAnsi" w:hAnsiTheme="majorHAnsi" w:cs="Arial"/>
                <w:b/>
                <w:sz w:val="18"/>
                <w:szCs w:val="18"/>
              </w:rPr>
              <w:lastRenderedPageBreak/>
              <w:t>Delibera con sus compañeros</w:t>
            </w:r>
            <w:r w:rsidR="00C01104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  <w:r w:rsidR="00A64EA7">
              <w:rPr>
                <w:rFonts w:asciiTheme="majorHAnsi" w:hAnsiTheme="majorHAnsi" w:cs="Arial"/>
                <w:b/>
                <w:sz w:val="18"/>
                <w:szCs w:val="18"/>
              </w:rPr>
              <w:t>as</w:t>
            </w:r>
            <w:r w:rsidRPr="00521EC0">
              <w:rPr>
                <w:rFonts w:asciiTheme="majorHAnsi" w:hAnsiTheme="majorHAnsi" w:cs="Arial"/>
                <w:b/>
                <w:sz w:val="18"/>
                <w:szCs w:val="18"/>
              </w:rPr>
              <w:t xml:space="preserve"> de clase</w:t>
            </w:r>
            <w:r w:rsidRPr="00811D1A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r w:rsidRPr="002E34DC">
              <w:rPr>
                <w:rFonts w:asciiTheme="majorHAnsi" w:hAnsiTheme="majorHAnsi" w:cs="Arial"/>
                <w:sz w:val="18"/>
                <w:szCs w:val="18"/>
              </w:rPr>
              <w:t xml:space="preserve">aportando ideas, escuchando y </w:t>
            </w:r>
            <w:r w:rsidRPr="002E34DC">
              <w:rPr>
                <w:rFonts w:asciiTheme="majorHAnsi" w:hAnsiTheme="majorHAnsi" w:cs="Arial"/>
                <w:sz w:val="18"/>
                <w:szCs w:val="18"/>
              </w:rPr>
              <w:lastRenderedPageBreak/>
              <w:t xml:space="preserve">complementando las de sus </w:t>
            </w:r>
            <w:r w:rsidR="003A3198">
              <w:rPr>
                <w:rFonts w:asciiTheme="majorHAnsi" w:hAnsiTheme="majorHAnsi" w:cs="Arial"/>
                <w:sz w:val="18"/>
                <w:szCs w:val="18"/>
              </w:rPr>
              <w:t>pares</w:t>
            </w:r>
            <w:r w:rsidRPr="002E34DC">
              <w:rPr>
                <w:rFonts w:asciiTheme="majorHAnsi" w:hAnsiTheme="majorHAnsi" w:cs="Arial"/>
                <w:sz w:val="18"/>
                <w:szCs w:val="18"/>
              </w:rPr>
              <w:t>, o expresando su desacuerdo respecto a ellas.</w:t>
            </w:r>
          </w:p>
          <w:p w:rsidR="00800291" w:rsidRPr="0007521A" w:rsidRDefault="00800291" w:rsidP="00800291">
            <w:pPr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1E334D" w:rsidRPr="00097337" w:rsidRDefault="00097337" w:rsidP="00097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lastRenderedPageBreak/>
              <w:t>Lista de cotejo</w:t>
            </w:r>
          </w:p>
        </w:tc>
      </w:tr>
      <w:tr w:rsidR="001E334D" w:rsidRPr="00E27ECE" w:rsidTr="00EA26BD">
        <w:trPr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2" w:space="0" w:color="auto"/>
            </w:tcBorders>
          </w:tcPr>
          <w:p w:rsidR="001E334D" w:rsidRDefault="001E334D" w:rsidP="001E334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>Lee diversos tipos de textos escritos en su lengua materna.</w:t>
            </w:r>
          </w:p>
          <w:p w:rsidR="000B5642" w:rsidRPr="00E27ECE" w:rsidRDefault="000B5642" w:rsidP="001E334D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spacing w:line="240" w:lineRule="auto"/>
              <w:ind w:left="318" w:hanging="284"/>
              <w:jc w:val="both"/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</w:pPr>
            <w:r w:rsidRPr="00E27ECE"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  <w:t>Obtiene información del texto escrito.</w:t>
            </w: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spacing w:line="240" w:lineRule="auto"/>
              <w:ind w:left="318" w:hanging="284"/>
              <w:jc w:val="both"/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</w:pPr>
            <w:r w:rsidRPr="00E27ECE"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  <w:t>Infiere e interpreta información del texto.</w:t>
            </w: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spacing w:line="240" w:lineRule="auto"/>
              <w:ind w:left="318" w:hanging="284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E27ECE"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  <w:t>Reflexiona y evalúa la forma, el contenido y el contexto del texto.</w:t>
            </w:r>
          </w:p>
          <w:p w:rsidR="001E334D" w:rsidRPr="00E27ECE" w:rsidRDefault="001E334D" w:rsidP="001E334D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  <w:p w:rsidR="001E334D" w:rsidRPr="00E27ECE" w:rsidRDefault="001E334D" w:rsidP="001E334D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2" w:space="0" w:color="auto"/>
            </w:tcBorders>
          </w:tcPr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spacing w:line="240" w:lineRule="auto"/>
              <w:ind w:left="459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>Identifica información explícita y relevante que se encuentra en distintas partes de textos narrativos e instructivos. Distingue esta información de otra semejante, en la que selecciona datos específicos, en el texto de estructura simple, con algunos elementos complejos, así como vocabulario variado, de acuerdo a las temáticas abordadas.</w:t>
            </w: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spacing w:line="240" w:lineRule="auto"/>
              <w:ind w:left="459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Dice de qué tratará el texto, a partir de algunos indicios como subtítulos, colores y dimensiones de las imágenes, índice, tipografía, negritas, subrayado, etc.; asimismo, contrasta la información del texto que lee. </w:t>
            </w:r>
          </w:p>
          <w:p w:rsidR="001E334D" w:rsidRPr="00E27ECE" w:rsidRDefault="001E334D" w:rsidP="001E334D">
            <w:pPr>
              <w:numPr>
                <w:ilvl w:val="0"/>
                <w:numId w:val="34"/>
              </w:numPr>
              <w:spacing w:after="200"/>
              <w:ind w:left="459" w:hanging="28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>Deduce características implícitas de personajes, animales, objetos y lugares, y determina el significado de palabras y frases según el contexto, así como de expresiones con sentido figurado (refranes, comparaciones, etc.).</w:t>
            </w:r>
          </w:p>
          <w:p w:rsidR="001E334D" w:rsidRPr="00E27ECE" w:rsidRDefault="001E334D" w:rsidP="001E334D">
            <w:pPr>
              <w:numPr>
                <w:ilvl w:val="0"/>
                <w:numId w:val="34"/>
              </w:numPr>
              <w:spacing w:after="200"/>
              <w:ind w:left="459" w:hanging="28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Opina acerca del contenido de los textos narrativos e instructivos, explica el sentido de algunos recursos textuales (uso de negritas, mayúsculas, índice, tipografía, subrayado, etc.), a partir de su experiencia y contexto, </w:t>
            </w:r>
            <w:r w:rsidRPr="00E27ECE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y justifica sus preferencias cuando elige o recomienda textos según sus necesidades, intereses y su relación con otros textos.</w:t>
            </w:r>
          </w:p>
        </w:tc>
        <w:tc>
          <w:tcPr>
            <w:tcW w:w="3544" w:type="dxa"/>
            <w:tcBorders>
              <w:top w:val="single" w:sz="2" w:space="0" w:color="auto"/>
            </w:tcBorders>
          </w:tcPr>
          <w:p w:rsidR="00800291" w:rsidRDefault="00800291" w:rsidP="00811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b/>
                <w:sz w:val="18"/>
                <w:szCs w:val="18"/>
              </w:rPr>
              <w:t>Explica las ideas centrales del texto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 (beneficios de trabajar en equipo) a partir de su lectura personal, y las utiliza </w:t>
            </w:r>
            <w:r w:rsidR="007D190B">
              <w:rPr>
                <w:rFonts w:asciiTheme="majorHAnsi" w:hAnsiTheme="majorHAnsi" w:cs="Arial"/>
                <w:sz w:val="18"/>
                <w:szCs w:val="18"/>
              </w:rPr>
              <w:t>al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 conversa</w:t>
            </w:r>
            <w:r w:rsidR="007D190B">
              <w:rPr>
                <w:rFonts w:asciiTheme="majorHAnsi" w:hAnsiTheme="majorHAnsi" w:cs="Arial"/>
                <w:sz w:val="18"/>
                <w:szCs w:val="18"/>
              </w:rPr>
              <w:t>r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 con su equipo de trabajo.</w:t>
            </w:r>
          </w:p>
          <w:p w:rsidR="002E34DC" w:rsidRPr="00E27ECE" w:rsidRDefault="002E34DC" w:rsidP="00811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83342B" w:rsidRPr="00E27ECE" w:rsidRDefault="0083342B" w:rsidP="008334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b/>
                <w:sz w:val="18"/>
                <w:szCs w:val="18"/>
              </w:rPr>
              <w:t>Clasifica los textos para organizar la biblioteca de</w:t>
            </w:r>
            <w:r w:rsidR="007D190B">
              <w:rPr>
                <w:rFonts w:asciiTheme="majorHAnsi" w:hAnsiTheme="majorHAnsi" w:cs="Arial"/>
                <w:b/>
                <w:sz w:val="18"/>
                <w:szCs w:val="18"/>
              </w:rPr>
              <w:t>l</w:t>
            </w:r>
            <w:r w:rsidRPr="00E27ECE">
              <w:rPr>
                <w:rFonts w:asciiTheme="majorHAnsi" w:hAnsiTheme="majorHAnsi" w:cs="Arial"/>
                <w:b/>
                <w:sz w:val="18"/>
                <w:szCs w:val="18"/>
              </w:rPr>
              <w:t xml:space="preserve"> aula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 y sustenta su propuesta a partir de la caracterización elaborada desde su lectura y comprensión de los textos leídos. Elabora fichas</w:t>
            </w:r>
            <w:r w:rsidR="00901825">
              <w:rPr>
                <w:rFonts w:asciiTheme="majorHAnsi" w:hAnsiTheme="majorHAnsi" w:cs="Arial"/>
                <w:sz w:val="18"/>
                <w:szCs w:val="18"/>
              </w:rPr>
              <w:t xml:space="preserve"> o listas de libros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 con los criterios acordados</w:t>
            </w:r>
            <w:r w:rsidR="002E34DC">
              <w:rPr>
                <w:rFonts w:asciiTheme="majorHAnsi" w:hAnsiTheme="majorHAnsi" w:cs="Arial"/>
                <w:sz w:val="18"/>
                <w:szCs w:val="18"/>
              </w:rPr>
              <w:t>, usando las TIC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:rsidR="0083342B" w:rsidRPr="00E27ECE" w:rsidRDefault="0083342B" w:rsidP="0083342B">
            <w:pPr>
              <w:pStyle w:val="Prrafodelista"/>
              <w:spacing w:line="240" w:lineRule="auto"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1E334D" w:rsidRPr="00811D1A" w:rsidRDefault="001E334D" w:rsidP="00811D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1E334D" w:rsidRPr="00097337" w:rsidRDefault="00097337" w:rsidP="000973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>Lista de cotejo</w:t>
            </w:r>
          </w:p>
        </w:tc>
      </w:tr>
      <w:tr w:rsidR="001E334D" w:rsidRPr="00E27ECE" w:rsidTr="00EA26BD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E334D" w:rsidRPr="00E27ECE" w:rsidRDefault="001E334D" w:rsidP="001E334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>Escribe diversos tipos de textos en su lengua materna.</w:t>
            </w:r>
          </w:p>
          <w:p w:rsidR="001E334D" w:rsidRPr="00E27ECE" w:rsidRDefault="001E334D" w:rsidP="001E334D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spacing w:line="240" w:lineRule="auto"/>
              <w:ind w:left="318" w:hanging="284"/>
              <w:jc w:val="both"/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</w:pPr>
            <w:r w:rsidRPr="00E27ECE"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  <w:t>Adecúa el texto a la situación comunicativa.</w:t>
            </w: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spacing w:line="240" w:lineRule="auto"/>
              <w:ind w:left="318" w:hanging="284"/>
              <w:jc w:val="both"/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</w:pPr>
            <w:r w:rsidRPr="00E27ECE"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  <w:t xml:space="preserve">Organiza y desarrolla las ideas de forma coherente y cohesionada. </w:t>
            </w: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spacing w:line="240" w:lineRule="auto"/>
              <w:ind w:left="318" w:hanging="284"/>
              <w:jc w:val="both"/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</w:pPr>
            <w:r w:rsidRPr="00E27ECE">
              <w:rPr>
                <w:rFonts w:asciiTheme="majorHAnsi" w:eastAsia="Times New Roman" w:hAnsiTheme="majorHAnsi" w:cs="Arial"/>
                <w:b w:val="0"/>
                <w:sz w:val="18"/>
                <w:szCs w:val="18"/>
                <w:lang w:val="es-MX"/>
              </w:rPr>
              <w:t>Reflexiona y evalúa la forma, el contenido y el contexto del texto escrito.</w:t>
            </w:r>
          </w:p>
          <w:p w:rsidR="001E334D" w:rsidRPr="00E27ECE" w:rsidRDefault="001E334D" w:rsidP="001E334D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  <w:p w:rsidR="001E334D" w:rsidRPr="00E27ECE" w:rsidRDefault="001E334D" w:rsidP="001E334D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088" w:type="dxa"/>
          </w:tcPr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spacing w:line="240" w:lineRule="auto"/>
              <w:ind w:left="459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 w:rsidRPr="00E27ECE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Adecúa el texto (carteles con el nombre de los sectores del aula, perfil del delegado de aula, presentación de su portafolio, etc.) a la situación comunicativa considerando el propósito comunicativo, el destinatario y las características más comunes del tipo textual; para ello, recurre a su experiencia y a algunas fuentes de información complementaria.</w:t>
            </w: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spacing w:line="240" w:lineRule="auto"/>
              <w:ind w:left="459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 w:rsidRPr="00E27ECE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Escribe textos (carteles con el nombre de los sectores del aula, perfil del delegado de aula, presentación de su portafolio, etc.) de forma coherente y cohesionada. Ordena las ideas en torno a un tema, y las desarrolla para ampliar la información, sin contradicciones, reiteraciones innecesarias o digresiones.</w:t>
            </w:r>
            <w:r w:rsidRPr="00E27EC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27ECE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Establece relaciones entre las ideas, como adición, causa-efecto y consecuencia, a través de algunos referentes y conectores. Incorpora un vocabulario que incluye sinónimos y algunos términos propios de los campos del saber. </w:t>
            </w:r>
          </w:p>
          <w:p w:rsidR="001E334D" w:rsidRPr="00E27ECE" w:rsidRDefault="001E334D" w:rsidP="001E334D">
            <w:pPr>
              <w:pStyle w:val="Default"/>
              <w:numPr>
                <w:ilvl w:val="0"/>
                <w:numId w:val="34"/>
              </w:numPr>
              <w:ind w:left="459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color w:val="auto"/>
                <w:sz w:val="18"/>
                <w:szCs w:val="18"/>
              </w:rPr>
            </w:pPr>
            <w:r w:rsidRPr="00E27ECE">
              <w:rPr>
                <w:rFonts w:asciiTheme="majorHAnsi" w:eastAsia="Calibri" w:hAnsiTheme="majorHAnsi" w:cs="Arial"/>
                <w:noProof/>
                <w:color w:val="auto"/>
                <w:sz w:val="18"/>
                <w:szCs w:val="18"/>
              </w:rPr>
              <w:t xml:space="preserve">Revisa el texto para determinar si se ajusta a la situación comunicativa, si existen </w:t>
            </w:r>
            <w:r w:rsidRPr="00E27ECE">
              <w:rPr>
                <w:rFonts w:asciiTheme="majorHAnsi" w:eastAsia="Calibri" w:hAnsiTheme="majorHAnsi" w:cs="Arial"/>
                <w:noProof/>
                <w:color w:val="auto"/>
                <w:sz w:val="18"/>
                <w:szCs w:val="18"/>
              </w:rPr>
              <w:lastRenderedPageBreak/>
              <w:t xml:space="preserve">contradicciones o reiteraciones innecesarias que afectan la coherencia entre las ideas, o si el uso de conectores y referentes asegura la cohesión entre ellas. También, revisa el uso de los recursos ortográficos que empleó en su texto y verifica si falta alguno (como el punto aparte), con el fin de mejorarlo. </w:t>
            </w:r>
          </w:p>
        </w:tc>
        <w:tc>
          <w:tcPr>
            <w:tcW w:w="3544" w:type="dxa"/>
          </w:tcPr>
          <w:p w:rsidR="0083342B" w:rsidRDefault="0083342B" w:rsidP="0083342B">
            <w:pPr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b/>
                <w:sz w:val="18"/>
                <w:szCs w:val="18"/>
              </w:rPr>
              <w:lastRenderedPageBreak/>
              <w:t>Elabora carteles con el nombre de los sectores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 del aula, las responsabilidades y las normas de convivencia, además del perfil y las funciones del delegado de</w:t>
            </w:r>
            <w:r w:rsidR="007D190B">
              <w:rPr>
                <w:rFonts w:asciiTheme="majorHAnsi" w:hAnsiTheme="majorHAnsi" w:cs="Arial"/>
                <w:sz w:val="18"/>
                <w:szCs w:val="18"/>
              </w:rPr>
              <w:t>l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 aula, con la finalidad de organizarla.</w:t>
            </w:r>
          </w:p>
          <w:p w:rsidR="00EA26BD" w:rsidRDefault="00EA26BD" w:rsidP="00627720">
            <w:pPr>
              <w:spacing w:after="200"/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EA26BD" w:rsidRDefault="00EA26BD" w:rsidP="00627720">
            <w:pPr>
              <w:spacing w:after="200"/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627720" w:rsidRPr="00E27ECE" w:rsidRDefault="00627720" w:rsidP="00627720">
            <w:pPr>
              <w:spacing w:after="200"/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b/>
                <w:sz w:val="18"/>
                <w:szCs w:val="18"/>
              </w:rPr>
              <w:t xml:space="preserve">Escribe el texto de presentación para el portafolio 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de sus trabajos personales, utilizando como fuente el texto leído. </w:t>
            </w:r>
            <w:r w:rsidR="007D190B">
              <w:rPr>
                <w:rFonts w:asciiTheme="majorHAnsi" w:hAnsiTheme="majorHAnsi" w:cs="Arial"/>
                <w:sz w:val="18"/>
                <w:szCs w:val="18"/>
              </w:rPr>
              <w:t>Esto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 implica visualizar en el texto escrito insumos 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lastRenderedPageBreak/>
              <w:t>tomados de la lectura realizada.</w:t>
            </w:r>
          </w:p>
          <w:p w:rsidR="001E334D" w:rsidRPr="00811D1A" w:rsidRDefault="001E334D" w:rsidP="00811D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</w:p>
        </w:tc>
        <w:tc>
          <w:tcPr>
            <w:tcW w:w="1276" w:type="dxa"/>
          </w:tcPr>
          <w:p w:rsidR="001E334D" w:rsidRPr="00097337" w:rsidRDefault="00097337" w:rsidP="000973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lastRenderedPageBreak/>
              <w:t>Rúbrica</w:t>
            </w:r>
          </w:p>
        </w:tc>
      </w:tr>
      <w:tr w:rsidR="001E334D" w:rsidRPr="00E27ECE" w:rsidTr="00EA26BD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auto"/>
          </w:tcPr>
          <w:p w:rsidR="001E334D" w:rsidRDefault="001E334D" w:rsidP="001E334D">
            <w:pPr>
              <w:rPr>
                <w:rFonts w:asciiTheme="majorHAnsi" w:eastAsia="Calibri" w:hAnsiTheme="majorHAnsi" w:cs="Arial"/>
                <w:noProof/>
                <w:sz w:val="18"/>
                <w:szCs w:val="18"/>
                <w:lang w:val="es-MX"/>
              </w:rPr>
            </w:pPr>
            <w:r w:rsidRPr="00E27ECE">
              <w:rPr>
                <w:rFonts w:asciiTheme="majorHAnsi" w:eastAsia="Calibri" w:hAnsiTheme="majorHAnsi" w:cs="Arial"/>
                <w:noProof/>
                <w:sz w:val="18"/>
                <w:szCs w:val="18"/>
                <w:lang w:val="es-MX"/>
              </w:rPr>
              <w:t>Resuelve problemas de forma, movimiento y localización.</w:t>
            </w: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spacing w:line="240" w:lineRule="auto"/>
              <w:ind w:left="318" w:hanging="284"/>
              <w:rPr>
                <w:rFonts w:asciiTheme="majorHAnsi" w:eastAsia="Times New Roman" w:hAnsiTheme="majorHAnsi" w:cs="Arial"/>
                <w:b w:val="0"/>
                <w:sz w:val="18"/>
                <w:szCs w:val="18"/>
                <w:lang w:val="es-MX"/>
              </w:rPr>
            </w:pPr>
            <w:r w:rsidRPr="00E27ECE">
              <w:rPr>
                <w:rFonts w:asciiTheme="majorHAnsi" w:eastAsia="Times New Roman" w:hAnsiTheme="majorHAnsi" w:cs="Arial"/>
                <w:b w:val="0"/>
                <w:sz w:val="18"/>
                <w:szCs w:val="18"/>
                <w:lang w:val="es-MX"/>
              </w:rPr>
              <w:t>Modela objetos con formas geométricas y sus transformaciones.</w:t>
            </w: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spacing w:line="240" w:lineRule="auto"/>
              <w:ind w:left="318" w:hanging="284"/>
              <w:rPr>
                <w:rFonts w:asciiTheme="majorHAnsi" w:eastAsia="Times New Roman" w:hAnsiTheme="majorHAnsi" w:cs="Arial"/>
                <w:b w:val="0"/>
                <w:sz w:val="18"/>
                <w:szCs w:val="18"/>
                <w:lang w:val="es-MX"/>
              </w:rPr>
            </w:pPr>
            <w:r w:rsidRPr="00E27ECE">
              <w:rPr>
                <w:rFonts w:asciiTheme="majorHAnsi" w:eastAsia="Times New Roman" w:hAnsiTheme="majorHAnsi" w:cs="Arial"/>
                <w:b w:val="0"/>
                <w:sz w:val="18"/>
                <w:szCs w:val="18"/>
                <w:lang w:val="es-MX"/>
              </w:rPr>
              <w:t>Usa estrategias y procedimientos para orientarse en el espacio.</w:t>
            </w: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spacing w:line="240" w:lineRule="auto"/>
              <w:ind w:left="318" w:hanging="284"/>
              <w:rPr>
                <w:rFonts w:asciiTheme="majorHAnsi" w:eastAsia="Times New Roman" w:hAnsiTheme="majorHAnsi" w:cs="Arial"/>
                <w:b w:val="0"/>
                <w:sz w:val="18"/>
                <w:szCs w:val="18"/>
                <w:lang w:val="es-MX"/>
              </w:rPr>
            </w:pPr>
            <w:r w:rsidRPr="00E27ECE">
              <w:rPr>
                <w:rFonts w:asciiTheme="majorHAnsi" w:eastAsia="Times New Roman" w:hAnsiTheme="majorHAnsi" w:cs="Arial"/>
                <w:b w:val="0"/>
                <w:sz w:val="18"/>
                <w:szCs w:val="18"/>
                <w:lang w:val="es-MX"/>
              </w:rPr>
              <w:t>Argumenta afirmaciones sobre relaciones geométricas.</w:t>
            </w:r>
          </w:p>
        </w:tc>
        <w:tc>
          <w:tcPr>
            <w:tcW w:w="7088" w:type="dxa"/>
            <w:shd w:val="clear" w:color="auto" w:fill="auto"/>
          </w:tcPr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spacing w:line="240" w:lineRule="auto"/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>Expresa en un croquis los desplazamientos y posiciones de objetos, personas y lugares cercanos en relación a objetos fijos como puntos de referencia.</w:t>
            </w: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tabs>
                <w:tab w:val="center" w:pos="4252"/>
                <w:tab w:val="right" w:pos="8504"/>
              </w:tabs>
              <w:spacing w:line="240" w:lineRule="auto"/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ab/>
              <w:t xml:space="preserve">Establece relaciones entre los datos de ubicación y recorrido de los objetos, personas y lugares cercanos, y las expresa en un croquis teniendo </w:t>
            </w:r>
            <w:r w:rsidRPr="00E27ECE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en cuenta a los objetos fijos como puntos de referencia.</w:t>
            </w:r>
          </w:p>
          <w:p w:rsidR="001E334D" w:rsidRPr="00751548" w:rsidRDefault="001E334D" w:rsidP="00751548">
            <w:pPr>
              <w:pStyle w:val="Prrafodelista"/>
              <w:numPr>
                <w:ilvl w:val="0"/>
                <w:numId w:val="34"/>
              </w:numPr>
              <w:spacing w:line="240" w:lineRule="auto"/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  <w:sz w:val="18"/>
                <w:szCs w:val="18"/>
                <w:lang w:val="es-MX"/>
              </w:rPr>
            </w:pPr>
            <w:r w:rsidRPr="00E27ECE">
              <w:rPr>
                <w:rFonts w:asciiTheme="majorHAnsi" w:hAnsiTheme="majorHAnsi"/>
                <w:sz w:val="18"/>
                <w:szCs w:val="18"/>
              </w:rPr>
              <w:t>Hace afirmaciones sobre relaciones entre elementos de las formas y las explica con dibujos.</w:t>
            </w:r>
          </w:p>
        </w:tc>
        <w:tc>
          <w:tcPr>
            <w:tcW w:w="3544" w:type="dxa"/>
            <w:shd w:val="clear" w:color="auto" w:fill="auto"/>
          </w:tcPr>
          <w:p w:rsidR="001E334D" w:rsidRPr="00811D1A" w:rsidRDefault="00800291" w:rsidP="00876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811D1A">
              <w:rPr>
                <w:rFonts w:asciiTheme="majorHAnsi" w:hAnsiTheme="majorHAnsi" w:cs="Arial"/>
                <w:b/>
                <w:sz w:val="18"/>
                <w:szCs w:val="18"/>
              </w:rPr>
              <w:t xml:space="preserve">Elabora y explica un croquis </w:t>
            </w:r>
            <w:r w:rsidRPr="00811D1A">
              <w:rPr>
                <w:rFonts w:asciiTheme="majorHAnsi" w:hAnsiTheme="majorHAnsi" w:cs="Arial"/>
                <w:sz w:val="18"/>
                <w:szCs w:val="18"/>
              </w:rPr>
              <w:t xml:space="preserve">que muestra la ubicación del mobiliario, los materiales y los sectores de trabajo o espacios en </w:t>
            </w:r>
            <w:r w:rsidR="0058658B">
              <w:rPr>
                <w:rFonts w:asciiTheme="majorHAnsi" w:hAnsiTheme="majorHAnsi" w:cs="Arial"/>
                <w:sz w:val="18"/>
                <w:szCs w:val="18"/>
              </w:rPr>
              <w:t xml:space="preserve">la institución educativa, </w:t>
            </w:r>
            <w:r w:rsidRPr="00811D1A">
              <w:rPr>
                <w:rFonts w:asciiTheme="majorHAnsi" w:hAnsiTheme="majorHAnsi" w:cs="Arial"/>
                <w:sz w:val="18"/>
                <w:szCs w:val="18"/>
              </w:rPr>
              <w:t xml:space="preserve">como la dirección, el quiosco, etc. Lee croquis usando lenguaje geométrico y expresa las dificultades y los ajustes realizados para </w:t>
            </w:r>
            <w:r w:rsidR="0058658B">
              <w:rPr>
                <w:rFonts w:asciiTheme="majorHAnsi" w:hAnsiTheme="majorHAnsi" w:cs="Arial"/>
                <w:sz w:val="18"/>
                <w:szCs w:val="18"/>
              </w:rPr>
              <w:t>elaborar</w:t>
            </w:r>
            <w:r w:rsidRPr="00811D1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58658B">
              <w:rPr>
                <w:rFonts w:asciiTheme="majorHAnsi" w:hAnsiTheme="majorHAnsi" w:cs="Arial"/>
                <w:sz w:val="18"/>
                <w:szCs w:val="18"/>
              </w:rPr>
              <w:t>el suyo</w:t>
            </w:r>
            <w:r w:rsidRPr="00811D1A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E334D" w:rsidRPr="00097337" w:rsidRDefault="00097337" w:rsidP="000973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097337">
              <w:rPr>
                <w:rFonts w:asciiTheme="majorHAnsi" w:hAnsiTheme="majorHAnsi" w:cs="Arial"/>
                <w:sz w:val="18"/>
                <w:szCs w:val="18"/>
              </w:rPr>
              <w:t>Rúbrica</w:t>
            </w:r>
          </w:p>
        </w:tc>
      </w:tr>
      <w:tr w:rsidR="001E334D" w:rsidRPr="00E27ECE" w:rsidTr="00EA26BD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auto"/>
          </w:tcPr>
          <w:p w:rsidR="001E334D" w:rsidRDefault="001E334D" w:rsidP="001E334D">
            <w:pPr>
              <w:rPr>
                <w:rFonts w:asciiTheme="majorHAnsi" w:eastAsia="Calibri" w:hAnsiTheme="majorHAnsi" w:cs="Arial"/>
                <w:noProof/>
                <w:sz w:val="18"/>
                <w:szCs w:val="18"/>
                <w:lang w:val="es-MX"/>
              </w:rPr>
            </w:pPr>
            <w:r w:rsidRPr="00E27ECE">
              <w:rPr>
                <w:rFonts w:asciiTheme="majorHAnsi" w:eastAsia="Calibri" w:hAnsiTheme="majorHAnsi" w:cs="Arial"/>
                <w:noProof/>
                <w:sz w:val="18"/>
                <w:szCs w:val="18"/>
                <w:lang w:val="es-MX"/>
              </w:rPr>
              <w:t>Resuelve problemas de cantidad.</w:t>
            </w: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spacing w:line="240" w:lineRule="auto"/>
              <w:ind w:left="318" w:hanging="284"/>
              <w:rPr>
                <w:rFonts w:asciiTheme="majorHAnsi" w:eastAsia="Times New Roman" w:hAnsiTheme="majorHAnsi" w:cs="Arial"/>
                <w:b w:val="0"/>
                <w:sz w:val="18"/>
                <w:szCs w:val="18"/>
                <w:lang w:val="es-MX"/>
              </w:rPr>
            </w:pPr>
            <w:r w:rsidRPr="00E27ECE">
              <w:rPr>
                <w:rFonts w:asciiTheme="majorHAnsi" w:eastAsia="Times New Roman" w:hAnsiTheme="majorHAnsi" w:cs="Arial"/>
                <w:b w:val="0"/>
                <w:sz w:val="18"/>
                <w:szCs w:val="18"/>
                <w:lang w:val="es-MX"/>
              </w:rPr>
              <w:t>Comunica la comprensión de los números y las operaciones.</w:t>
            </w: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spacing w:line="240" w:lineRule="auto"/>
              <w:ind w:left="318" w:hanging="284"/>
              <w:rPr>
                <w:rFonts w:asciiTheme="majorHAnsi" w:eastAsia="Times New Roman" w:hAnsiTheme="majorHAnsi" w:cs="Arial"/>
                <w:b w:val="0"/>
                <w:sz w:val="18"/>
                <w:szCs w:val="18"/>
                <w:lang w:val="es-MX"/>
              </w:rPr>
            </w:pPr>
            <w:r w:rsidRPr="00E27ECE">
              <w:rPr>
                <w:rFonts w:asciiTheme="majorHAnsi" w:eastAsia="Times New Roman" w:hAnsiTheme="majorHAnsi" w:cs="Arial"/>
                <w:b w:val="0"/>
                <w:sz w:val="18"/>
                <w:szCs w:val="18"/>
                <w:lang w:val="es-MX"/>
              </w:rPr>
              <w:t>Usa estrategias y procedimientos de estimación y cálculo.</w:t>
            </w: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spacing w:line="240" w:lineRule="auto"/>
              <w:ind w:left="318" w:hanging="284"/>
              <w:rPr>
                <w:rFonts w:asciiTheme="majorHAnsi" w:eastAsia="Times New Roman" w:hAnsiTheme="majorHAnsi" w:cs="Arial"/>
                <w:sz w:val="18"/>
                <w:szCs w:val="18"/>
                <w:lang w:val="es-MX"/>
              </w:rPr>
            </w:pPr>
            <w:r w:rsidRPr="00E27ECE">
              <w:rPr>
                <w:rFonts w:asciiTheme="majorHAnsi" w:eastAsia="Times New Roman" w:hAnsiTheme="majorHAnsi" w:cs="Arial"/>
                <w:b w:val="0"/>
                <w:sz w:val="18"/>
                <w:szCs w:val="18"/>
                <w:lang w:val="es-MX"/>
              </w:rPr>
              <w:t>Argumenta afirmaciones sobre las relaciones numéricas y las operaciones.</w:t>
            </w:r>
          </w:p>
        </w:tc>
        <w:tc>
          <w:tcPr>
            <w:tcW w:w="7088" w:type="dxa"/>
            <w:shd w:val="clear" w:color="auto" w:fill="auto"/>
          </w:tcPr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tabs>
                <w:tab w:val="center" w:pos="4252"/>
                <w:tab w:val="right" w:pos="8504"/>
              </w:tabs>
              <w:spacing w:line="240" w:lineRule="auto"/>
              <w:ind w:left="459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>Expresa con diversas representaciones y números su comprensión de la unidad de millar como nueva unidad en el sistema de numeración decimal haciendo uso de material concreto.</w:t>
            </w: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tabs>
                <w:tab w:val="center" w:pos="4252"/>
                <w:tab w:val="right" w:pos="8504"/>
              </w:tabs>
              <w:spacing w:line="240" w:lineRule="auto"/>
              <w:ind w:left="459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Emplea estrategias y procedimientos como completar al millar más cercano. </w:t>
            </w: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tabs>
                <w:tab w:val="center" w:pos="4252"/>
                <w:tab w:val="right" w:pos="8504"/>
              </w:tabs>
              <w:spacing w:line="240" w:lineRule="auto"/>
              <w:ind w:left="459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>Realiza afirmaciones sobre la conformación de la unidad de millar y las explica con material concreto.</w:t>
            </w:r>
          </w:p>
        </w:tc>
        <w:tc>
          <w:tcPr>
            <w:tcW w:w="3544" w:type="dxa"/>
            <w:shd w:val="clear" w:color="auto" w:fill="auto"/>
          </w:tcPr>
          <w:p w:rsidR="001E334D" w:rsidRPr="00097337" w:rsidRDefault="0083342B" w:rsidP="00097337">
            <w:pPr>
              <w:tabs>
                <w:tab w:val="center" w:pos="4252"/>
                <w:tab w:val="right" w:pos="85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097337">
              <w:rPr>
                <w:rFonts w:asciiTheme="majorHAnsi" w:hAnsiTheme="majorHAnsi" w:cs="Arial"/>
                <w:b/>
                <w:sz w:val="18"/>
                <w:szCs w:val="18"/>
              </w:rPr>
              <w:t>Resuelve problemas referidos a empleo de dinero</w:t>
            </w:r>
            <w:r w:rsidRPr="00097337">
              <w:rPr>
                <w:rFonts w:asciiTheme="majorHAnsi" w:hAnsiTheme="majorHAnsi" w:cs="Arial"/>
                <w:sz w:val="18"/>
                <w:szCs w:val="18"/>
              </w:rPr>
              <w:t xml:space="preserve"> para compras o ventas y uso del banco (de diversas representaciones de cantidades), y propone soluciones en las que se gestionan responsablemente los recursos económicos.</w:t>
            </w:r>
          </w:p>
        </w:tc>
        <w:tc>
          <w:tcPr>
            <w:tcW w:w="1276" w:type="dxa"/>
            <w:shd w:val="clear" w:color="auto" w:fill="auto"/>
          </w:tcPr>
          <w:p w:rsidR="001E334D" w:rsidRPr="00097337" w:rsidRDefault="00097337" w:rsidP="00097337">
            <w:pPr>
              <w:tabs>
                <w:tab w:val="center" w:pos="4252"/>
                <w:tab w:val="right" w:pos="85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>Rúbrica</w:t>
            </w:r>
          </w:p>
        </w:tc>
      </w:tr>
      <w:tr w:rsidR="001E334D" w:rsidRPr="00E27ECE" w:rsidTr="00EA26BD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bottom w:val="single" w:sz="2" w:space="0" w:color="auto"/>
            </w:tcBorders>
          </w:tcPr>
          <w:p w:rsidR="001E334D" w:rsidRDefault="001E334D" w:rsidP="001E334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>Indaga mediante métodos científicos para construir conocimientos.</w:t>
            </w:r>
          </w:p>
          <w:p w:rsidR="000B5642" w:rsidRPr="00E27ECE" w:rsidRDefault="000B5642" w:rsidP="001E334D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spacing w:line="240" w:lineRule="auto"/>
              <w:ind w:left="318" w:hanging="284"/>
              <w:rPr>
                <w:rFonts w:asciiTheme="majorHAnsi" w:eastAsia="Times New Roman" w:hAnsiTheme="majorHAnsi" w:cs="Arial"/>
                <w:b w:val="0"/>
                <w:sz w:val="18"/>
                <w:szCs w:val="18"/>
                <w:lang w:val="es-MX"/>
              </w:rPr>
            </w:pPr>
            <w:r w:rsidRPr="00E27ECE">
              <w:rPr>
                <w:rFonts w:asciiTheme="majorHAnsi" w:eastAsia="Times New Roman" w:hAnsiTheme="majorHAnsi" w:cs="Arial"/>
                <w:b w:val="0"/>
                <w:sz w:val="18"/>
                <w:szCs w:val="18"/>
                <w:lang w:val="es-MX"/>
              </w:rPr>
              <w:t>Diseña estrategias para hacer indagación.</w:t>
            </w: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spacing w:line="240" w:lineRule="auto"/>
              <w:ind w:left="318" w:hanging="284"/>
              <w:rPr>
                <w:rFonts w:asciiTheme="majorHAnsi" w:eastAsia="Times New Roman" w:hAnsiTheme="majorHAnsi" w:cs="Arial"/>
                <w:b w:val="0"/>
                <w:sz w:val="18"/>
                <w:szCs w:val="18"/>
                <w:lang w:val="es-MX"/>
              </w:rPr>
            </w:pPr>
            <w:r w:rsidRPr="00E27ECE">
              <w:rPr>
                <w:rFonts w:asciiTheme="majorHAnsi" w:eastAsia="Times New Roman" w:hAnsiTheme="majorHAnsi" w:cs="Arial"/>
                <w:b w:val="0"/>
                <w:sz w:val="18"/>
                <w:szCs w:val="18"/>
                <w:lang w:val="es-MX"/>
              </w:rPr>
              <w:t>Genera y registra datos e información.</w:t>
            </w: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spacing w:line="240" w:lineRule="auto"/>
              <w:ind w:left="318" w:hanging="284"/>
              <w:rPr>
                <w:rFonts w:asciiTheme="majorHAnsi" w:eastAsia="Times New Roman" w:hAnsiTheme="majorHAnsi" w:cs="Arial"/>
                <w:b w:val="0"/>
                <w:sz w:val="18"/>
                <w:szCs w:val="18"/>
                <w:lang w:val="es-MX"/>
              </w:rPr>
            </w:pPr>
            <w:r w:rsidRPr="00E27ECE">
              <w:rPr>
                <w:rFonts w:asciiTheme="majorHAnsi" w:eastAsia="Times New Roman" w:hAnsiTheme="majorHAnsi" w:cs="Arial"/>
                <w:b w:val="0"/>
                <w:sz w:val="18"/>
                <w:szCs w:val="18"/>
                <w:lang w:val="es-MX"/>
              </w:rPr>
              <w:t xml:space="preserve">Analiza datos e información. </w:t>
            </w: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spacing w:line="240" w:lineRule="auto"/>
              <w:ind w:left="318" w:hanging="284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eastAsia="Times New Roman" w:hAnsiTheme="majorHAnsi" w:cs="Arial"/>
                <w:b w:val="0"/>
                <w:sz w:val="18"/>
                <w:szCs w:val="18"/>
                <w:lang w:val="es-MX"/>
              </w:rPr>
              <w:t>Evalúa y comunica el resultado de su indagación.</w:t>
            </w:r>
          </w:p>
        </w:tc>
        <w:tc>
          <w:tcPr>
            <w:tcW w:w="7088" w:type="dxa"/>
            <w:tcBorders>
              <w:bottom w:val="single" w:sz="2" w:space="0" w:color="auto"/>
            </w:tcBorders>
          </w:tcPr>
          <w:p w:rsidR="001E334D" w:rsidRPr="002E34DC" w:rsidRDefault="001E334D" w:rsidP="001E334D">
            <w:pPr>
              <w:pStyle w:val="Prrafodelista"/>
              <w:numPr>
                <w:ilvl w:val="0"/>
                <w:numId w:val="34"/>
              </w:numPr>
              <w:tabs>
                <w:tab w:val="center" w:pos="4252"/>
                <w:tab w:val="right" w:pos="8504"/>
              </w:tabs>
              <w:spacing w:line="240" w:lineRule="auto"/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E34DC">
              <w:rPr>
                <w:rFonts w:asciiTheme="majorHAnsi" w:hAnsiTheme="majorHAnsi" w:cs="Arial"/>
                <w:sz w:val="18"/>
                <w:szCs w:val="18"/>
              </w:rPr>
              <w:t>Propone un plan donde describe las acciones y los procedimientos que utilizará para recoger información acerca de los factores relacionados con el problema en su indagación. Selecciona materiales, instrumentos que le permiten comprobar la respuesta.</w:t>
            </w:r>
          </w:p>
          <w:p w:rsidR="001E334D" w:rsidRPr="002E34DC" w:rsidRDefault="001E334D" w:rsidP="001E334D">
            <w:pPr>
              <w:pStyle w:val="Prrafodelista"/>
              <w:numPr>
                <w:ilvl w:val="0"/>
                <w:numId w:val="34"/>
              </w:numPr>
              <w:tabs>
                <w:tab w:val="center" w:pos="4252"/>
                <w:tab w:val="right" w:pos="8504"/>
              </w:tabs>
              <w:spacing w:line="240" w:lineRule="auto"/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E34DC">
              <w:rPr>
                <w:rFonts w:asciiTheme="majorHAnsi" w:hAnsiTheme="majorHAnsi"/>
                <w:sz w:val="18"/>
                <w:szCs w:val="18"/>
              </w:rPr>
              <w:t>Obtiene datos cualitativos al llevar a cabo el plan que propuso para responder la pregunta. Usa unidades de medida convencionales, registra los datos y los representa en organizadores.</w:t>
            </w:r>
          </w:p>
          <w:p w:rsidR="001E334D" w:rsidRPr="002E34DC" w:rsidRDefault="001E334D" w:rsidP="001E334D">
            <w:pPr>
              <w:pStyle w:val="Prrafodelista"/>
              <w:numPr>
                <w:ilvl w:val="0"/>
                <w:numId w:val="34"/>
              </w:numPr>
              <w:tabs>
                <w:tab w:val="center" w:pos="4252"/>
                <w:tab w:val="right" w:pos="8504"/>
              </w:tabs>
              <w:spacing w:line="240" w:lineRule="auto"/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E34DC">
              <w:rPr>
                <w:rFonts w:asciiTheme="majorHAnsi" w:hAnsiTheme="majorHAnsi" w:cs="Arial"/>
                <w:sz w:val="18"/>
                <w:szCs w:val="18"/>
              </w:rPr>
              <w:t>Establece relaciones que expliquen el fenómeno estudiado. Utiliza los datos cualitativos y cuantitativos que obtuvo y los compara con la respuesta que propuso, así como con información científica. Elabora sus conclusiones.</w:t>
            </w:r>
          </w:p>
          <w:p w:rsidR="001E334D" w:rsidRPr="0007521A" w:rsidRDefault="001E334D" w:rsidP="001E334D">
            <w:pPr>
              <w:pStyle w:val="Prrafodelista"/>
              <w:numPr>
                <w:ilvl w:val="0"/>
                <w:numId w:val="34"/>
              </w:numPr>
              <w:tabs>
                <w:tab w:val="center" w:pos="4252"/>
                <w:tab w:val="right" w:pos="8504"/>
              </w:tabs>
              <w:spacing w:line="240" w:lineRule="auto"/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2E34DC">
              <w:rPr>
                <w:rFonts w:asciiTheme="majorHAnsi" w:hAnsiTheme="majorHAnsi" w:cs="Arial"/>
                <w:sz w:val="18"/>
                <w:szCs w:val="18"/>
              </w:rPr>
              <w:t>Comunica las conclusiones de su indagación y lo que aprendió usando conocimientos científicos, así como el procedimiento, los logros y las dificultades que tuvo durante su desarrollo. Propone algunas mejoras. Da a conocer su indagación en forma oral o escrita.</w:t>
            </w:r>
          </w:p>
        </w:tc>
        <w:tc>
          <w:tcPr>
            <w:tcW w:w="3544" w:type="dxa"/>
            <w:tcBorders>
              <w:bottom w:val="single" w:sz="2" w:space="0" w:color="auto"/>
            </w:tcBorders>
          </w:tcPr>
          <w:p w:rsidR="0083342B" w:rsidRPr="002E34DC" w:rsidRDefault="0083342B" w:rsidP="0083342B">
            <w:pPr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521EC0">
              <w:rPr>
                <w:rFonts w:asciiTheme="majorHAnsi" w:hAnsiTheme="majorHAnsi" w:cs="Arial"/>
                <w:b/>
                <w:sz w:val="18"/>
                <w:szCs w:val="18"/>
              </w:rPr>
              <w:t>Registra sus procesos de indagación en el cuaderno de experiencias</w:t>
            </w:r>
            <w:r w:rsidR="00822D68">
              <w:rPr>
                <w:rFonts w:asciiTheme="majorHAnsi" w:hAnsiTheme="majorHAnsi" w:cs="Arial"/>
                <w:sz w:val="18"/>
                <w:szCs w:val="18"/>
              </w:rPr>
              <w:t>.</w:t>
            </w:r>
            <w:r w:rsidRPr="002E34D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822D68">
              <w:rPr>
                <w:rFonts w:asciiTheme="majorHAnsi" w:hAnsiTheme="majorHAnsi" w:cs="Arial"/>
                <w:sz w:val="18"/>
                <w:szCs w:val="18"/>
              </w:rPr>
              <w:t>Muestra</w:t>
            </w:r>
            <w:r w:rsidRPr="002E34DC">
              <w:rPr>
                <w:rFonts w:asciiTheme="majorHAnsi" w:hAnsiTheme="majorHAnsi" w:cs="Arial"/>
                <w:sz w:val="18"/>
                <w:szCs w:val="18"/>
              </w:rPr>
              <w:t xml:space="preserve"> el proceso de indagación </w:t>
            </w:r>
            <w:r w:rsidR="00822D68">
              <w:rPr>
                <w:rFonts w:asciiTheme="majorHAnsi" w:hAnsiTheme="majorHAnsi" w:cs="Arial"/>
                <w:sz w:val="18"/>
                <w:szCs w:val="18"/>
              </w:rPr>
              <w:t xml:space="preserve">que </w:t>
            </w:r>
            <w:r w:rsidRPr="002E34DC">
              <w:rPr>
                <w:rFonts w:asciiTheme="majorHAnsi" w:hAnsiTheme="majorHAnsi" w:cs="Arial"/>
                <w:sz w:val="18"/>
                <w:szCs w:val="18"/>
              </w:rPr>
              <w:t>s</w:t>
            </w:r>
            <w:r w:rsidR="00822D68">
              <w:rPr>
                <w:rFonts w:asciiTheme="majorHAnsi" w:hAnsiTheme="majorHAnsi" w:cs="Arial"/>
                <w:sz w:val="18"/>
                <w:szCs w:val="18"/>
              </w:rPr>
              <w:t>i</w:t>
            </w:r>
            <w:r w:rsidRPr="002E34DC">
              <w:rPr>
                <w:rFonts w:asciiTheme="majorHAnsi" w:hAnsiTheme="majorHAnsi" w:cs="Arial"/>
                <w:sz w:val="18"/>
                <w:szCs w:val="18"/>
              </w:rPr>
              <w:t>gui</w:t>
            </w:r>
            <w:r w:rsidR="00822D68">
              <w:rPr>
                <w:rFonts w:asciiTheme="majorHAnsi" w:hAnsiTheme="majorHAnsi" w:cs="Arial"/>
                <w:sz w:val="18"/>
                <w:szCs w:val="18"/>
              </w:rPr>
              <w:t>ó</w:t>
            </w:r>
            <w:r w:rsidRPr="002E34DC">
              <w:rPr>
                <w:rFonts w:asciiTheme="majorHAnsi" w:hAnsiTheme="majorHAnsi" w:cs="Arial"/>
                <w:sz w:val="18"/>
                <w:szCs w:val="18"/>
              </w:rPr>
              <w:t xml:space="preserve"> y sus conclusiones.</w:t>
            </w:r>
          </w:p>
          <w:p w:rsidR="0083342B" w:rsidRPr="00E27ECE" w:rsidRDefault="0083342B" w:rsidP="0083342B">
            <w:pPr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83342B" w:rsidRPr="002E34DC" w:rsidRDefault="0083342B" w:rsidP="0083342B">
            <w:pPr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521EC0">
              <w:rPr>
                <w:rFonts w:asciiTheme="majorHAnsi" w:hAnsiTheme="majorHAnsi" w:cs="Arial"/>
                <w:b/>
                <w:sz w:val="18"/>
                <w:szCs w:val="18"/>
              </w:rPr>
              <w:t>Elabora un afiche que muestra el resultado de su indagación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2E34DC">
              <w:rPr>
                <w:rFonts w:asciiTheme="majorHAnsi" w:hAnsiTheme="majorHAnsi" w:cs="Arial"/>
                <w:sz w:val="18"/>
                <w:szCs w:val="18"/>
              </w:rPr>
              <w:t>y lo expone a</w:t>
            </w:r>
            <w:r w:rsidR="00D1122F">
              <w:rPr>
                <w:rFonts w:asciiTheme="majorHAnsi" w:hAnsiTheme="majorHAnsi" w:cs="Arial"/>
                <w:sz w:val="18"/>
                <w:szCs w:val="18"/>
              </w:rPr>
              <w:t>nte</w:t>
            </w:r>
            <w:r w:rsidRPr="002E34DC">
              <w:rPr>
                <w:rFonts w:asciiTheme="majorHAnsi" w:hAnsiTheme="majorHAnsi" w:cs="Arial"/>
                <w:sz w:val="18"/>
                <w:szCs w:val="18"/>
              </w:rPr>
              <w:t xml:space="preserve"> sus compañeros</w:t>
            </w:r>
            <w:r w:rsidR="00C235A1">
              <w:rPr>
                <w:rFonts w:asciiTheme="majorHAnsi" w:hAnsiTheme="majorHAnsi" w:cs="Arial"/>
                <w:sz w:val="18"/>
                <w:szCs w:val="18"/>
              </w:rPr>
              <w:t>/</w:t>
            </w:r>
            <w:r w:rsidR="00822D68">
              <w:rPr>
                <w:rFonts w:asciiTheme="majorHAnsi" w:hAnsiTheme="majorHAnsi" w:cs="Arial"/>
                <w:sz w:val="18"/>
                <w:szCs w:val="18"/>
              </w:rPr>
              <w:t>as</w:t>
            </w:r>
            <w:r w:rsidRPr="002E34DC">
              <w:rPr>
                <w:rFonts w:asciiTheme="majorHAnsi" w:hAnsiTheme="majorHAnsi" w:cs="Arial"/>
                <w:sz w:val="18"/>
                <w:szCs w:val="18"/>
              </w:rPr>
              <w:t xml:space="preserve"> expresando </w:t>
            </w:r>
            <w:r w:rsidR="00D1122F">
              <w:rPr>
                <w:rFonts w:asciiTheme="majorHAnsi" w:hAnsiTheme="majorHAnsi" w:cs="Arial"/>
                <w:sz w:val="18"/>
                <w:szCs w:val="18"/>
              </w:rPr>
              <w:t>claramente sus</w:t>
            </w:r>
            <w:r w:rsidRPr="002E34DC">
              <w:rPr>
                <w:rFonts w:asciiTheme="majorHAnsi" w:hAnsiTheme="majorHAnsi" w:cs="Arial"/>
                <w:sz w:val="18"/>
                <w:szCs w:val="18"/>
              </w:rPr>
              <w:t xml:space="preserve"> ideas.</w:t>
            </w:r>
          </w:p>
          <w:p w:rsidR="001E334D" w:rsidRPr="00E27ECE" w:rsidRDefault="001E334D" w:rsidP="0083342B">
            <w:pPr>
              <w:pStyle w:val="Prrafodelista"/>
              <w:tabs>
                <w:tab w:val="center" w:pos="4252"/>
                <w:tab w:val="right" w:pos="8504"/>
              </w:tabs>
              <w:spacing w:line="240" w:lineRule="auto"/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1E334D" w:rsidRPr="002E34DC" w:rsidRDefault="00097337" w:rsidP="00097337">
            <w:pPr>
              <w:tabs>
                <w:tab w:val="center" w:pos="4252"/>
                <w:tab w:val="right" w:pos="85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E34DC">
              <w:rPr>
                <w:rFonts w:asciiTheme="majorHAnsi" w:hAnsiTheme="majorHAnsi" w:cs="Arial"/>
                <w:sz w:val="18"/>
                <w:szCs w:val="18"/>
              </w:rPr>
              <w:t>Rúbrica</w:t>
            </w:r>
          </w:p>
        </w:tc>
      </w:tr>
      <w:tr w:rsidR="001E334D" w:rsidRPr="00E27ECE" w:rsidTr="00EA26BD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2" w:space="0" w:color="auto"/>
            </w:tcBorders>
          </w:tcPr>
          <w:p w:rsidR="001E334D" w:rsidRDefault="001E334D" w:rsidP="001E334D">
            <w:pPr>
              <w:tabs>
                <w:tab w:val="center" w:pos="4252"/>
                <w:tab w:val="right" w:pos="8504"/>
              </w:tabs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>Diseña y construye soluciones tecnológicas para resolver problemas de su entorno.</w:t>
            </w:r>
          </w:p>
          <w:p w:rsidR="000B5642" w:rsidRPr="00E27ECE" w:rsidRDefault="000B5642" w:rsidP="001E334D">
            <w:pPr>
              <w:tabs>
                <w:tab w:val="center" w:pos="4252"/>
                <w:tab w:val="right" w:pos="8504"/>
              </w:tabs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spacing w:line="240" w:lineRule="auto"/>
              <w:ind w:left="318" w:hanging="284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eastAsia="Times New Roman" w:hAnsiTheme="majorHAnsi" w:cs="Arial"/>
                <w:b w:val="0"/>
                <w:sz w:val="18"/>
                <w:szCs w:val="18"/>
                <w:lang w:val="es-MX"/>
              </w:rPr>
              <w:t xml:space="preserve">Determina una alternativa de </w:t>
            </w:r>
            <w:r w:rsidRPr="00E27ECE">
              <w:rPr>
                <w:rFonts w:asciiTheme="majorHAnsi" w:eastAsia="Times New Roman" w:hAnsiTheme="majorHAnsi" w:cs="Arial"/>
                <w:b w:val="0"/>
                <w:sz w:val="18"/>
                <w:szCs w:val="18"/>
                <w:lang w:val="es-MX"/>
              </w:rPr>
              <w:lastRenderedPageBreak/>
              <w:t xml:space="preserve">solución tecnológica. </w:t>
            </w: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spacing w:line="240" w:lineRule="auto"/>
              <w:ind w:left="318" w:hanging="284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eastAsia="Times New Roman" w:hAnsiTheme="majorHAnsi" w:cs="Arial"/>
                <w:b w:val="0"/>
                <w:sz w:val="18"/>
                <w:szCs w:val="18"/>
                <w:lang w:val="es-MX"/>
              </w:rPr>
              <w:t xml:space="preserve">Diseña la alternativa de solución tecnológica. </w:t>
            </w: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spacing w:line="240" w:lineRule="auto"/>
              <w:ind w:left="318" w:hanging="284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eastAsia="Times New Roman" w:hAnsiTheme="majorHAnsi" w:cs="Arial"/>
                <w:b w:val="0"/>
                <w:sz w:val="18"/>
                <w:szCs w:val="18"/>
                <w:lang w:val="es-MX"/>
              </w:rPr>
              <w:t xml:space="preserve">Implementa y valida la alternativa de solución tecnológica. </w:t>
            </w: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spacing w:line="240" w:lineRule="auto"/>
              <w:ind w:left="318" w:hanging="284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eastAsia="Times New Roman" w:hAnsiTheme="majorHAnsi" w:cs="Arial"/>
                <w:b w:val="0"/>
                <w:sz w:val="18"/>
                <w:szCs w:val="18"/>
                <w:lang w:val="es-MX"/>
              </w:rPr>
              <w:t>Evalúa y comunica el funcionamiento y los impactos de su alternativa de solución tecnológica.</w:t>
            </w:r>
          </w:p>
        </w:tc>
        <w:tc>
          <w:tcPr>
            <w:tcW w:w="7088" w:type="dxa"/>
            <w:tcBorders>
              <w:top w:val="single" w:sz="2" w:space="0" w:color="auto"/>
            </w:tcBorders>
          </w:tcPr>
          <w:p w:rsidR="001E334D" w:rsidRPr="0007521A" w:rsidRDefault="001E334D" w:rsidP="001E334D">
            <w:pPr>
              <w:pStyle w:val="Prrafodelista"/>
              <w:numPr>
                <w:ilvl w:val="0"/>
                <w:numId w:val="34"/>
              </w:numPr>
              <w:tabs>
                <w:tab w:val="center" w:pos="4252"/>
                <w:tab w:val="right" w:pos="8504"/>
              </w:tabs>
              <w:spacing w:line="240" w:lineRule="auto"/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07521A">
              <w:rPr>
                <w:rFonts w:asciiTheme="majorHAnsi" w:hAnsiTheme="majorHAnsi" w:cs="Arial"/>
                <w:sz w:val="18"/>
                <w:szCs w:val="18"/>
                <w:lang w:val="es-ES"/>
              </w:rPr>
              <w:lastRenderedPageBreak/>
              <w:t>Determina el problema tecnológico y las causas que lo generan. Propone alternativas de solución con base en conocimientos científicos o prácticas locales, así como los requerimientos que debe cumplir y los recursos disponibles para construirlas.</w:t>
            </w:r>
          </w:p>
          <w:p w:rsidR="001E334D" w:rsidRPr="0007521A" w:rsidRDefault="001E334D" w:rsidP="001E334D">
            <w:pPr>
              <w:pStyle w:val="Prrafodelista"/>
              <w:numPr>
                <w:ilvl w:val="0"/>
                <w:numId w:val="34"/>
              </w:numPr>
              <w:tabs>
                <w:tab w:val="center" w:pos="4252"/>
                <w:tab w:val="right" w:pos="8504"/>
              </w:tabs>
              <w:spacing w:line="240" w:lineRule="auto"/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07521A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Representa su alternativa de solución tecnológica con dibujos y textos; describe sus partes o etapas, la secuencia de pasos, sus características, forma, estructura y función. </w:t>
            </w:r>
            <w:r w:rsidRPr="0007521A">
              <w:rPr>
                <w:rFonts w:asciiTheme="majorHAnsi" w:hAnsiTheme="majorHAnsi" w:cs="Arial"/>
                <w:sz w:val="18"/>
                <w:szCs w:val="18"/>
                <w:lang w:val="es-ES"/>
              </w:rPr>
              <w:lastRenderedPageBreak/>
              <w:t>Selecciona herramientas, instrumentos y materiales según sus propiedades físicas.</w:t>
            </w: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tabs>
                <w:tab w:val="center" w:pos="4252"/>
                <w:tab w:val="right" w:pos="8504"/>
              </w:tabs>
              <w:spacing w:line="240" w:lineRule="auto"/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  <w:lang w:val="es-ES"/>
              </w:rPr>
              <w:t>Construye su alternativa de solución tecnológica manipulando materiales, instrumentos y herramientas según sus funciones; cumple las normas de seguridad y medidas de ecoeficiencia. Usa unidades de medida convencionales. Realiza cambios o ajustes para cumplir los requerimientos o mejorar el funcionamiento de su alternativa de solución tecnológica.</w:t>
            </w: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tabs>
                <w:tab w:val="center" w:pos="4252"/>
                <w:tab w:val="right" w:pos="8504"/>
              </w:tabs>
              <w:spacing w:line="240" w:lineRule="auto"/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  <w:lang w:val="es-ES"/>
              </w:rPr>
              <w:t>Realiza pruebas para verificar si la solución tecnológica cumple con los requerimientos establecidos. Explica cómo construyó su alternativa de solución tecnológica, su funcionamiento, el conocimiento científico o las prácticas locales aplicadas, las dificultades superadas y los beneficios e inconvenientes de su uso.</w:t>
            </w:r>
          </w:p>
          <w:p w:rsidR="001E334D" w:rsidRPr="00E27ECE" w:rsidRDefault="001E334D" w:rsidP="001E334D">
            <w:pPr>
              <w:tabs>
                <w:tab w:val="center" w:pos="4252"/>
                <w:tab w:val="right" w:pos="8504"/>
              </w:tabs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</w:tcBorders>
          </w:tcPr>
          <w:p w:rsidR="001E334D" w:rsidRPr="00097337" w:rsidRDefault="00811D1A" w:rsidP="00876FA5">
            <w:pPr>
              <w:tabs>
                <w:tab w:val="center" w:pos="4252"/>
                <w:tab w:val="right" w:pos="85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097337">
              <w:rPr>
                <w:rFonts w:asciiTheme="majorHAnsi" w:hAnsiTheme="majorHAnsi" w:cs="Arial"/>
                <w:b/>
                <w:sz w:val="18"/>
                <w:szCs w:val="18"/>
              </w:rPr>
              <w:lastRenderedPageBreak/>
              <w:t xml:space="preserve">Elabora una alternativa de solución </w:t>
            </w:r>
            <w:r w:rsidR="009B3698">
              <w:rPr>
                <w:rFonts w:asciiTheme="majorHAnsi" w:hAnsiTheme="majorHAnsi" w:cs="Arial"/>
                <w:b/>
                <w:sz w:val="18"/>
                <w:szCs w:val="18"/>
              </w:rPr>
              <w:t xml:space="preserve">tecnológica </w:t>
            </w:r>
            <w:r w:rsidRPr="00097337">
              <w:rPr>
                <w:rFonts w:asciiTheme="majorHAnsi" w:hAnsiTheme="majorHAnsi" w:cs="Arial"/>
                <w:b/>
                <w:sz w:val="18"/>
                <w:szCs w:val="18"/>
              </w:rPr>
              <w:t>para un problema existente en el EsVi</w:t>
            </w:r>
            <w:r w:rsidRPr="00097337">
              <w:rPr>
                <w:rFonts w:asciiTheme="majorHAnsi" w:hAnsiTheme="majorHAnsi" w:cs="Arial"/>
                <w:sz w:val="18"/>
                <w:szCs w:val="18"/>
              </w:rPr>
              <w:t xml:space="preserve">. Este prototipo ha pasado por un proceso de diseño, elaboración y comprobación de su utilidad para la solución </w:t>
            </w:r>
            <w:r w:rsidRPr="00097337">
              <w:rPr>
                <w:rFonts w:asciiTheme="majorHAnsi" w:hAnsiTheme="majorHAnsi" w:cs="Arial"/>
                <w:sz w:val="18"/>
                <w:szCs w:val="18"/>
              </w:rPr>
              <w:lastRenderedPageBreak/>
              <w:t xml:space="preserve">del problema </w:t>
            </w:r>
            <w:r w:rsidR="008F4EAC">
              <w:rPr>
                <w:rFonts w:asciiTheme="majorHAnsi" w:hAnsiTheme="majorHAnsi" w:cs="Arial"/>
                <w:sz w:val="18"/>
                <w:szCs w:val="18"/>
              </w:rPr>
              <w:t>identific</w:t>
            </w:r>
            <w:r w:rsidR="008F4EAC" w:rsidRPr="00097337">
              <w:rPr>
                <w:rFonts w:asciiTheme="majorHAnsi" w:hAnsiTheme="majorHAnsi" w:cs="Arial"/>
                <w:sz w:val="18"/>
                <w:szCs w:val="18"/>
              </w:rPr>
              <w:t>ado</w:t>
            </w:r>
            <w:r w:rsidR="0083101B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1E334D" w:rsidRPr="00884FFF" w:rsidRDefault="00884FFF" w:rsidP="00884FFF">
            <w:pPr>
              <w:tabs>
                <w:tab w:val="center" w:pos="4252"/>
                <w:tab w:val="right" w:pos="85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lastRenderedPageBreak/>
              <w:t>Rúbrica</w:t>
            </w:r>
          </w:p>
        </w:tc>
      </w:tr>
      <w:tr w:rsidR="001E334D" w:rsidRPr="00E27ECE" w:rsidTr="00EA26BD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E334D" w:rsidRPr="00E27ECE" w:rsidRDefault="001E334D" w:rsidP="001E334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 w:rsidRPr="00E27ECE">
              <w:rPr>
                <w:rFonts w:asciiTheme="majorHAnsi" w:eastAsia="Calibri" w:hAnsiTheme="majorHAnsi" w:cs="Arial"/>
                <w:bCs w:val="0"/>
                <w:iCs/>
                <w:sz w:val="18"/>
                <w:szCs w:val="18"/>
              </w:rPr>
              <w:t xml:space="preserve">Se </w:t>
            </w:r>
            <w:r w:rsidRPr="00E27ECE">
              <w:rPr>
                <w:rFonts w:asciiTheme="majorHAnsi" w:eastAsia="Calibri" w:hAnsiTheme="majorHAnsi" w:cs="Arial"/>
                <w:noProof/>
                <w:sz w:val="18"/>
                <w:szCs w:val="18"/>
                <w:lang w:val="es-MX"/>
              </w:rPr>
              <w:t>desenvuelve en entornos virtuales generados por las TIC.</w:t>
            </w:r>
            <w:r w:rsidRPr="00E27ECE"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 </w:t>
            </w:r>
          </w:p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eastAsia="Times New Roman" w:hAnsiTheme="majorHAnsi" w:cs="Arial"/>
                <w:b w:val="0"/>
                <w:sz w:val="18"/>
                <w:szCs w:val="18"/>
                <w:lang w:val="es-MX"/>
              </w:rPr>
              <w:t>Crea objetos virtuales en diversos formatos.</w:t>
            </w:r>
          </w:p>
        </w:tc>
        <w:tc>
          <w:tcPr>
            <w:tcW w:w="7088" w:type="dxa"/>
          </w:tcPr>
          <w:p w:rsidR="001E334D" w:rsidRPr="00E27ECE" w:rsidRDefault="001E334D" w:rsidP="001E334D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  <w:lang w:val="es-MX"/>
              </w:rPr>
              <w:t>Elabora materiales digitales como videos y audios para representar sus vivencias, ideas, conceptos, historias o relatos.</w:t>
            </w:r>
            <w:r w:rsidRPr="00E27ECE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</w:p>
          <w:p w:rsidR="001E334D" w:rsidRPr="00E27ECE" w:rsidRDefault="001E334D" w:rsidP="001E334D">
            <w:pPr>
              <w:pStyle w:val="Prrafodelista"/>
              <w:tabs>
                <w:tab w:val="center" w:pos="4252"/>
                <w:tab w:val="right" w:pos="8504"/>
              </w:tabs>
              <w:spacing w:line="240" w:lineRule="auto"/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1E334D" w:rsidRDefault="00097337" w:rsidP="00097337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097337">
              <w:rPr>
                <w:rFonts w:asciiTheme="majorHAnsi" w:hAnsiTheme="majorHAnsi" w:cs="Arial"/>
                <w:b/>
                <w:sz w:val="18"/>
                <w:szCs w:val="18"/>
              </w:rPr>
              <w:t>Delibera con sus compañeros</w:t>
            </w:r>
            <w:r w:rsidR="00893737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  <w:r w:rsidR="00876FA5">
              <w:rPr>
                <w:rFonts w:asciiTheme="majorHAnsi" w:hAnsiTheme="majorHAnsi" w:cs="Arial"/>
                <w:b/>
                <w:sz w:val="18"/>
                <w:szCs w:val="18"/>
              </w:rPr>
              <w:t>as</w:t>
            </w:r>
            <w:r w:rsidRPr="00097337">
              <w:rPr>
                <w:rFonts w:asciiTheme="majorHAnsi" w:hAnsiTheme="majorHAnsi" w:cs="Arial"/>
                <w:b/>
                <w:sz w:val="18"/>
                <w:szCs w:val="18"/>
              </w:rPr>
              <w:t xml:space="preserve"> de clase</w:t>
            </w:r>
            <w:r w:rsidRPr="00097337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CF3719">
              <w:rPr>
                <w:rFonts w:asciiTheme="majorHAnsi" w:hAnsiTheme="majorHAnsi" w:cs="Arial"/>
                <w:sz w:val="18"/>
                <w:szCs w:val="18"/>
              </w:rPr>
              <w:t>y</w:t>
            </w:r>
            <w:r w:rsidRPr="00097337">
              <w:rPr>
                <w:rFonts w:asciiTheme="majorHAnsi" w:hAnsiTheme="majorHAnsi" w:cs="Arial"/>
                <w:sz w:val="18"/>
                <w:szCs w:val="18"/>
              </w:rPr>
              <w:t xml:space="preserve"> registra</w:t>
            </w:r>
            <w:r w:rsidR="00CF3719">
              <w:rPr>
                <w:rFonts w:asciiTheme="majorHAnsi" w:hAnsiTheme="majorHAnsi" w:cs="Arial"/>
                <w:sz w:val="18"/>
                <w:szCs w:val="18"/>
              </w:rPr>
              <w:t xml:space="preserve"> este intercambio de ideas</w:t>
            </w:r>
            <w:r w:rsidRPr="00097337">
              <w:rPr>
                <w:rFonts w:asciiTheme="majorHAnsi" w:hAnsiTheme="majorHAnsi" w:cs="Arial"/>
                <w:sz w:val="18"/>
                <w:szCs w:val="18"/>
              </w:rPr>
              <w:t xml:space="preserve"> con una grabadora de voz. Luego</w:t>
            </w:r>
            <w:r w:rsidR="00CF3719">
              <w:rPr>
                <w:rFonts w:asciiTheme="majorHAnsi" w:hAnsiTheme="majorHAnsi" w:cs="Arial"/>
                <w:sz w:val="18"/>
                <w:szCs w:val="18"/>
              </w:rPr>
              <w:t>, entre todos,</w:t>
            </w:r>
            <w:r w:rsidRPr="00097337">
              <w:rPr>
                <w:rFonts w:asciiTheme="majorHAnsi" w:hAnsiTheme="majorHAnsi" w:cs="Arial"/>
                <w:sz w:val="18"/>
                <w:szCs w:val="18"/>
              </w:rPr>
              <w:t xml:space="preserve"> escuchan la grabación y extraen información para tomar decisiones.</w:t>
            </w:r>
          </w:p>
          <w:p w:rsidR="00901825" w:rsidRPr="00901825" w:rsidRDefault="00901825" w:rsidP="00A91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b/>
                <w:sz w:val="18"/>
                <w:szCs w:val="18"/>
              </w:rPr>
              <w:t>Clasifica los textos para organizar la biblioteca de</w:t>
            </w:r>
            <w:r w:rsidR="00452BD5">
              <w:rPr>
                <w:rFonts w:asciiTheme="majorHAnsi" w:hAnsiTheme="majorHAnsi" w:cs="Arial"/>
                <w:b/>
                <w:sz w:val="18"/>
                <w:szCs w:val="18"/>
              </w:rPr>
              <w:t>l</w:t>
            </w:r>
            <w:r w:rsidRPr="00E27ECE">
              <w:rPr>
                <w:rFonts w:asciiTheme="majorHAnsi" w:hAnsiTheme="majorHAnsi" w:cs="Arial"/>
                <w:b/>
                <w:sz w:val="18"/>
                <w:szCs w:val="18"/>
              </w:rPr>
              <w:t xml:space="preserve"> aula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 y sustenta su propuesta a partir de la caracterización elaborada desde su lectura y comprensión de los textos leídos. Elabora fichas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o listas de libros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 con los criterios acordados</w:t>
            </w:r>
            <w:r>
              <w:rPr>
                <w:rFonts w:asciiTheme="majorHAnsi" w:hAnsiTheme="majorHAnsi" w:cs="Arial"/>
                <w:sz w:val="18"/>
                <w:szCs w:val="18"/>
              </w:rPr>
              <w:t>, usando las TIC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1E334D" w:rsidRPr="00097337" w:rsidRDefault="00097337" w:rsidP="00884FFF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 </w:t>
            </w:r>
            <w:r w:rsidR="00884FFF">
              <w:rPr>
                <w:rFonts w:asciiTheme="majorHAnsi" w:hAnsiTheme="majorHAnsi" w:cs="Arial"/>
                <w:sz w:val="18"/>
                <w:szCs w:val="18"/>
                <w:lang w:val="es-MX"/>
              </w:rPr>
              <w:t>Ficha de observación</w:t>
            </w:r>
          </w:p>
        </w:tc>
      </w:tr>
      <w:tr w:rsidR="00D04655" w:rsidRPr="00E27ECE" w:rsidTr="00EA26BD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F2F2F2" w:themeFill="background1" w:themeFillShade="F2"/>
            <w:vAlign w:val="center"/>
          </w:tcPr>
          <w:p w:rsidR="00D04655" w:rsidRPr="00951735" w:rsidRDefault="00D04655" w:rsidP="001E334D">
            <w:pPr>
              <w:jc w:val="center"/>
              <w:rPr>
                <w:rFonts w:ascii="Calibri Light" w:hAnsi="Calibri Light" w:cs="Arial"/>
                <w:sz w:val="18"/>
                <w:szCs w:val="18"/>
              </w:rPr>
            </w:pPr>
            <w:r w:rsidRPr="00951735">
              <w:rPr>
                <w:rFonts w:ascii="Calibri Light" w:eastAsia="Times New Roman" w:hAnsi="Calibri Light" w:cstheme="minorHAnsi"/>
                <w:color w:val="000000" w:themeColor="text1"/>
                <w:szCs w:val="18"/>
              </w:rPr>
              <w:t>Enfoques transversales</w:t>
            </w:r>
          </w:p>
        </w:tc>
        <w:tc>
          <w:tcPr>
            <w:tcW w:w="11908" w:type="dxa"/>
            <w:gridSpan w:val="3"/>
            <w:shd w:val="clear" w:color="auto" w:fill="F2F2F2" w:themeFill="background1" w:themeFillShade="F2"/>
            <w:vAlign w:val="center"/>
          </w:tcPr>
          <w:p w:rsidR="00D04655" w:rsidRPr="00333950" w:rsidRDefault="00D04655" w:rsidP="001E33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/>
                <w:color w:val="000000" w:themeColor="text1"/>
                <w:szCs w:val="18"/>
              </w:rPr>
            </w:pPr>
            <w:r w:rsidRPr="00333950">
              <w:rPr>
                <w:rFonts w:ascii="Calibri Light" w:eastAsia="Times New Roman" w:hAnsi="Calibri Light" w:cstheme="minorHAnsi"/>
                <w:b/>
                <w:color w:val="000000" w:themeColor="text1"/>
                <w:szCs w:val="18"/>
              </w:rPr>
              <w:t>Actitudes</w:t>
            </w:r>
            <w:r>
              <w:rPr>
                <w:rFonts w:ascii="Calibri Light" w:eastAsia="Times New Roman" w:hAnsi="Calibri Light" w:cstheme="minorHAnsi"/>
                <w:b/>
                <w:color w:val="000000" w:themeColor="text1"/>
                <w:szCs w:val="18"/>
              </w:rPr>
              <w:t xml:space="preserve"> o acciones</w:t>
            </w:r>
            <w:r w:rsidRPr="00333950">
              <w:rPr>
                <w:rFonts w:ascii="Calibri Light" w:eastAsia="Times New Roman" w:hAnsi="Calibri Light" w:cstheme="minorHAnsi"/>
                <w:b/>
                <w:color w:val="000000" w:themeColor="text1"/>
                <w:szCs w:val="18"/>
              </w:rPr>
              <w:t xml:space="preserve"> observables</w:t>
            </w:r>
          </w:p>
        </w:tc>
      </w:tr>
      <w:tr w:rsidR="00097337" w:rsidRPr="00E27ECE" w:rsidTr="00EA26BD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:rsidR="00097337" w:rsidRPr="00521EC0" w:rsidRDefault="002E34DC" w:rsidP="00A91D0D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521EC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Enfoque </w:t>
            </w:r>
            <w:r w:rsidR="00097337" w:rsidRPr="00521EC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Orientación al bien común </w:t>
            </w:r>
          </w:p>
        </w:tc>
        <w:tc>
          <w:tcPr>
            <w:tcW w:w="11908" w:type="dxa"/>
            <w:gridSpan w:val="3"/>
          </w:tcPr>
          <w:p w:rsidR="00097337" w:rsidRPr="00E27ECE" w:rsidRDefault="00FE55F1" w:rsidP="001E334D">
            <w:pPr>
              <w:pStyle w:val="Prrafodelista"/>
              <w:numPr>
                <w:ilvl w:val="0"/>
                <w:numId w:val="15"/>
              </w:numPr>
              <w:spacing w:line="240" w:lineRule="auto"/>
              <w:ind w:left="459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Docentes y estudiantes s</w:t>
            </w:r>
            <w:r w:rsidR="00097337" w:rsidRPr="00E27ECE">
              <w:rPr>
                <w:rFonts w:asciiTheme="majorHAnsi" w:hAnsiTheme="majorHAnsi" w:cs="Arial"/>
                <w:sz w:val="18"/>
                <w:szCs w:val="18"/>
              </w:rPr>
              <w:t>e solidarizan con las necesidades de los miembros del aula cuando comparten espacios educativos, recursos, materiales, tareas o responsabilidades.</w:t>
            </w:r>
          </w:p>
          <w:p w:rsidR="00097337" w:rsidRPr="00E27ECE" w:rsidRDefault="00FE55F1" w:rsidP="001E334D">
            <w:pPr>
              <w:pStyle w:val="Prrafodelista"/>
              <w:numPr>
                <w:ilvl w:val="0"/>
                <w:numId w:val="15"/>
              </w:numPr>
              <w:spacing w:line="240" w:lineRule="auto"/>
              <w:ind w:left="459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Docentes y estudiantes a</w:t>
            </w:r>
            <w:r w:rsidR="00097337" w:rsidRPr="00E27ECE">
              <w:rPr>
                <w:rFonts w:asciiTheme="majorHAnsi" w:hAnsiTheme="majorHAnsi" w:cs="Arial"/>
                <w:sz w:val="18"/>
                <w:szCs w:val="18"/>
              </w:rPr>
              <w:t>sumen diversas responsabilidades y las aprovechan para el bienestar del grupo.</w:t>
            </w:r>
          </w:p>
          <w:p w:rsidR="00097337" w:rsidRPr="00E27ECE" w:rsidRDefault="00097337" w:rsidP="00A91D0D">
            <w:pPr>
              <w:pStyle w:val="Prrafodelista"/>
              <w:numPr>
                <w:ilvl w:val="0"/>
                <w:numId w:val="15"/>
              </w:numPr>
              <w:spacing w:line="240" w:lineRule="auto"/>
              <w:ind w:left="459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eastAsia="Calibri" w:hAnsiTheme="majorHAnsi" w:cs="Arial"/>
                <w:bCs/>
                <w:iCs/>
                <w:sz w:val="18"/>
                <w:szCs w:val="18"/>
              </w:rPr>
              <w:t>Docente</w:t>
            </w:r>
            <w:r w:rsidR="00B5099E">
              <w:rPr>
                <w:rFonts w:asciiTheme="majorHAnsi" w:eastAsia="Calibri" w:hAnsiTheme="majorHAnsi" w:cs="Arial"/>
                <w:bCs/>
                <w:iCs/>
                <w:sz w:val="18"/>
                <w:szCs w:val="18"/>
              </w:rPr>
              <w:t>s</w:t>
            </w:r>
            <w:r w:rsidRPr="00E27ECE">
              <w:rPr>
                <w:rFonts w:asciiTheme="majorHAnsi" w:eastAsia="Calibri" w:hAnsiTheme="majorHAnsi" w:cs="Arial"/>
                <w:bCs/>
                <w:iCs/>
                <w:sz w:val="18"/>
                <w:szCs w:val="18"/>
              </w:rPr>
              <w:t xml:space="preserve"> y estudiantes dialogan y reflexionan sobre las formas de conservación de</w:t>
            </w:r>
            <w:r w:rsidR="00683216">
              <w:rPr>
                <w:rFonts w:asciiTheme="majorHAnsi" w:eastAsia="Calibri" w:hAnsiTheme="majorHAnsi" w:cs="Arial"/>
                <w:bCs/>
                <w:iCs/>
                <w:sz w:val="18"/>
                <w:szCs w:val="18"/>
              </w:rPr>
              <w:t>l</w:t>
            </w:r>
            <w:r w:rsidRPr="00E27ECE">
              <w:rPr>
                <w:rFonts w:asciiTheme="majorHAnsi" w:eastAsia="Calibri" w:hAnsiTheme="majorHAnsi" w:cs="Arial"/>
                <w:bCs/>
                <w:iCs/>
                <w:sz w:val="18"/>
                <w:szCs w:val="18"/>
              </w:rPr>
              <w:t xml:space="preserve"> mobiliario, </w:t>
            </w:r>
            <w:r w:rsidR="00683216">
              <w:rPr>
                <w:rFonts w:asciiTheme="majorHAnsi" w:eastAsia="Calibri" w:hAnsiTheme="majorHAnsi" w:cs="Arial"/>
                <w:bCs/>
                <w:iCs/>
                <w:sz w:val="18"/>
                <w:szCs w:val="18"/>
              </w:rPr>
              <w:t xml:space="preserve">del </w:t>
            </w:r>
            <w:r w:rsidRPr="00E27ECE">
              <w:rPr>
                <w:rFonts w:asciiTheme="majorHAnsi" w:eastAsia="Calibri" w:hAnsiTheme="majorHAnsi" w:cs="Arial"/>
                <w:bCs/>
                <w:iCs/>
                <w:sz w:val="18"/>
                <w:szCs w:val="18"/>
              </w:rPr>
              <w:t xml:space="preserve">ambiente y </w:t>
            </w:r>
            <w:r w:rsidR="00683216">
              <w:rPr>
                <w:rFonts w:asciiTheme="majorHAnsi" w:eastAsia="Calibri" w:hAnsiTheme="majorHAnsi" w:cs="Arial"/>
                <w:bCs/>
                <w:iCs/>
                <w:sz w:val="18"/>
                <w:szCs w:val="18"/>
              </w:rPr>
              <w:t xml:space="preserve">de los </w:t>
            </w:r>
            <w:r w:rsidRPr="00E27ECE">
              <w:rPr>
                <w:rFonts w:asciiTheme="majorHAnsi" w:eastAsia="Calibri" w:hAnsiTheme="majorHAnsi" w:cs="Arial"/>
                <w:bCs/>
                <w:iCs/>
                <w:sz w:val="18"/>
                <w:szCs w:val="18"/>
              </w:rPr>
              <w:t xml:space="preserve">materiales del aula y de la </w:t>
            </w:r>
            <w:r w:rsidR="00683216">
              <w:rPr>
                <w:rFonts w:asciiTheme="majorHAnsi" w:eastAsia="Calibri" w:hAnsiTheme="majorHAnsi" w:cs="Arial"/>
                <w:bCs/>
                <w:iCs/>
                <w:sz w:val="18"/>
                <w:szCs w:val="18"/>
              </w:rPr>
              <w:t>institución educativa</w:t>
            </w:r>
            <w:r w:rsidRPr="00E27ECE">
              <w:rPr>
                <w:rFonts w:asciiTheme="majorHAnsi" w:eastAsia="Calibri" w:hAnsiTheme="majorHAnsi" w:cs="Arial"/>
                <w:bCs/>
                <w:iCs/>
                <w:sz w:val="18"/>
                <w:szCs w:val="18"/>
              </w:rPr>
              <w:t>.</w:t>
            </w:r>
          </w:p>
        </w:tc>
      </w:tr>
      <w:tr w:rsidR="00097337" w:rsidRPr="00E27ECE" w:rsidTr="00EA26B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:rsidR="00097337" w:rsidRPr="00521EC0" w:rsidRDefault="002E34DC" w:rsidP="00751548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Theme="majorHAnsi" w:hAnsiTheme="majorHAnsi" w:cs="Arial"/>
                <w:b w:val="0"/>
                <w:sz w:val="18"/>
                <w:szCs w:val="18"/>
                <w:u w:val="single"/>
              </w:rPr>
            </w:pPr>
            <w:r w:rsidRPr="00521EC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Enfoque de </w:t>
            </w:r>
            <w:r w:rsidR="001E3E45" w:rsidRPr="00521EC0">
              <w:rPr>
                <w:rFonts w:asciiTheme="majorHAnsi" w:hAnsiTheme="majorHAnsi" w:cs="Arial"/>
                <w:b w:val="0"/>
                <w:sz w:val="18"/>
                <w:szCs w:val="18"/>
              </w:rPr>
              <w:t>D</w:t>
            </w:r>
            <w:r w:rsidR="00097337" w:rsidRPr="00521EC0">
              <w:rPr>
                <w:rFonts w:asciiTheme="majorHAnsi" w:hAnsiTheme="majorHAnsi" w:cs="Arial"/>
                <w:b w:val="0"/>
                <w:sz w:val="18"/>
                <w:szCs w:val="18"/>
              </w:rPr>
              <w:t>erechos</w:t>
            </w:r>
          </w:p>
        </w:tc>
        <w:tc>
          <w:tcPr>
            <w:tcW w:w="11908" w:type="dxa"/>
            <w:gridSpan w:val="3"/>
          </w:tcPr>
          <w:p w:rsidR="00097337" w:rsidRPr="00E27ECE" w:rsidRDefault="00683216" w:rsidP="001E334D">
            <w:pPr>
              <w:pStyle w:val="Prrafodelista"/>
              <w:numPr>
                <w:ilvl w:val="0"/>
                <w:numId w:val="15"/>
              </w:numPr>
              <w:spacing w:line="240" w:lineRule="auto"/>
              <w:ind w:left="459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Docentes y estudiantes i</w:t>
            </w:r>
            <w:r w:rsidR="00097337" w:rsidRPr="00E27ECE">
              <w:rPr>
                <w:rFonts w:asciiTheme="majorHAnsi" w:hAnsiTheme="majorHAnsi" w:cs="Arial"/>
                <w:sz w:val="18"/>
                <w:szCs w:val="18"/>
              </w:rPr>
              <w:t>ntercambian ideas para construir</w:t>
            </w:r>
            <w:r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="00097337" w:rsidRPr="00E27ECE">
              <w:rPr>
                <w:rFonts w:asciiTheme="majorHAnsi" w:hAnsiTheme="majorHAnsi" w:cs="Arial"/>
                <w:sz w:val="18"/>
                <w:szCs w:val="18"/>
              </w:rPr>
              <w:t xml:space="preserve"> juntos y por consenso</w:t>
            </w:r>
            <w:r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="00097337" w:rsidRPr="00E27ECE">
              <w:rPr>
                <w:rFonts w:asciiTheme="majorHAnsi" w:hAnsiTheme="majorHAnsi" w:cs="Arial"/>
                <w:sz w:val="18"/>
                <w:szCs w:val="18"/>
              </w:rPr>
              <w:t xml:space="preserve"> las normas de convivencia.</w:t>
            </w:r>
          </w:p>
          <w:p w:rsidR="00097337" w:rsidRPr="00E27ECE" w:rsidRDefault="00683216" w:rsidP="001E334D">
            <w:pPr>
              <w:pStyle w:val="Prrafodelista"/>
              <w:numPr>
                <w:ilvl w:val="0"/>
                <w:numId w:val="15"/>
              </w:numPr>
              <w:spacing w:line="240" w:lineRule="auto"/>
              <w:ind w:left="459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Docentes y estudiantes p</w:t>
            </w:r>
            <w:r w:rsidR="00097337" w:rsidRPr="00E27ECE">
              <w:rPr>
                <w:rFonts w:asciiTheme="majorHAnsi" w:hAnsiTheme="majorHAnsi" w:cs="Arial"/>
                <w:sz w:val="18"/>
                <w:szCs w:val="18"/>
              </w:rPr>
              <w:t>articipan activamente en la planificación de sus actividades, la elección de su delegado</w:t>
            </w:r>
            <w:r>
              <w:rPr>
                <w:rFonts w:asciiTheme="majorHAnsi" w:hAnsiTheme="majorHAnsi" w:cs="Arial"/>
                <w:sz w:val="18"/>
                <w:szCs w:val="18"/>
              </w:rPr>
              <w:t>/a</w:t>
            </w:r>
            <w:r w:rsidR="00097337" w:rsidRPr="00E27ECE">
              <w:rPr>
                <w:rFonts w:asciiTheme="majorHAnsi" w:hAnsiTheme="majorHAnsi" w:cs="Arial"/>
                <w:sz w:val="18"/>
                <w:szCs w:val="18"/>
              </w:rPr>
              <w:t xml:space="preserve"> y la organización de los espacios del aula.</w:t>
            </w:r>
          </w:p>
        </w:tc>
      </w:tr>
      <w:tr w:rsidR="00097337" w:rsidRPr="00E27ECE" w:rsidTr="00EA26B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:rsidR="00097337" w:rsidRPr="00521EC0" w:rsidRDefault="002E34DC" w:rsidP="00A91D0D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521EC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Enfoque </w:t>
            </w:r>
            <w:r w:rsidR="00097337" w:rsidRPr="00521EC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Búsqueda de la </w:t>
            </w:r>
            <w:r w:rsidR="00B51243" w:rsidRPr="00521EC0">
              <w:rPr>
                <w:rFonts w:asciiTheme="majorHAnsi" w:hAnsiTheme="majorHAnsi" w:cs="Arial"/>
                <w:b w:val="0"/>
                <w:sz w:val="18"/>
                <w:szCs w:val="18"/>
              </w:rPr>
              <w:t>e</w:t>
            </w:r>
            <w:r w:rsidR="00097337" w:rsidRPr="00521EC0">
              <w:rPr>
                <w:rFonts w:asciiTheme="majorHAnsi" w:hAnsiTheme="majorHAnsi" w:cs="Arial"/>
                <w:b w:val="0"/>
                <w:sz w:val="18"/>
                <w:szCs w:val="18"/>
              </w:rPr>
              <w:t>xcelencia</w:t>
            </w:r>
          </w:p>
        </w:tc>
        <w:tc>
          <w:tcPr>
            <w:tcW w:w="11908" w:type="dxa"/>
            <w:gridSpan w:val="3"/>
          </w:tcPr>
          <w:p w:rsidR="00097337" w:rsidRPr="00E27ECE" w:rsidRDefault="00097337">
            <w:pPr>
              <w:pStyle w:val="Prrafodelista"/>
              <w:numPr>
                <w:ilvl w:val="0"/>
                <w:numId w:val="15"/>
              </w:numPr>
              <w:tabs>
                <w:tab w:val="left" w:pos="2373"/>
              </w:tabs>
              <w:spacing w:line="240" w:lineRule="auto"/>
              <w:ind w:left="45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>Docente</w:t>
            </w:r>
            <w:r w:rsidR="00683216">
              <w:rPr>
                <w:rFonts w:asciiTheme="majorHAnsi" w:hAnsiTheme="majorHAnsi" w:cs="Arial"/>
                <w:sz w:val="18"/>
                <w:szCs w:val="18"/>
              </w:rPr>
              <w:t>s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 y estudiantes comparan, comparten y emplean estrategias para organizarse e implementar los espacios de</w:t>
            </w:r>
            <w:r w:rsidR="00683216">
              <w:rPr>
                <w:rFonts w:asciiTheme="majorHAnsi" w:hAnsiTheme="majorHAnsi" w:cs="Arial"/>
                <w:sz w:val="18"/>
                <w:szCs w:val="18"/>
              </w:rPr>
              <w:t>l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 aula.</w:t>
            </w:r>
          </w:p>
        </w:tc>
      </w:tr>
      <w:tr w:rsidR="00097337" w:rsidRPr="00E27ECE" w:rsidTr="00EA26B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:rsidR="00097337" w:rsidRPr="00521EC0" w:rsidRDefault="002E34DC" w:rsidP="00A91D0D">
            <w:pPr>
              <w:tabs>
                <w:tab w:val="left" w:pos="2373"/>
              </w:tabs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521EC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Enfoque </w:t>
            </w:r>
            <w:r w:rsidR="00097337" w:rsidRPr="00521EC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Igualdad de </w:t>
            </w:r>
            <w:r w:rsidR="00B51243" w:rsidRPr="00521EC0">
              <w:rPr>
                <w:rFonts w:asciiTheme="majorHAnsi" w:hAnsiTheme="majorHAnsi" w:cs="Arial"/>
                <w:b w:val="0"/>
                <w:sz w:val="18"/>
                <w:szCs w:val="18"/>
              </w:rPr>
              <w:t>g</w:t>
            </w:r>
            <w:r w:rsidR="00097337" w:rsidRPr="00521EC0">
              <w:rPr>
                <w:rFonts w:asciiTheme="majorHAnsi" w:hAnsiTheme="majorHAnsi" w:cs="Arial"/>
                <w:b w:val="0"/>
                <w:sz w:val="18"/>
                <w:szCs w:val="18"/>
              </w:rPr>
              <w:t>énero</w:t>
            </w:r>
          </w:p>
          <w:p w:rsidR="00B82321" w:rsidRPr="00521EC0" w:rsidRDefault="00B82321" w:rsidP="00A91D0D">
            <w:pPr>
              <w:tabs>
                <w:tab w:val="left" w:pos="2373"/>
              </w:tabs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</w:tc>
        <w:tc>
          <w:tcPr>
            <w:tcW w:w="11908" w:type="dxa"/>
            <w:gridSpan w:val="3"/>
          </w:tcPr>
          <w:p w:rsidR="00097337" w:rsidRPr="00E27ECE" w:rsidRDefault="00251DA3" w:rsidP="001E334D">
            <w:pPr>
              <w:pStyle w:val="Prrafodelista"/>
              <w:numPr>
                <w:ilvl w:val="0"/>
                <w:numId w:val="15"/>
              </w:numPr>
              <w:tabs>
                <w:tab w:val="left" w:pos="2373"/>
              </w:tabs>
              <w:spacing w:line="240" w:lineRule="auto"/>
              <w:ind w:left="459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Docentes y estudiantes n</w:t>
            </w:r>
            <w:r w:rsidR="00097337" w:rsidRPr="00E27ECE">
              <w:rPr>
                <w:rFonts w:asciiTheme="majorHAnsi" w:hAnsiTheme="majorHAnsi" w:cs="Arial"/>
                <w:sz w:val="18"/>
                <w:szCs w:val="18"/>
              </w:rPr>
              <w:t>o hacen distinciones discriminatorias entre varones y mujeres al asumir responsabilidades en el cuidado de espacios y materiales educativos.</w:t>
            </w:r>
          </w:p>
        </w:tc>
      </w:tr>
    </w:tbl>
    <w:p w:rsidR="00091505" w:rsidRPr="00E27ECE" w:rsidRDefault="00091505" w:rsidP="00091505">
      <w:pPr>
        <w:tabs>
          <w:tab w:val="left" w:pos="527"/>
        </w:tabs>
        <w:rPr>
          <w:rFonts w:asciiTheme="majorHAnsi" w:hAnsiTheme="majorHAnsi" w:cs="Arial"/>
          <w:b/>
          <w:sz w:val="18"/>
          <w:szCs w:val="18"/>
          <w:lang w:val="es-MX"/>
        </w:rPr>
      </w:pPr>
    </w:p>
    <w:p w:rsidR="00091505" w:rsidRPr="00521EC0" w:rsidRDefault="00091505" w:rsidP="00591083">
      <w:pPr>
        <w:numPr>
          <w:ilvl w:val="0"/>
          <w:numId w:val="8"/>
        </w:numPr>
        <w:spacing w:after="0"/>
        <w:ind w:left="-426" w:firstLine="0"/>
        <w:rPr>
          <w:b/>
        </w:rPr>
      </w:pPr>
      <w:r w:rsidRPr="00521EC0">
        <w:rPr>
          <w:b/>
        </w:rPr>
        <w:t>SITUACIÓN SIGNIFICATIVA</w:t>
      </w:r>
      <w:r w:rsidRPr="00521EC0">
        <w:rPr>
          <w:b/>
        </w:rPr>
        <w:tab/>
      </w:r>
    </w:p>
    <w:p w:rsidR="00855DA1" w:rsidRPr="006E6D4D" w:rsidRDefault="00B40522" w:rsidP="00855DA1">
      <w:pPr>
        <w:jc w:val="both"/>
        <w:rPr>
          <w:rFonts w:asciiTheme="majorHAnsi" w:eastAsia="Calibri" w:hAnsiTheme="majorHAnsi" w:cs="Arial"/>
          <w:b/>
          <w:sz w:val="20"/>
          <w:szCs w:val="18"/>
        </w:rPr>
      </w:pPr>
      <w:r>
        <w:rPr>
          <w:rFonts w:asciiTheme="majorHAnsi" w:eastAsia="Calibri" w:hAnsiTheme="majorHAnsi" w:cs="Arial"/>
          <w:sz w:val="20"/>
          <w:szCs w:val="18"/>
        </w:rPr>
        <w:t>Los estudiantes de</w:t>
      </w:r>
      <w:r w:rsidRPr="00855DA1">
        <w:rPr>
          <w:rFonts w:asciiTheme="majorHAnsi" w:eastAsia="Calibri" w:hAnsiTheme="majorHAnsi" w:cs="Arial"/>
          <w:sz w:val="20"/>
          <w:szCs w:val="18"/>
        </w:rPr>
        <w:t xml:space="preserve"> cuarto grado retornan a la </w:t>
      </w:r>
      <w:r>
        <w:rPr>
          <w:rFonts w:asciiTheme="majorHAnsi" w:eastAsia="Calibri" w:hAnsiTheme="majorHAnsi" w:cs="Arial"/>
          <w:sz w:val="20"/>
          <w:szCs w:val="18"/>
        </w:rPr>
        <w:t>institución educativa</w:t>
      </w:r>
      <w:r w:rsidRPr="00855DA1">
        <w:rPr>
          <w:rFonts w:asciiTheme="majorHAnsi" w:eastAsia="Calibri" w:hAnsiTheme="majorHAnsi" w:cs="Arial"/>
          <w:sz w:val="20"/>
          <w:szCs w:val="18"/>
        </w:rPr>
        <w:t xml:space="preserve"> después de las vacaciones para seguir desarrollando sus aprendizajes y se reencuentran con compañeros</w:t>
      </w:r>
      <w:r w:rsidR="003828B4">
        <w:rPr>
          <w:rFonts w:asciiTheme="majorHAnsi" w:eastAsia="Calibri" w:hAnsiTheme="majorHAnsi" w:cs="Arial"/>
          <w:sz w:val="20"/>
          <w:szCs w:val="18"/>
        </w:rPr>
        <w:t>/</w:t>
      </w:r>
      <w:r>
        <w:rPr>
          <w:rFonts w:asciiTheme="majorHAnsi" w:eastAsia="Calibri" w:hAnsiTheme="majorHAnsi" w:cs="Arial"/>
          <w:sz w:val="20"/>
          <w:szCs w:val="18"/>
        </w:rPr>
        <w:t>as</w:t>
      </w:r>
      <w:r w:rsidRPr="00855DA1">
        <w:rPr>
          <w:rFonts w:asciiTheme="majorHAnsi" w:eastAsia="Calibri" w:hAnsiTheme="majorHAnsi" w:cs="Arial"/>
          <w:sz w:val="20"/>
          <w:szCs w:val="18"/>
        </w:rPr>
        <w:t>, profesores y personal administrativo y de servicio</w:t>
      </w:r>
      <w:r>
        <w:rPr>
          <w:rFonts w:asciiTheme="majorHAnsi" w:eastAsia="Calibri" w:hAnsiTheme="majorHAnsi" w:cs="Arial"/>
          <w:sz w:val="20"/>
          <w:szCs w:val="18"/>
        </w:rPr>
        <w:t>;</w:t>
      </w:r>
      <w:r w:rsidRPr="00855DA1">
        <w:rPr>
          <w:rFonts w:asciiTheme="majorHAnsi" w:eastAsia="Calibri" w:hAnsiTheme="majorHAnsi" w:cs="Arial"/>
          <w:sz w:val="20"/>
          <w:szCs w:val="18"/>
        </w:rPr>
        <w:t xml:space="preserve"> </w:t>
      </w:r>
      <w:r>
        <w:rPr>
          <w:rFonts w:asciiTheme="majorHAnsi" w:eastAsia="Calibri" w:hAnsiTheme="majorHAnsi" w:cs="Arial"/>
          <w:sz w:val="20"/>
          <w:szCs w:val="18"/>
        </w:rPr>
        <w:t>así</w:t>
      </w:r>
      <w:r w:rsidRPr="00855DA1">
        <w:rPr>
          <w:rFonts w:asciiTheme="majorHAnsi" w:eastAsia="Calibri" w:hAnsiTheme="majorHAnsi" w:cs="Arial"/>
          <w:sz w:val="20"/>
          <w:szCs w:val="18"/>
        </w:rPr>
        <w:t xml:space="preserve"> también</w:t>
      </w:r>
      <w:r>
        <w:rPr>
          <w:rFonts w:asciiTheme="majorHAnsi" w:eastAsia="Calibri" w:hAnsiTheme="majorHAnsi" w:cs="Arial"/>
          <w:sz w:val="20"/>
          <w:szCs w:val="18"/>
        </w:rPr>
        <w:t>, encuentran</w:t>
      </w:r>
      <w:r w:rsidRPr="00855DA1">
        <w:rPr>
          <w:rFonts w:asciiTheme="majorHAnsi" w:eastAsia="Calibri" w:hAnsiTheme="majorHAnsi" w:cs="Arial"/>
          <w:sz w:val="20"/>
          <w:szCs w:val="18"/>
        </w:rPr>
        <w:t xml:space="preserve"> algunas personas que </w:t>
      </w:r>
      <w:r>
        <w:rPr>
          <w:rFonts w:asciiTheme="majorHAnsi" w:eastAsia="Calibri" w:hAnsiTheme="majorHAnsi" w:cs="Arial"/>
          <w:sz w:val="20"/>
          <w:szCs w:val="18"/>
        </w:rPr>
        <w:t xml:space="preserve">recién </w:t>
      </w:r>
      <w:r w:rsidRPr="00855DA1">
        <w:rPr>
          <w:rFonts w:asciiTheme="majorHAnsi" w:eastAsia="Calibri" w:hAnsiTheme="majorHAnsi" w:cs="Arial"/>
          <w:sz w:val="20"/>
          <w:szCs w:val="18"/>
        </w:rPr>
        <w:t xml:space="preserve">se </w:t>
      </w:r>
      <w:r>
        <w:rPr>
          <w:rFonts w:asciiTheme="majorHAnsi" w:eastAsia="Calibri" w:hAnsiTheme="majorHAnsi" w:cs="Arial"/>
          <w:sz w:val="20"/>
          <w:szCs w:val="18"/>
        </w:rPr>
        <w:t>están</w:t>
      </w:r>
      <w:r w:rsidRPr="00855DA1">
        <w:rPr>
          <w:rFonts w:asciiTheme="majorHAnsi" w:eastAsia="Calibri" w:hAnsiTheme="majorHAnsi" w:cs="Arial"/>
          <w:sz w:val="20"/>
          <w:szCs w:val="18"/>
        </w:rPr>
        <w:t xml:space="preserve"> integra</w:t>
      </w:r>
      <w:r>
        <w:rPr>
          <w:rFonts w:asciiTheme="majorHAnsi" w:eastAsia="Calibri" w:hAnsiTheme="majorHAnsi" w:cs="Arial"/>
          <w:sz w:val="20"/>
          <w:szCs w:val="18"/>
        </w:rPr>
        <w:t>n</w:t>
      </w:r>
      <w:r w:rsidRPr="00855DA1">
        <w:rPr>
          <w:rFonts w:asciiTheme="majorHAnsi" w:eastAsia="Calibri" w:hAnsiTheme="majorHAnsi" w:cs="Arial"/>
          <w:sz w:val="20"/>
          <w:szCs w:val="18"/>
        </w:rPr>
        <w:t xml:space="preserve">do a la comunidad educativa. </w:t>
      </w:r>
      <w:r w:rsidR="00855DA1" w:rsidRPr="00855DA1">
        <w:rPr>
          <w:rFonts w:asciiTheme="majorHAnsi" w:eastAsia="Calibri" w:hAnsiTheme="majorHAnsi" w:cs="Arial"/>
          <w:sz w:val="20"/>
          <w:szCs w:val="18"/>
        </w:rPr>
        <w:t xml:space="preserve">Esta unidad ofrecerá a los </w:t>
      </w:r>
      <w:r>
        <w:rPr>
          <w:rFonts w:asciiTheme="majorHAnsi" w:eastAsia="Calibri" w:hAnsiTheme="majorHAnsi" w:cs="Arial"/>
          <w:sz w:val="20"/>
          <w:szCs w:val="18"/>
        </w:rPr>
        <w:t>niños y las niñas</w:t>
      </w:r>
      <w:r w:rsidRPr="00855DA1">
        <w:rPr>
          <w:rFonts w:asciiTheme="majorHAnsi" w:eastAsia="Calibri" w:hAnsiTheme="majorHAnsi" w:cs="Arial"/>
          <w:sz w:val="20"/>
          <w:szCs w:val="18"/>
        </w:rPr>
        <w:t xml:space="preserve"> </w:t>
      </w:r>
      <w:r w:rsidR="00855DA1" w:rsidRPr="00855DA1">
        <w:rPr>
          <w:rFonts w:asciiTheme="majorHAnsi" w:eastAsia="Calibri" w:hAnsiTheme="majorHAnsi" w:cs="Arial"/>
          <w:sz w:val="20"/>
          <w:szCs w:val="18"/>
        </w:rPr>
        <w:t xml:space="preserve">diversas situaciones relacionadas con los propósitos de aprendizaje, a partir de las cuales podrán explorar, indagar, exponer, discutir y consensuar ideas, además de resolver problemas y establecer conclusiones, con la finalidad de construir un ambiente adecuado para el aprendizaje. En este contexto, se hace necesario generar momentos que </w:t>
      </w:r>
      <w:r>
        <w:rPr>
          <w:rFonts w:asciiTheme="majorHAnsi" w:eastAsia="Calibri" w:hAnsiTheme="majorHAnsi" w:cs="Arial"/>
          <w:sz w:val="20"/>
          <w:szCs w:val="18"/>
        </w:rPr>
        <w:t xml:space="preserve">les </w:t>
      </w:r>
      <w:r w:rsidR="00855DA1" w:rsidRPr="00855DA1">
        <w:rPr>
          <w:rFonts w:asciiTheme="majorHAnsi" w:eastAsia="Calibri" w:hAnsiTheme="majorHAnsi" w:cs="Arial"/>
          <w:sz w:val="20"/>
          <w:szCs w:val="18"/>
        </w:rPr>
        <w:t xml:space="preserve">permitan conocerse, integrarse y organizar espacios, tiempos, materiales, responsabilidades y todo aquello que contribuya al desarrollo de </w:t>
      </w:r>
      <w:r w:rsidR="00A91D0D">
        <w:rPr>
          <w:rFonts w:asciiTheme="majorHAnsi" w:eastAsia="Calibri" w:hAnsiTheme="majorHAnsi" w:cs="Arial"/>
          <w:sz w:val="20"/>
          <w:szCs w:val="18"/>
        </w:rPr>
        <w:t>sus</w:t>
      </w:r>
      <w:r w:rsidR="00A91D0D" w:rsidRPr="00855DA1">
        <w:rPr>
          <w:rFonts w:asciiTheme="majorHAnsi" w:eastAsia="Calibri" w:hAnsiTheme="majorHAnsi" w:cs="Arial"/>
          <w:sz w:val="20"/>
          <w:szCs w:val="18"/>
        </w:rPr>
        <w:t xml:space="preserve"> </w:t>
      </w:r>
      <w:r w:rsidR="00855DA1" w:rsidRPr="00855DA1">
        <w:rPr>
          <w:rFonts w:asciiTheme="majorHAnsi" w:eastAsia="Calibri" w:hAnsiTheme="majorHAnsi" w:cs="Arial"/>
          <w:sz w:val="20"/>
          <w:szCs w:val="18"/>
        </w:rPr>
        <w:t xml:space="preserve">aprendizajes. </w:t>
      </w:r>
      <w:r w:rsidR="00B67DFC">
        <w:rPr>
          <w:rFonts w:asciiTheme="majorHAnsi" w:eastAsia="Calibri" w:hAnsiTheme="majorHAnsi" w:cs="Arial"/>
          <w:sz w:val="20"/>
          <w:szCs w:val="18"/>
        </w:rPr>
        <w:t xml:space="preserve">Con base en lo expuesto, se </w:t>
      </w:r>
      <w:r w:rsidR="00A91D0D">
        <w:rPr>
          <w:rFonts w:asciiTheme="majorHAnsi" w:eastAsia="Calibri" w:hAnsiTheme="majorHAnsi" w:cs="Arial"/>
          <w:sz w:val="20"/>
          <w:szCs w:val="18"/>
        </w:rPr>
        <w:t xml:space="preserve">les </w:t>
      </w:r>
      <w:r w:rsidR="00B67DFC">
        <w:rPr>
          <w:rFonts w:asciiTheme="majorHAnsi" w:eastAsia="Calibri" w:hAnsiTheme="majorHAnsi" w:cs="Arial"/>
          <w:sz w:val="20"/>
          <w:szCs w:val="18"/>
        </w:rPr>
        <w:t>presenta el siguiente</w:t>
      </w:r>
      <w:r w:rsidR="00855DA1" w:rsidRPr="00855DA1">
        <w:rPr>
          <w:rFonts w:asciiTheme="majorHAnsi" w:eastAsia="Calibri" w:hAnsiTheme="majorHAnsi" w:cs="Arial"/>
          <w:sz w:val="20"/>
          <w:szCs w:val="18"/>
        </w:rPr>
        <w:t xml:space="preserve"> reto</w:t>
      </w:r>
      <w:r w:rsidR="00855DA1" w:rsidRPr="00521EC0">
        <w:rPr>
          <w:rFonts w:asciiTheme="majorHAnsi" w:eastAsia="Calibri" w:hAnsiTheme="majorHAnsi" w:cs="Arial"/>
          <w:sz w:val="20"/>
          <w:szCs w:val="18"/>
        </w:rPr>
        <w:t>:</w:t>
      </w:r>
      <w:r>
        <w:rPr>
          <w:rFonts w:asciiTheme="majorHAnsi" w:eastAsia="Calibri" w:hAnsiTheme="majorHAnsi" w:cs="Arial"/>
          <w:sz w:val="20"/>
          <w:szCs w:val="18"/>
        </w:rPr>
        <w:t xml:space="preserve"> </w:t>
      </w:r>
      <w:r w:rsidR="00855DA1" w:rsidRPr="006E6D4D">
        <w:rPr>
          <w:rFonts w:asciiTheme="majorHAnsi" w:eastAsia="Calibri" w:hAnsiTheme="majorHAnsi" w:cs="Arial"/>
          <w:b/>
          <w:sz w:val="20"/>
          <w:szCs w:val="18"/>
        </w:rPr>
        <w:t>¿Cómo podemos hacer para organizarnos y organizar el espacio de manera que todos logremos sentirnos bien y desarrollar nuestros aprendizajes?</w:t>
      </w:r>
    </w:p>
    <w:p w:rsidR="007F2262" w:rsidRPr="00521EC0" w:rsidRDefault="007F2262" w:rsidP="00091505">
      <w:pPr>
        <w:tabs>
          <w:tab w:val="left" w:pos="527"/>
        </w:tabs>
        <w:rPr>
          <w:rFonts w:asciiTheme="majorHAnsi" w:hAnsiTheme="majorHAnsi" w:cs="Arial"/>
          <w:b/>
          <w:sz w:val="18"/>
          <w:szCs w:val="18"/>
        </w:rPr>
        <w:sectPr w:rsidR="007F2262" w:rsidRPr="00521EC0" w:rsidSect="00195D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9" w:h="11907" w:orient="landscape" w:code="9"/>
          <w:pgMar w:top="1134" w:right="851" w:bottom="1701" w:left="1417" w:header="708" w:footer="708" w:gutter="0"/>
          <w:cols w:space="708"/>
          <w:docGrid w:linePitch="360"/>
        </w:sectPr>
      </w:pPr>
    </w:p>
    <w:p w:rsidR="001030B5" w:rsidRPr="00521EC0" w:rsidRDefault="00884FFF" w:rsidP="002E34DC">
      <w:pPr>
        <w:pStyle w:val="Prrafodelista"/>
        <w:numPr>
          <w:ilvl w:val="0"/>
          <w:numId w:val="8"/>
        </w:numPr>
        <w:spacing w:after="0"/>
        <w:ind w:left="0" w:hanging="284"/>
        <w:rPr>
          <w:b/>
        </w:rPr>
      </w:pPr>
      <w:r w:rsidRPr="00521EC0">
        <w:rPr>
          <w:b/>
        </w:rPr>
        <w:t>SECUENCIA DE SESIONES</w:t>
      </w:r>
      <w:r w:rsidR="002E34DC" w:rsidRPr="00521EC0">
        <w:rPr>
          <w:b/>
        </w:rPr>
        <w:t xml:space="preserve"> DE APRENDIZAJE</w:t>
      </w:r>
    </w:p>
    <w:tbl>
      <w:tblPr>
        <w:tblStyle w:val="Tablaconcuadrcul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32"/>
        <w:gridCol w:w="71"/>
        <w:gridCol w:w="5104"/>
      </w:tblGrid>
      <w:tr w:rsidR="00884FFF" w:rsidRPr="00E27ECE" w:rsidTr="00EA26BD">
        <w:trPr>
          <w:trHeight w:val="2519"/>
        </w:trPr>
        <w:tc>
          <w:tcPr>
            <w:tcW w:w="5032" w:type="dxa"/>
            <w:shd w:val="clear" w:color="auto" w:fill="auto"/>
          </w:tcPr>
          <w:p w:rsidR="00884FFF" w:rsidRPr="005D1660" w:rsidRDefault="00884FFF" w:rsidP="0037545A">
            <w:pPr>
              <w:pStyle w:val="Sinespaciad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5D1660">
              <w:rPr>
                <w:rFonts w:asciiTheme="majorHAnsi" w:hAnsiTheme="majorHAnsi" w:cs="Calibri"/>
                <w:b/>
                <w:sz w:val="18"/>
                <w:szCs w:val="18"/>
              </w:rPr>
              <w:t>Sesión 1</w:t>
            </w: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>: Nos reencontramo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s y conocemos nuevos amigos </w:t>
            </w:r>
          </w:p>
          <w:p w:rsidR="00884FFF" w:rsidRPr="00E27ECE" w:rsidRDefault="00C7113C">
            <w:pPr>
              <w:jc w:val="both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En esta sesión, l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os estudiantes participa</w:t>
            </w:r>
            <w:r w:rsidR="00C338C7">
              <w:rPr>
                <w:rFonts w:asciiTheme="majorHAnsi" w:eastAsia="Calibr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n en una serie de juegos con la finalidad de compartir momentos que les permitan conocerse mejor e iniciar o fortalecer los vínculos de compañerismo y amistad con sus pares y con su </w:t>
            </w:r>
            <w:r w:rsidR="00EB572E">
              <w:rPr>
                <w:rFonts w:asciiTheme="majorHAnsi" w:eastAsia="Calibri" w:hAnsiTheme="majorHAnsi" w:cs="Arial"/>
                <w:sz w:val="18"/>
                <w:szCs w:val="18"/>
              </w:rPr>
              <w:t>docente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. Inicia</w:t>
            </w:r>
            <w:r w:rsidR="00C338C7">
              <w:rPr>
                <w:rFonts w:asciiTheme="majorHAnsi" w:eastAsia="Calibr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n con un juego de movimiento para ayudar a liberar tensiones; luego, rec</w:t>
            </w:r>
            <w:r w:rsidR="00C338C7">
              <w:rPr>
                <w:rFonts w:asciiTheme="majorHAnsi" w:eastAsia="Calibri" w:hAnsiTheme="majorHAnsi" w:cs="Arial"/>
                <w:sz w:val="18"/>
                <w:szCs w:val="18"/>
              </w:rPr>
              <w:t>o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rda</w:t>
            </w:r>
            <w:r w:rsidR="00C338C7">
              <w:rPr>
                <w:rFonts w:asciiTheme="majorHAnsi" w:eastAsia="Calibr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n otros juegos que conocen y se organiza</w:t>
            </w:r>
            <w:r w:rsidR="00C338C7">
              <w:rPr>
                <w:rFonts w:asciiTheme="majorHAnsi" w:eastAsia="Calibr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n en grupos. </w:t>
            </w:r>
            <w:r w:rsidR="000B7661">
              <w:rPr>
                <w:rFonts w:asciiTheme="majorHAnsi" w:eastAsia="Calibri" w:hAnsiTheme="majorHAnsi" w:cs="Arial"/>
                <w:sz w:val="18"/>
                <w:szCs w:val="18"/>
              </w:rPr>
              <w:t>Posteriormente, e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l</w:t>
            </w:r>
            <w:r w:rsidR="00C338C7">
              <w:rPr>
                <w:rFonts w:asciiTheme="majorHAnsi" w:eastAsia="Calibri" w:hAnsiTheme="majorHAnsi" w:cs="Arial"/>
                <w:sz w:val="18"/>
                <w:szCs w:val="18"/>
              </w:rPr>
              <w:t>e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g</w:t>
            </w:r>
            <w:r w:rsidR="00C338C7">
              <w:rPr>
                <w:rFonts w:asciiTheme="majorHAnsi" w:eastAsia="Calibri" w:hAnsiTheme="majorHAnsi" w:cs="Arial"/>
                <w:sz w:val="18"/>
                <w:szCs w:val="18"/>
              </w:rPr>
              <w:t>irá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n un juego y lo describ</w:t>
            </w:r>
            <w:r w:rsidR="00C338C7">
              <w:rPr>
                <w:rFonts w:asciiTheme="majorHAnsi" w:eastAsia="Calibri" w:hAnsiTheme="majorHAnsi" w:cs="Arial"/>
                <w:sz w:val="18"/>
                <w:szCs w:val="18"/>
              </w:rPr>
              <w:t>irá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n en un papel</w:t>
            </w:r>
            <w:r w:rsidR="00C338C7">
              <w:rPr>
                <w:rFonts w:asciiTheme="majorHAnsi" w:eastAsia="Calibri" w:hAnsiTheme="majorHAnsi" w:cs="Arial"/>
                <w:sz w:val="18"/>
                <w:szCs w:val="18"/>
              </w:rPr>
              <w:t>ógrafo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 para enseñarlo </w:t>
            </w:r>
            <w:r w:rsidR="000B7661">
              <w:rPr>
                <w:rFonts w:asciiTheme="majorHAnsi" w:eastAsia="Calibri" w:hAnsiTheme="majorHAnsi" w:cs="Arial"/>
                <w:sz w:val="18"/>
                <w:szCs w:val="18"/>
              </w:rPr>
              <w:t>a sus demás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 compañeros</w:t>
            </w:r>
            <w:r w:rsidR="000B7661">
              <w:rPr>
                <w:rFonts w:asciiTheme="majorHAnsi" w:eastAsia="Calibri" w:hAnsiTheme="majorHAnsi" w:cs="Arial"/>
                <w:sz w:val="18"/>
                <w:szCs w:val="18"/>
              </w:rPr>
              <w:t>/</w:t>
            </w:r>
            <w:r w:rsidR="00C338C7">
              <w:rPr>
                <w:rFonts w:asciiTheme="majorHAnsi" w:eastAsia="Calibri" w:hAnsiTheme="majorHAnsi" w:cs="Arial"/>
                <w:sz w:val="18"/>
                <w:szCs w:val="18"/>
              </w:rPr>
              <w:t>as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 (reglas e indicaciones). </w:t>
            </w:r>
            <w:r w:rsidR="000B7661">
              <w:rPr>
                <w:rFonts w:asciiTheme="majorHAnsi" w:eastAsia="Calibri" w:hAnsiTheme="majorHAnsi" w:cs="Arial"/>
                <w:sz w:val="18"/>
                <w:szCs w:val="18"/>
              </w:rPr>
              <w:t>Por último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, </w:t>
            </w:r>
            <w:r w:rsidR="000B7661">
              <w:rPr>
                <w:rFonts w:asciiTheme="majorHAnsi" w:eastAsia="Calibri" w:hAnsiTheme="majorHAnsi" w:cs="Arial"/>
                <w:sz w:val="18"/>
                <w:szCs w:val="18"/>
              </w:rPr>
              <w:t>acordarán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 cómo se organizarán para presentar sus juegos en la siguiente sesión.</w:t>
            </w:r>
          </w:p>
        </w:tc>
        <w:tc>
          <w:tcPr>
            <w:tcW w:w="5175" w:type="dxa"/>
            <w:gridSpan w:val="2"/>
            <w:shd w:val="clear" w:color="auto" w:fill="auto"/>
          </w:tcPr>
          <w:p w:rsidR="00884FFF" w:rsidRPr="005D1660" w:rsidRDefault="00884FFF" w:rsidP="00884FFF">
            <w:pPr>
              <w:pStyle w:val="Sinespaciad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5D1660">
              <w:rPr>
                <w:rFonts w:asciiTheme="majorHAnsi" w:hAnsiTheme="majorHAnsi" w:cs="Calibri"/>
                <w:b/>
                <w:sz w:val="18"/>
                <w:szCs w:val="18"/>
              </w:rPr>
              <w:t>Sesión 2</w:t>
            </w: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 xml:space="preserve">: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Compartimos nuestros juegos </w:t>
            </w:r>
          </w:p>
          <w:p w:rsidR="00884FFF" w:rsidRPr="005D1660" w:rsidRDefault="00C7113C">
            <w:pPr>
              <w:pStyle w:val="Sinespaciado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En esta sesión, l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os estudiantes, organizados en los </w:t>
            </w:r>
            <w:r w:rsidR="00DB37C0">
              <w:rPr>
                <w:rFonts w:asciiTheme="majorHAnsi" w:hAnsiTheme="majorHAnsi" w:cs="Arial"/>
                <w:sz w:val="18"/>
                <w:szCs w:val="18"/>
              </w:rPr>
              <w:t xml:space="preserve">mismos 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grupos </w:t>
            </w:r>
            <w:r w:rsidR="00DB37C0">
              <w:rPr>
                <w:rFonts w:asciiTheme="majorHAnsi" w:hAnsiTheme="majorHAnsi" w:cs="Arial"/>
                <w:sz w:val="18"/>
                <w:szCs w:val="18"/>
              </w:rPr>
              <w:t>que formar</w:t>
            </w:r>
            <w:r w:rsidR="00F32001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="00DB37C0">
              <w:rPr>
                <w:rFonts w:asciiTheme="majorHAnsi" w:hAnsiTheme="majorHAnsi" w:cs="Arial"/>
                <w:sz w:val="18"/>
                <w:szCs w:val="18"/>
              </w:rPr>
              <w:t>n</w:t>
            </w:r>
            <w:r w:rsidR="00F32001">
              <w:rPr>
                <w:rFonts w:asciiTheme="majorHAnsi" w:hAnsiTheme="majorHAnsi" w:cs="Arial"/>
                <w:sz w:val="18"/>
                <w:szCs w:val="18"/>
              </w:rPr>
              <w:t xml:space="preserve"> en 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la sesión anterior, presenta</w:t>
            </w:r>
            <w:r w:rsidR="00F32001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los juegos elaborados a sus compañeros</w:t>
            </w:r>
            <w:r w:rsidR="003828B4">
              <w:rPr>
                <w:rFonts w:asciiTheme="majorHAnsi" w:hAnsiTheme="majorHAnsi" w:cs="Arial"/>
                <w:sz w:val="18"/>
                <w:szCs w:val="18"/>
              </w:rPr>
              <w:t>/</w:t>
            </w:r>
            <w:r w:rsidR="00F32001">
              <w:rPr>
                <w:rFonts w:asciiTheme="majorHAnsi" w:hAnsiTheme="majorHAnsi" w:cs="Arial"/>
                <w:sz w:val="18"/>
                <w:szCs w:val="18"/>
              </w:rPr>
              <w:t>as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, explica</w:t>
            </w:r>
            <w:r w:rsidR="00F32001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de qué tratan y les enseña</w:t>
            </w:r>
            <w:r w:rsidR="00F32001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a jugarlos. Después de jugar cada juego, expresa</w:t>
            </w:r>
            <w:r w:rsidR="00F32001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n sus ideas y percepciones sobre si la explicación y las reglas estuvieron claras, y </w:t>
            </w:r>
            <w:r w:rsidR="00F32001">
              <w:rPr>
                <w:rFonts w:asciiTheme="majorHAnsi" w:hAnsiTheme="majorHAnsi" w:cs="Arial"/>
                <w:sz w:val="18"/>
                <w:szCs w:val="18"/>
              </w:rPr>
              <w:t>brindará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sugerencias para mejorar la presentación y la explicación de cada juego.</w:t>
            </w:r>
            <w:r w:rsidR="00F32001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Finalmente, reflexiona</w:t>
            </w:r>
            <w:r w:rsidR="00F32001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sobre la importancia de los juegos y de contar con indicaciones y reglas claras para que todos puedan jugar y divertirse.</w:t>
            </w:r>
          </w:p>
        </w:tc>
      </w:tr>
      <w:tr w:rsidR="00884FFF" w:rsidRPr="00E27ECE" w:rsidTr="00EA26BD">
        <w:trPr>
          <w:trHeight w:val="474"/>
        </w:trPr>
        <w:tc>
          <w:tcPr>
            <w:tcW w:w="5032" w:type="dxa"/>
            <w:shd w:val="clear" w:color="auto" w:fill="auto"/>
          </w:tcPr>
          <w:p w:rsidR="00884FFF" w:rsidRPr="005D1660" w:rsidRDefault="00884FFF" w:rsidP="00BE1C7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5D1660">
              <w:rPr>
                <w:rFonts w:asciiTheme="majorHAnsi" w:hAnsiTheme="majorHAnsi" w:cs="Calibri"/>
                <w:b/>
                <w:sz w:val="18"/>
                <w:szCs w:val="18"/>
              </w:rPr>
              <w:t>Sesión 3:</w:t>
            </w: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 xml:space="preserve"> Hacemos una asamblea para planificar las actividades de la unidad</w:t>
            </w:r>
          </w:p>
          <w:p w:rsidR="00884FFF" w:rsidRPr="002E34DC" w:rsidRDefault="00C7113C" w:rsidP="00BE1C7E">
            <w:pPr>
              <w:jc w:val="both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En esta sesión, l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os estudiantes organiza</w:t>
            </w:r>
            <w:r w:rsidR="00863DCC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una asamblea de aula y participa</w:t>
            </w:r>
            <w:r w:rsidR="00863DCC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en ella. Esta asamblea se registrará con una grabadora de voz. Los niños y las niñas presenta</w:t>
            </w:r>
            <w:r w:rsidR="00863DCC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y argumenta</w:t>
            </w:r>
            <w:r w:rsidR="00863DCC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sus ideas o propuestas para responder la siguiente pregunta: ¿</w:t>
            </w:r>
            <w:r w:rsidR="00863DCC">
              <w:rPr>
                <w:rFonts w:asciiTheme="majorHAnsi" w:hAnsiTheme="majorHAnsi" w:cs="Arial"/>
                <w:sz w:val="18"/>
                <w:szCs w:val="18"/>
              </w:rPr>
              <w:t>C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ómo podemos organizarnos y organizar el espacio de manera que todos desarrollemos nuestros aprendizajes en un ambiente en el que podamos expresarnos con libertad y respeto</w:t>
            </w:r>
            <w:r w:rsidR="00863DCC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y en el que nos sintamos representados? Luego, escucha</w:t>
            </w:r>
            <w:r w:rsidR="00863DCC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la grabación de voz para extraer la información y, democráticamente, selecciona</w:t>
            </w:r>
            <w:r w:rsidR="00863DCC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n las actividades que realizarán en la presente unidad </w:t>
            </w:r>
            <w:r w:rsidR="00863DCC">
              <w:rPr>
                <w:rFonts w:asciiTheme="majorHAnsi" w:hAnsiTheme="majorHAnsi" w:cs="Arial"/>
                <w:sz w:val="18"/>
                <w:szCs w:val="18"/>
              </w:rPr>
              <w:t>a fin de</w:t>
            </w:r>
            <w:r w:rsidR="00863DCC" w:rsidRPr="00E27EC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lograr su objetivo. </w:t>
            </w:r>
            <w:r w:rsidR="00863DCC">
              <w:rPr>
                <w:rFonts w:asciiTheme="majorHAnsi" w:hAnsiTheme="majorHAnsi" w:cs="Arial"/>
                <w:sz w:val="18"/>
                <w:szCs w:val="18"/>
              </w:rPr>
              <w:t>Para o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rdena</w:t>
            </w:r>
            <w:r w:rsidR="00863DCC">
              <w:rPr>
                <w:rFonts w:asciiTheme="majorHAnsi" w:hAnsiTheme="majorHAnsi" w:cs="Arial"/>
                <w:sz w:val="18"/>
                <w:szCs w:val="18"/>
              </w:rPr>
              <w:t>r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sus ideas</w:t>
            </w:r>
            <w:r w:rsidR="00863DCC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863DCC">
              <w:rPr>
                <w:rFonts w:asciiTheme="majorHAnsi" w:hAnsiTheme="majorHAnsi" w:cs="Arial"/>
                <w:sz w:val="18"/>
                <w:szCs w:val="18"/>
              </w:rPr>
              <w:t xml:space="preserve">previamente 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responde</w:t>
            </w:r>
            <w:r w:rsidR="00863DCC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las siguientes preguntas: ¿</w:t>
            </w:r>
            <w:r w:rsidR="00863DCC">
              <w:rPr>
                <w:rFonts w:asciiTheme="majorHAnsi" w:hAnsiTheme="majorHAnsi" w:cs="Arial"/>
                <w:sz w:val="18"/>
                <w:szCs w:val="18"/>
              </w:rPr>
              <w:t>Q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ué vamos a hacer?, ¿cómo lo haremos?, ¿qué necesitaremos?</w:t>
            </w:r>
          </w:p>
        </w:tc>
        <w:tc>
          <w:tcPr>
            <w:tcW w:w="5175" w:type="dxa"/>
            <w:gridSpan w:val="2"/>
            <w:shd w:val="clear" w:color="auto" w:fill="auto"/>
          </w:tcPr>
          <w:p w:rsidR="00884FFF" w:rsidRPr="005D1660" w:rsidRDefault="00884FFF" w:rsidP="00BE1C7E">
            <w:pPr>
              <w:pStyle w:val="Sinespaciado"/>
              <w:jc w:val="both"/>
              <w:rPr>
                <w:rFonts w:asciiTheme="majorHAnsi" w:eastAsiaTheme="minorHAnsi" w:hAnsiTheme="majorHAnsi" w:cs="Arial"/>
                <w:b/>
                <w:sz w:val="18"/>
                <w:szCs w:val="18"/>
              </w:rPr>
            </w:pPr>
            <w:r w:rsidRPr="005D1660">
              <w:rPr>
                <w:rFonts w:asciiTheme="majorHAnsi" w:hAnsiTheme="majorHAnsi" w:cs="Calibri"/>
                <w:b/>
                <w:sz w:val="18"/>
                <w:szCs w:val="18"/>
              </w:rPr>
              <w:t xml:space="preserve">Sesión 4: </w:t>
            </w:r>
            <w:r w:rsidRPr="005D1660">
              <w:rPr>
                <w:rFonts w:asciiTheme="majorHAnsi" w:eastAsiaTheme="minorHAnsi" w:hAnsiTheme="majorHAnsi" w:cs="Arial"/>
                <w:b/>
                <w:sz w:val="18"/>
                <w:szCs w:val="18"/>
              </w:rPr>
              <w:t xml:space="preserve">Nos organizamos para trabajar en equipo </w:t>
            </w:r>
          </w:p>
          <w:p w:rsidR="00884FFF" w:rsidRPr="00E27ECE" w:rsidRDefault="00C7113C" w:rsidP="00BE1C7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En esta sesión, l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os estudiantes reflexiona</w:t>
            </w:r>
            <w:r w:rsidR="00B008D3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n sobre la necesidad de trabajar en equipo </w:t>
            </w:r>
            <w:r w:rsidR="00B008D3">
              <w:rPr>
                <w:rFonts w:asciiTheme="majorHAnsi" w:hAnsiTheme="majorHAnsi" w:cs="Arial"/>
                <w:sz w:val="18"/>
                <w:szCs w:val="18"/>
              </w:rPr>
              <w:t>con la finalidad de</w:t>
            </w:r>
            <w:r w:rsidR="00B008D3" w:rsidRPr="00E27EC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lograr los productos, de modo que el aula pueda contar con las condiciones necesa</w:t>
            </w:r>
            <w:r w:rsidR="00B008D3">
              <w:rPr>
                <w:rFonts w:asciiTheme="majorHAnsi" w:hAnsiTheme="majorHAnsi" w:cs="Arial"/>
                <w:sz w:val="18"/>
                <w:szCs w:val="18"/>
              </w:rPr>
              <w:t>rias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para el aprendizaje, y para que todos se sientan bien. </w:t>
            </w:r>
            <w:r w:rsidR="00B008D3">
              <w:rPr>
                <w:rFonts w:asciiTheme="majorHAnsi" w:hAnsiTheme="majorHAnsi" w:cs="Arial"/>
                <w:sz w:val="18"/>
                <w:szCs w:val="18"/>
              </w:rPr>
              <w:t>Luego, a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partir de una lectura, logra</w:t>
            </w:r>
            <w:r w:rsidR="00B008D3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identificar los beneficios de trabajar en equipo, decid</w:t>
            </w:r>
            <w:r w:rsidR="00B008D3">
              <w:rPr>
                <w:rFonts w:asciiTheme="majorHAnsi" w:hAnsiTheme="majorHAnsi" w:cs="Arial"/>
                <w:sz w:val="18"/>
                <w:szCs w:val="18"/>
              </w:rPr>
              <w:t>irá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organizarse, establece</w:t>
            </w:r>
            <w:r w:rsidR="00B008D3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criterios de organización y selecciona</w:t>
            </w:r>
            <w:r w:rsidR="00B008D3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n el nombre de cada uno de los equipos. </w:t>
            </w:r>
          </w:p>
        </w:tc>
      </w:tr>
      <w:tr w:rsidR="00884FFF" w:rsidRPr="00E27ECE" w:rsidTr="00EA26BD">
        <w:trPr>
          <w:trHeight w:val="1689"/>
        </w:trPr>
        <w:tc>
          <w:tcPr>
            <w:tcW w:w="5032" w:type="dxa"/>
            <w:shd w:val="clear" w:color="auto" w:fill="auto"/>
          </w:tcPr>
          <w:p w:rsidR="00884FFF" w:rsidRPr="005D1660" w:rsidRDefault="00884FFF" w:rsidP="00BE1C7E">
            <w:pPr>
              <w:pStyle w:val="Sinespaciad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5D1660">
              <w:rPr>
                <w:rFonts w:asciiTheme="majorHAnsi" w:hAnsiTheme="majorHAnsi" w:cs="Calibri"/>
                <w:b/>
                <w:sz w:val="18"/>
                <w:szCs w:val="18"/>
              </w:rPr>
              <w:t xml:space="preserve">Sesión 5: </w:t>
            </w: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>¿Qué normas nos ayudan a convivir con nuestros</w:t>
            </w:r>
            <w:r w:rsidR="00EA12FE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  <w:r w:rsidR="00B008D3">
              <w:rPr>
                <w:rFonts w:asciiTheme="majorHAnsi" w:hAnsiTheme="majorHAnsi" w:cs="Arial"/>
                <w:b/>
                <w:sz w:val="18"/>
                <w:szCs w:val="18"/>
              </w:rPr>
              <w:t>as</w:t>
            </w: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 xml:space="preserve"> compañeros</w:t>
            </w:r>
            <w:r w:rsidR="00EA12FE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  <w:r w:rsidR="00B008D3">
              <w:rPr>
                <w:rFonts w:asciiTheme="majorHAnsi" w:hAnsiTheme="majorHAnsi" w:cs="Arial"/>
                <w:b/>
                <w:sz w:val="18"/>
                <w:szCs w:val="18"/>
              </w:rPr>
              <w:t>as</w:t>
            </w: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 xml:space="preserve">? </w:t>
            </w:r>
          </w:p>
          <w:p w:rsidR="00884FFF" w:rsidRPr="00E27ECE" w:rsidRDefault="00C7113C" w:rsidP="00BE1C7E">
            <w:pPr>
              <w:pStyle w:val="Sinespaciado"/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En esta sesión, l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os estudiantes analiza</w:t>
            </w:r>
            <w:r w:rsidR="00551F72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situaciones cotidianas que se suscitan en el aula o que podrían ocurrir</w:t>
            </w:r>
            <w:r w:rsidR="00551F72">
              <w:rPr>
                <w:rFonts w:asciiTheme="majorHAnsi" w:hAnsiTheme="majorHAnsi" w:cs="Arial"/>
                <w:sz w:val="18"/>
                <w:szCs w:val="18"/>
              </w:rPr>
              <w:t>. Esto los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invita</w:t>
            </w:r>
            <w:r w:rsidR="00551F72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a reflexionar acerca de la necesidad de establecer acuerdos y normas, a fin de garantizar una convivencia armónica para el aprendizaje y un lugar seguro para todos</w:t>
            </w:r>
            <w:r w:rsidR="00884FFF" w:rsidRPr="00E27ECE">
              <w:rPr>
                <w:rFonts w:asciiTheme="majorHAnsi" w:eastAsiaTheme="minorHAnsi" w:hAnsiTheme="majorHAnsi" w:cs="Arial"/>
                <w:sz w:val="18"/>
                <w:szCs w:val="18"/>
              </w:rPr>
              <w:t>.</w:t>
            </w:r>
          </w:p>
        </w:tc>
        <w:tc>
          <w:tcPr>
            <w:tcW w:w="5175" w:type="dxa"/>
            <w:gridSpan w:val="2"/>
            <w:shd w:val="clear" w:color="auto" w:fill="auto"/>
          </w:tcPr>
          <w:p w:rsidR="00884FFF" w:rsidRPr="005D1660" w:rsidRDefault="00884FFF" w:rsidP="00BE1C7E">
            <w:pPr>
              <w:pStyle w:val="Sinespaciado"/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5D1660">
              <w:rPr>
                <w:rFonts w:asciiTheme="majorHAnsi" w:hAnsiTheme="majorHAnsi" w:cs="Calibri"/>
                <w:b/>
                <w:sz w:val="18"/>
                <w:szCs w:val="18"/>
              </w:rPr>
              <w:t>Sesión 6:</w:t>
            </w: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 xml:space="preserve"> ¿Cómo organizamos nuestro espacio en el aula? </w:t>
            </w:r>
          </w:p>
          <w:p w:rsidR="00884FFF" w:rsidRPr="00E27ECE" w:rsidRDefault="00C7113C" w:rsidP="00BE1C7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En esta sesión, l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os estudiantes, a través de una asamblea, delibera</w:t>
            </w:r>
            <w:r w:rsidR="006B2368">
              <w:rPr>
                <w:rFonts w:asciiTheme="majorHAnsi" w:eastAsia="Calibr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n y consens</w:t>
            </w:r>
            <w:r w:rsidR="006B2368">
              <w:rPr>
                <w:rFonts w:asciiTheme="majorHAnsi" w:eastAsia="Calibri" w:hAnsiTheme="majorHAnsi" w:cs="Arial"/>
                <w:sz w:val="18"/>
                <w:szCs w:val="18"/>
              </w:rPr>
              <w:t>u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a</w:t>
            </w:r>
            <w:r w:rsidR="006B2368">
              <w:rPr>
                <w:rFonts w:asciiTheme="majorHAnsi" w:eastAsia="Calibr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n sobre cómo debería ser la organización y la ambientación de los espacios del aula</w:t>
            </w:r>
            <w:r w:rsidR="006B2368">
              <w:rPr>
                <w:rFonts w:asciiTheme="majorHAnsi" w:eastAsia="Calibri" w:hAnsiTheme="majorHAnsi" w:cs="Arial"/>
                <w:sz w:val="18"/>
                <w:szCs w:val="18"/>
              </w:rPr>
              <w:t>,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 para favorecer la convivencia armónica y el aprendizaje. </w:t>
            </w:r>
            <w:r w:rsidR="006B2368">
              <w:rPr>
                <w:rFonts w:asciiTheme="majorHAnsi" w:eastAsia="Calibri" w:hAnsiTheme="majorHAnsi" w:cs="Arial"/>
                <w:sz w:val="18"/>
                <w:szCs w:val="18"/>
              </w:rPr>
              <w:t>Tras ponerse</w:t>
            </w:r>
            <w:r w:rsidR="006B2368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de acuerdo</w:t>
            </w:r>
            <w:r w:rsidR="006B2368">
              <w:rPr>
                <w:rFonts w:asciiTheme="majorHAnsi" w:eastAsia="Calibri" w:hAnsiTheme="majorHAnsi" w:cs="Arial"/>
                <w:sz w:val="18"/>
                <w:szCs w:val="18"/>
              </w:rPr>
              <w:t>,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 organiza</w:t>
            </w:r>
            <w:r w:rsidR="006B2368">
              <w:rPr>
                <w:rFonts w:asciiTheme="majorHAnsi" w:eastAsia="Calibr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n el mobiliario en el aula (muebles, sillas, mesas, sectores, tachos, etc.).</w:t>
            </w:r>
          </w:p>
          <w:p w:rsidR="00884FFF" w:rsidRPr="00E27ECE" w:rsidRDefault="00884FFF" w:rsidP="00BE1C7E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884FFF" w:rsidRPr="00E27ECE" w:rsidTr="00EA26BD">
        <w:trPr>
          <w:trHeight w:val="1651"/>
        </w:trPr>
        <w:tc>
          <w:tcPr>
            <w:tcW w:w="5032" w:type="dxa"/>
            <w:shd w:val="clear" w:color="auto" w:fill="auto"/>
          </w:tcPr>
          <w:p w:rsidR="00884FFF" w:rsidRPr="005D1660" w:rsidRDefault="00884FFF" w:rsidP="00BE1C7E">
            <w:pPr>
              <w:pStyle w:val="Sinespaciado"/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5D1660">
              <w:rPr>
                <w:rFonts w:asciiTheme="majorHAnsi" w:hAnsiTheme="majorHAnsi" w:cs="Calibri"/>
                <w:b/>
                <w:sz w:val="18"/>
                <w:szCs w:val="18"/>
              </w:rPr>
              <w:t>Sesión 7:</w:t>
            </w:r>
            <w:r w:rsidRPr="005D1660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>Elaboramos el croquis de nuestra aula</w:t>
            </w:r>
          </w:p>
          <w:p w:rsidR="00884FFF" w:rsidRPr="00E27ECE" w:rsidRDefault="00C7113C" w:rsidP="00BE1C7E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En esta sesión, l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os estudiantes plasma</w:t>
            </w:r>
            <w:r w:rsidR="00F93F7D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en un croquis la ubicación de los elementos y sectores (mobiliario, ca</w:t>
            </w:r>
            <w:r w:rsidR="00F93F7D">
              <w:rPr>
                <w:rFonts w:asciiTheme="majorHAnsi" w:hAnsiTheme="majorHAnsi" w:cs="Arial"/>
                <w:sz w:val="18"/>
                <w:szCs w:val="18"/>
              </w:rPr>
              <w:t>r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petas, objetos, tachos, etc.) en el aula, con la finalidad de ubicarse y tener una representación de la organización del espacio en el que trabajan día a día. Para ello, toma</w:t>
            </w:r>
            <w:r w:rsidR="00F93F7D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n </w:t>
            </w:r>
            <w:r w:rsidR="00F93F7D">
              <w:rPr>
                <w:rFonts w:asciiTheme="majorHAnsi" w:hAnsiTheme="majorHAnsi" w:cs="Arial"/>
                <w:sz w:val="18"/>
                <w:szCs w:val="18"/>
              </w:rPr>
              <w:t>como</w:t>
            </w:r>
            <w:r w:rsidR="00F93F7D" w:rsidRPr="00E27EC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referencia los objetos y los lugares fijos que existen allí.</w:t>
            </w:r>
          </w:p>
        </w:tc>
        <w:tc>
          <w:tcPr>
            <w:tcW w:w="5175" w:type="dxa"/>
            <w:gridSpan w:val="2"/>
            <w:shd w:val="clear" w:color="auto" w:fill="auto"/>
          </w:tcPr>
          <w:p w:rsidR="00884FFF" w:rsidRPr="005D1660" w:rsidRDefault="00884FFF" w:rsidP="00BE1C7E">
            <w:pPr>
              <w:pStyle w:val="Sinespaciado"/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5D1660">
              <w:rPr>
                <w:rFonts w:asciiTheme="majorHAnsi" w:hAnsiTheme="majorHAnsi" w:cs="Calibri"/>
                <w:b/>
                <w:sz w:val="18"/>
                <w:szCs w:val="18"/>
              </w:rPr>
              <w:t xml:space="preserve">Sesión 8: </w:t>
            </w: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 xml:space="preserve">Organizamos los sectores </w:t>
            </w:r>
            <w:r w:rsidR="006C6C1C">
              <w:rPr>
                <w:rFonts w:asciiTheme="majorHAnsi" w:hAnsiTheme="majorHAnsi" w:cs="Arial"/>
                <w:b/>
                <w:sz w:val="18"/>
                <w:szCs w:val="18"/>
              </w:rPr>
              <w:t>de</w:t>
            </w:r>
            <w:r w:rsidR="006C6C1C" w:rsidRPr="005D1660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>nuestra aula</w:t>
            </w:r>
          </w:p>
          <w:p w:rsidR="00884FFF" w:rsidRPr="00E27ECE" w:rsidRDefault="00C7113C" w:rsidP="00BE1C7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En esta sesión, l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os estudiantes organiza</w:t>
            </w:r>
            <w:r w:rsidR="006C6C1C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n los materiales que forman parte de cada sector </w:t>
            </w:r>
            <w:r w:rsidR="006C6C1C">
              <w:rPr>
                <w:rFonts w:asciiTheme="majorHAnsi" w:hAnsiTheme="majorHAnsi" w:cs="Arial"/>
                <w:sz w:val="18"/>
                <w:szCs w:val="18"/>
              </w:rPr>
              <w:t xml:space="preserve">del aula 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y los distribu</w:t>
            </w:r>
            <w:r w:rsidR="006C6C1C">
              <w:rPr>
                <w:rFonts w:asciiTheme="majorHAnsi" w:hAnsiTheme="majorHAnsi" w:cs="Arial"/>
                <w:sz w:val="18"/>
                <w:szCs w:val="18"/>
              </w:rPr>
              <w:t>irá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en los sectores</w:t>
            </w:r>
            <w:r w:rsidR="006C6C1C">
              <w:rPr>
                <w:rFonts w:asciiTheme="majorHAnsi" w:hAnsiTheme="majorHAnsi" w:cs="Arial"/>
                <w:sz w:val="18"/>
                <w:szCs w:val="18"/>
              </w:rPr>
              <w:t xml:space="preserve"> correspondientes,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de manera que sean accesibles para el trabajo</w:t>
            </w:r>
            <w:r w:rsidR="006C6C1C">
              <w:rPr>
                <w:rFonts w:asciiTheme="majorHAnsi" w:hAnsiTheme="majorHAnsi" w:cs="Arial"/>
                <w:sz w:val="18"/>
                <w:szCs w:val="18"/>
              </w:rPr>
              <w:t xml:space="preserve"> diario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. Además, describ</w:t>
            </w:r>
            <w:r w:rsidR="006C6C1C">
              <w:rPr>
                <w:rFonts w:asciiTheme="majorHAnsi" w:hAnsiTheme="majorHAnsi" w:cs="Arial"/>
                <w:sz w:val="18"/>
                <w:szCs w:val="18"/>
              </w:rPr>
              <w:t>irá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y verifica</w:t>
            </w:r>
            <w:r w:rsidR="006C6C1C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la posición de</w:t>
            </w:r>
            <w:r w:rsidR="006C6C1C">
              <w:rPr>
                <w:rFonts w:asciiTheme="majorHAnsi" w:hAnsiTheme="majorHAnsi" w:cs="Arial"/>
                <w:sz w:val="18"/>
                <w:szCs w:val="18"/>
              </w:rPr>
              <w:t xml:space="preserve"> los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objetos y</w:t>
            </w:r>
            <w:r w:rsidR="006C6C1C">
              <w:rPr>
                <w:rFonts w:asciiTheme="majorHAnsi" w:hAnsiTheme="majorHAnsi" w:cs="Arial"/>
                <w:sz w:val="18"/>
                <w:szCs w:val="18"/>
              </w:rPr>
              <w:t xml:space="preserve"> los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lugares según el croquis elaborado </w:t>
            </w:r>
            <w:r w:rsidR="006C6C1C">
              <w:rPr>
                <w:rFonts w:asciiTheme="majorHAnsi" w:hAnsiTheme="majorHAnsi" w:cs="Arial"/>
                <w:sz w:val="18"/>
                <w:szCs w:val="18"/>
              </w:rPr>
              <w:t>en la sesión anterior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:rsidR="00884FFF" w:rsidRPr="005D1660" w:rsidRDefault="00884FFF" w:rsidP="00BE1C7E">
            <w:pPr>
              <w:pStyle w:val="Sinespaciado"/>
              <w:jc w:val="both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</w:tr>
      <w:tr w:rsidR="00884FFF" w:rsidRPr="00E27ECE" w:rsidTr="00EA26BD">
        <w:trPr>
          <w:trHeight w:val="489"/>
        </w:trPr>
        <w:tc>
          <w:tcPr>
            <w:tcW w:w="5032" w:type="dxa"/>
            <w:shd w:val="clear" w:color="auto" w:fill="auto"/>
          </w:tcPr>
          <w:p w:rsidR="00884FFF" w:rsidRPr="005D1660" w:rsidRDefault="00884FFF" w:rsidP="00BE1C7E">
            <w:pPr>
              <w:pStyle w:val="Sinespaciado"/>
              <w:jc w:val="both"/>
              <w:rPr>
                <w:rFonts w:asciiTheme="majorHAnsi" w:eastAsiaTheme="minorHAnsi" w:hAnsiTheme="majorHAnsi" w:cs="Arial"/>
                <w:b/>
                <w:sz w:val="18"/>
                <w:szCs w:val="18"/>
              </w:rPr>
            </w:pPr>
            <w:r w:rsidRPr="005D1660">
              <w:rPr>
                <w:rFonts w:asciiTheme="majorHAnsi" w:hAnsiTheme="majorHAnsi" w:cs="Calibri"/>
                <w:b/>
                <w:sz w:val="18"/>
                <w:szCs w:val="18"/>
              </w:rPr>
              <w:t xml:space="preserve">Sesión 9: </w:t>
            </w:r>
            <w:r w:rsidRPr="005D1660">
              <w:rPr>
                <w:rFonts w:asciiTheme="majorHAnsi" w:eastAsiaTheme="minorHAnsi" w:hAnsiTheme="majorHAnsi" w:cs="Arial"/>
                <w:b/>
                <w:sz w:val="18"/>
                <w:szCs w:val="18"/>
              </w:rPr>
              <w:t>Elaboramos carteles para representar y organizar los sectores del aula</w:t>
            </w:r>
          </w:p>
          <w:p w:rsidR="00884FFF" w:rsidRPr="00E27ECE" w:rsidRDefault="00C7113C" w:rsidP="00BE1C7E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En esta sesión, l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os estudiantes elabora</w:t>
            </w:r>
            <w:r w:rsidR="006C6C1C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</w:t>
            </w:r>
            <w:r w:rsidR="006C6C1C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por equipos</w:t>
            </w:r>
            <w:r w:rsidR="006C6C1C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los carteles para nombrar y organizar los sectores</w:t>
            </w:r>
            <w:r w:rsidR="006C6C1C">
              <w:rPr>
                <w:rFonts w:asciiTheme="majorHAnsi" w:hAnsiTheme="majorHAnsi" w:cs="Arial"/>
                <w:sz w:val="18"/>
                <w:szCs w:val="18"/>
              </w:rPr>
              <w:t xml:space="preserve"> del aula;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ha</w:t>
            </w:r>
            <w:r w:rsidR="006C6C1C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sus propuestas y, democráticamente, el</w:t>
            </w:r>
            <w:r w:rsidR="006C6C1C">
              <w:rPr>
                <w:rFonts w:asciiTheme="majorHAnsi" w:hAnsiTheme="majorHAnsi" w:cs="Arial"/>
                <w:sz w:val="18"/>
                <w:szCs w:val="18"/>
              </w:rPr>
              <w:t>e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g</w:t>
            </w:r>
            <w:r w:rsidR="006C6C1C">
              <w:rPr>
                <w:rFonts w:asciiTheme="majorHAnsi" w:hAnsiTheme="majorHAnsi" w:cs="Arial"/>
                <w:sz w:val="18"/>
                <w:szCs w:val="18"/>
              </w:rPr>
              <w:t>irá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los nombres. Luego, escrib</w:t>
            </w:r>
            <w:r w:rsidR="006C6C1C">
              <w:rPr>
                <w:rFonts w:asciiTheme="majorHAnsi" w:hAnsiTheme="majorHAnsi" w:cs="Arial"/>
                <w:sz w:val="18"/>
                <w:szCs w:val="18"/>
              </w:rPr>
              <w:t>irá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las normas o reglas de uso de los elementos o materiales de</w:t>
            </w:r>
            <w:r w:rsidR="006C6C1C">
              <w:rPr>
                <w:rFonts w:asciiTheme="majorHAnsi" w:hAnsiTheme="majorHAnsi" w:cs="Arial"/>
                <w:sz w:val="18"/>
                <w:szCs w:val="18"/>
              </w:rPr>
              <w:t xml:space="preserve"> cada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sector; revisa</w:t>
            </w:r>
            <w:r w:rsidR="006C6C1C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n, mejora</w:t>
            </w:r>
            <w:r w:rsidR="006C6C1C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n, reescrib</w:t>
            </w:r>
            <w:r w:rsidR="006C6C1C">
              <w:rPr>
                <w:rFonts w:asciiTheme="majorHAnsi" w:hAnsiTheme="majorHAnsi" w:cs="Arial"/>
                <w:sz w:val="18"/>
                <w:szCs w:val="18"/>
              </w:rPr>
              <w:t>irá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y decora</w:t>
            </w:r>
            <w:r w:rsidR="006C6C1C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sus carteles</w:t>
            </w:r>
            <w:r w:rsidR="006C6C1C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y los ubica</w:t>
            </w:r>
            <w:r w:rsidR="006C6C1C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n en los espacios designados </w:t>
            </w:r>
            <w:r w:rsidR="006C6C1C">
              <w:rPr>
                <w:rFonts w:asciiTheme="majorHAnsi" w:hAnsiTheme="majorHAnsi" w:cs="Arial"/>
                <w:sz w:val="18"/>
                <w:szCs w:val="18"/>
              </w:rPr>
              <w:t>según</w:t>
            </w:r>
            <w:r w:rsidR="006C6C1C" w:rsidRPr="00E27EC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el croquis que elaboraron.</w:t>
            </w:r>
          </w:p>
        </w:tc>
        <w:tc>
          <w:tcPr>
            <w:tcW w:w="5175" w:type="dxa"/>
            <w:gridSpan w:val="2"/>
            <w:shd w:val="clear" w:color="auto" w:fill="auto"/>
          </w:tcPr>
          <w:p w:rsidR="00884FFF" w:rsidRPr="005D1660" w:rsidRDefault="00884FFF" w:rsidP="00BE1C7E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5D1660">
              <w:rPr>
                <w:rFonts w:asciiTheme="majorHAnsi" w:hAnsiTheme="majorHAnsi" w:cs="Calibri"/>
                <w:b/>
                <w:sz w:val="18"/>
                <w:szCs w:val="18"/>
              </w:rPr>
              <w:t>Sesión 10:</w:t>
            </w: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Pr="005D1660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Usamos los materiales del sector de </w:t>
            </w:r>
            <w:r w:rsidR="00D33901">
              <w:rPr>
                <w:rFonts w:asciiTheme="majorHAnsi" w:eastAsia="Calibri" w:hAnsiTheme="majorHAnsi" w:cs="Arial"/>
                <w:b/>
                <w:sz w:val="18"/>
                <w:szCs w:val="18"/>
              </w:rPr>
              <w:t>M</w:t>
            </w:r>
            <w:r w:rsidRPr="005D1660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atemática para resolver problemas </w:t>
            </w:r>
          </w:p>
          <w:p w:rsidR="00884FFF" w:rsidRPr="00E27ECE" w:rsidRDefault="00C7113C" w:rsidP="00BE1C7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En esta sesión, l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os estudiantes res</w:t>
            </w:r>
            <w:r w:rsidR="00D33901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lve</w:t>
            </w:r>
            <w:r w:rsidR="00D33901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n problemas en los que se requiere representar cantidades de objetos con números de cuatro cifras, realizando agrupaciones y utilizando </w:t>
            </w:r>
            <w:r w:rsidR="00E30C76">
              <w:rPr>
                <w:rFonts w:asciiTheme="majorHAnsi" w:hAnsiTheme="majorHAnsi" w:cs="Arial"/>
                <w:sz w:val="18"/>
                <w:szCs w:val="18"/>
              </w:rPr>
              <w:t xml:space="preserve">tanto 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el tablero de valor posicional</w:t>
            </w:r>
            <w:r w:rsidR="00E30C76">
              <w:rPr>
                <w:rFonts w:asciiTheme="majorHAnsi" w:hAnsiTheme="majorHAnsi" w:cs="Arial"/>
                <w:sz w:val="18"/>
                <w:szCs w:val="18"/>
              </w:rPr>
              <w:t xml:space="preserve"> como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el material Base Diez que </w:t>
            </w:r>
            <w:r w:rsidR="00D33901">
              <w:rPr>
                <w:rFonts w:asciiTheme="majorHAnsi" w:hAnsiTheme="majorHAnsi" w:cs="Arial"/>
                <w:sz w:val="18"/>
                <w:szCs w:val="18"/>
              </w:rPr>
              <w:t>se encuentra</w:t>
            </w:r>
            <w:r w:rsidR="00D33901" w:rsidRPr="00E27EC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en el aula.</w:t>
            </w:r>
          </w:p>
          <w:p w:rsidR="00884FFF" w:rsidRPr="00E27ECE" w:rsidRDefault="00884FFF" w:rsidP="00BE1C7E">
            <w:pPr>
              <w:pStyle w:val="Sinespaciado"/>
              <w:jc w:val="both"/>
              <w:rPr>
                <w:rFonts w:asciiTheme="majorHAnsi" w:hAnsiTheme="majorHAnsi" w:cs="Arial"/>
                <w:b/>
                <w:strike/>
                <w:sz w:val="18"/>
                <w:szCs w:val="18"/>
              </w:rPr>
            </w:pPr>
          </w:p>
          <w:p w:rsidR="00884FFF" w:rsidRPr="005D1660" w:rsidRDefault="00884FFF" w:rsidP="00BE1C7E">
            <w:pPr>
              <w:pStyle w:val="Sinespaciado"/>
              <w:jc w:val="both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</w:tr>
      <w:tr w:rsidR="00884FFF" w:rsidRPr="00E27ECE" w:rsidTr="00EA26BD">
        <w:trPr>
          <w:trHeight w:val="814"/>
        </w:trPr>
        <w:tc>
          <w:tcPr>
            <w:tcW w:w="5032" w:type="dxa"/>
            <w:shd w:val="clear" w:color="auto" w:fill="auto"/>
          </w:tcPr>
          <w:p w:rsidR="00884FFF" w:rsidRPr="00E27ECE" w:rsidRDefault="00884FFF" w:rsidP="00BE1C7E">
            <w:pPr>
              <w:pStyle w:val="Sinespaciado"/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5D1660">
              <w:rPr>
                <w:rFonts w:asciiTheme="majorHAnsi" w:hAnsiTheme="majorHAnsi" w:cs="Calibri"/>
                <w:b/>
                <w:sz w:val="18"/>
                <w:szCs w:val="18"/>
              </w:rPr>
              <w:t xml:space="preserve">Sesión 11: </w:t>
            </w: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 xml:space="preserve">Implementamos el </w:t>
            </w:r>
            <w:r w:rsidR="005A2F42">
              <w:rPr>
                <w:rFonts w:asciiTheme="majorHAnsi" w:hAnsiTheme="majorHAnsi" w:cs="Arial"/>
                <w:b/>
                <w:sz w:val="18"/>
                <w:szCs w:val="18"/>
              </w:rPr>
              <w:t>“B</w:t>
            </w: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>anco del aula</w:t>
            </w:r>
            <w:r w:rsidR="005A2F42">
              <w:rPr>
                <w:rFonts w:asciiTheme="majorHAnsi" w:hAnsiTheme="majorHAnsi" w:cs="Arial"/>
                <w:b/>
                <w:sz w:val="18"/>
                <w:szCs w:val="18"/>
              </w:rPr>
              <w:t>”</w:t>
            </w: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 xml:space="preserve"> y resolvemos situaciones problemáticas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521EC0">
              <w:rPr>
                <w:rFonts w:asciiTheme="majorHAnsi" w:hAnsiTheme="majorHAnsi" w:cs="Arial"/>
                <w:b/>
                <w:sz w:val="18"/>
                <w:szCs w:val="18"/>
              </w:rPr>
              <w:t xml:space="preserve">relacionadas con cantidades usando los materiales </w:t>
            </w:r>
            <w:r w:rsidR="006725FB">
              <w:rPr>
                <w:rFonts w:asciiTheme="majorHAnsi" w:hAnsiTheme="majorHAnsi" w:cs="Arial"/>
                <w:b/>
                <w:sz w:val="18"/>
                <w:szCs w:val="18"/>
              </w:rPr>
              <w:t>d</w:t>
            </w:r>
            <w:r w:rsidRPr="00521EC0">
              <w:rPr>
                <w:rFonts w:asciiTheme="majorHAnsi" w:hAnsiTheme="majorHAnsi" w:cs="Arial"/>
                <w:b/>
                <w:sz w:val="18"/>
                <w:szCs w:val="18"/>
              </w:rPr>
              <w:t xml:space="preserve">el banco </w:t>
            </w:r>
          </w:p>
          <w:p w:rsidR="00884FFF" w:rsidRPr="00E27ECE" w:rsidRDefault="00C7113C" w:rsidP="00BE1C7E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En esta sesión, l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os estudiantes res</w:t>
            </w:r>
            <w:r w:rsidR="006725FB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lve</w:t>
            </w:r>
            <w:r w:rsidR="006725FB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problemas en los que requieren expresar, a través de diversas representaciones, su comprensión sobre los números. Utiliza</w:t>
            </w:r>
            <w:r w:rsidR="006725FB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millares para resolver situaciones problemáticas, representándolos de manera concreta, gráfica y simbólica</w:t>
            </w:r>
            <w:r w:rsidR="006725FB">
              <w:rPr>
                <w:rFonts w:asciiTheme="majorHAnsi" w:hAnsiTheme="majorHAnsi" w:cs="Arial"/>
                <w:sz w:val="18"/>
                <w:szCs w:val="18"/>
              </w:rPr>
              <w:t>, y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de manera lúdica, con la </w:t>
            </w:r>
            <w:r w:rsidR="006725FB">
              <w:rPr>
                <w:rFonts w:asciiTheme="majorHAnsi" w:hAnsiTheme="majorHAnsi" w:cs="Arial"/>
                <w:sz w:val="18"/>
                <w:szCs w:val="18"/>
              </w:rPr>
              <w:t>entrega de</w:t>
            </w:r>
            <w:r w:rsidR="006725FB" w:rsidRPr="00E27EC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cheques y depósitos de dinero en el </w:t>
            </w:r>
            <w:r w:rsidR="006725FB">
              <w:rPr>
                <w:rFonts w:asciiTheme="majorHAnsi" w:hAnsiTheme="majorHAnsi" w:cs="Arial"/>
                <w:sz w:val="18"/>
                <w:szCs w:val="18"/>
              </w:rPr>
              <w:t>“B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anco del aula</w:t>
            </w:r>
            <w:r w:rsidR="006725FB">
              <w:rPr>
                <w:rFonts w:asciiTheme="majorHAnsi" w:hAnsiTheme="majorHAnsi" w:cs="Arial"/>
                <w:sz w:val="18"/>
                <w:szCs w:val="18"/>
              </w:rPr>
              <w:t>”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, además de canjes o cambios de dinero.</w:t>
            </w:r>
          </w:p>
        </w:tc>
        <w:tc>
          <w:tcPr>
            <w:tcW w:w="5175" w:type="dxa"/>
            <w:gridSpan w:val="2"/>
            <w:shd w:val="clear" w:color="auto" w:fill="auto"/>
          </w:tcPr>
          <w:p w:rsidR="00884FFF" w:rsidRPr="005D1660" w:rsidRDefault="00884FFF" w:rsidP="00BE1C7E">
            <w:pPr>
              <w:pStyle w:val="Sinespaciado"/>
              <w:jc w:val="both"/>
              <w:rPr>
                <w:rFonts w:asciiTheme="majorHAnsi" w:hAnsiTheme="majorHAnsi" w:cstheme="minorBidi"/>
                <w:b/>
                <w:sz w:val="18"/>
                <w:szCs w:val="18"/>
              </w:rPr>
            </w:pPr>
            <w:r w:rsidRPr="005D1660">
              <w:rPr>
                <w:rFonts w:asciiTheme="majorHAnsi" w:hAnsiTheme="majorHAnsi" w:cs="Calibri"/>
                <w:b/>
                <w:sz w:val="18"/>
                <w:szCs w:val="18"/>
              </w:rPr>
              <w:t>Sesión 12:</w:t>
            </w:r>
            <w:r w:rsidRPr="005D1660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>Organizamos la biblioteca del aula</w:t>
            </w:r>
          </w:p>
          <w:p w:rsidR="00884FFF" w:rsidRPr="00E27ECE" w:rsidRDefault="00C7113C" w:rsidP="00BE1C7E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En esta sesión, l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os estudiantes explora</w:t>
            </w:r>
            <w:r w:rsidR="006725FB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n diversos textos </w:t>
            </w:r>
            <w:r w:rsidR="006725FB" w:rsidRPr="00E27ECE">
              <w:rPr>
                <w:rFonts w:asciiTheme="majorHAnsi" w:hAnsiTheme="majorHAnsi" w:cs="Arial"/>
                <w:sz w:val="18"/>
                <w:szCs w:val="18"/>
              </w:rPr>
              <w:t>(</w:t>
            </w:r>
            <w:r w:rsidR="006725FB">
              <w:rPr>
                <w:rFonts w:asciiTheme="majorHAnsi" w:hAnsiTheme="majorHAnsi" w:cs="Arial"/>
                <w:sz w:val="18"/>
                <w:szCs w:val="18"/>
              </w:rPr>
              <w:t>proporcionados</w:t>
            </w:r>
            <w:r w:rsidR="006725FB" w:rsidRPr="00E27EC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6725FB">
              <w:rPr>
                <w:rFonts w:asciiTheme="majorHAnsi" w:hAnsiTheme="majorHAnsi" w:cs="Arial"/>
                <w:sz w:val="18"/>
                <w:szCs w:val="18"/>
              </w:rPr>
              <w:t>por el Minedu u otros</w:t>
            </w:r>
            <w:r w:rsidR="006725FB" w:rsidRPr="00E27ECE">
              <w:rPr>
                <w:rFonts w:asciiTheme="majorHAnsi" w:hAnsiTheme="majorHAnsi" w:cs="Arial"/>
                <w:sz w:val="18"/>
                <w:szCs w:val="18"/>
              </w:rPr>
              <w:t xml:space="preserve"> de circulación social)</w:t>
            </w:r>
            <w:r w:rsidR="006725FB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para organizar </w:t>
            </w:r>
            <w:r w:rsidR="006725FB">
              <w:rPr>
                <w:rFonts w:asciiTheme="majorHAnsi" w:hAnsiTheme="majorHAnsi" w:cs="Arial"/>
                <w:sz w:val="18"/>
                <w:szCs w:val="18"/>
              </w:rPr>
              <w:t>la</w:t>
            </w:r>
            <w:r w:rsidR="006725FB" w:rsidRPr="00E27EC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biblioteca de</w:t>
            </w:r>
            <w:r w:rsidR="006725FB">
              <w:rPr>
                <w:rFonts w:asciiTheme="majorHAnsi" w:hAnsiTheme="majorHAnsi" w:cs="Arial"/>
                <w:sz w:val="18"/>
                <w:szCs w:val="18"/>
              </w:rPr>
              <w:t>l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aula. A partir de la lectura de </w:t>
            </w:r>
            <w:r w:rsidR="006725FB">
              <w:rPr>
                <w:rFonts w:asciiTheme="majorHAnsi" w:hAnsiTheme="majorHAnsi" w:cs="Arial"/>
                <w:sz w:val="18"/>
                <w:szCs w:val="18"/>
              </w:rPr>
              <w:t>dichos textos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, identifica</w:t>
            </w:r>
            <w:r w:rsidR="006725FB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información expl</w:t>
            </w:r>
            <w:r w:rsidR="006725FB">
              <w:rPr>
                <w:rFonts w:asciiTheme="majorHAnsi" w:hAnsiTheme="majorHAnsi" w:cs="Arial"/>
                <w:sz w:val="18"/>
                <w:szCs w:val="18"/>
              </w:rPr>
              <w:t>í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cita y el tipo </w:t>
            </w:r>
            <w:r w:rsidR="006725FB">
              <w:rPr>
                <w:rFonts w:asciiTheme="majorHAnsi" w:hAnsiTheme="majorHAnsi" w:cs="Arial"/>
                <w:sz w:val="18"/>
                <w:szCs w:val="18"/>
              </w:rPr>
              <w:t>al que corresponden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, lo que les permit</w:t>
            </w:r>
            <w:r w:rsidR="006725FB">
              <w:rPr>
                <w:rFonts w:asciiTheme="majorHAnsi" w:hAnsiTheme="majorHAnsi" w:cs="Arial"/>
                <w:sz w:val="18"/>
                <w:szCs w:val="18"/>
              </w:rPr>
              <w:t>irá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agruparlos o clasificarlos para organizar </w:t>
            </w:r>
            <w:r w:rsidR="006725FB">
              <w:rPr>
                <w:rFonts w:asciiTheme="majorHAnsi" w:hAnsiTheme="majorHAnsi" w:cs="Arial"/>
                <w:sz w:val="18"/>
                <w:szCs w:val="18"/>
              </w:rPr>
              <w:t>la</w:t>
            </w:r>
            <w:r w:rsidR="006725FB" w:rsidRPr="00E27EC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biblioteca. Finalmente, elabora</w:t>
            </w:r>
            <w:r w:rsidR="006725FB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fichas con los criterios acordados.</w:t>
            </w:r>
          </w:p>
          <w:p w:rsidR="00884FFF" w:rsidRPr="005D1660" w:rsidRDefault="00884FFF" w:rsidP="00BE1C7E">
            <w:pPr>
              <w:pStyle w:val="Sinespaciado"/>
              <w:jc w:val="both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</w:tr>
      <w:tr w:rsidR="00884FFF" w:rsidRPr="00E27ECE" w:rsidTr="00EA26BD">
        <w:trPr>
          <w:trHeight w:val="489"/>
        </w:trPr>
        <w:tc>
          <w:tcPr>
            <w:tcW w:w="5103" w:type="dxa"/>
            <w:gridSpan w:val="2"/>
            <w:shd w:val="clear" w:color="auto" w:fill="auto"/>
          </w:tcPr>
          <w:p w:rsidR="00884FFF" w:rsidRPr="005D1660" w:rsidRDefault="00884FFF" w:rsidP="00884FFF">
            <w:pPr>
              <w:pStyle w:val="Sinespaciad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5D1660">
              <w:rPr>
                <w:rFonts w:asciiTheme="majorHAnsi" w:hAnsiTheme="majorHAnsi" w:cs="Calibri"/>
                <w:b/>
                <w:sz w:val="18"/>
                <w:szCs w:val="18"/>
              </w:rPr>
              <w:t xml:space="preserve">Sesión 13: </w:t>
            </w: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>Usamos los materiales del sector de Ciencia y Tecnología para conocer el mundo que nos rodea</w:t>
            </w:r>
            <w:r w:rsidR="006C01FF">
              <w:rPr>
                <w:rFonts w:asciiTheme="majorHAnsi" w:hAnsiTheme="majorHAnsi" w:cs="Arial"/>
                <w:b/>
                <w:sz w:val="18"/>
                <w:szCs w:val="18"/>
              </w:rPr>
              <w:t xml:space="preserve"> (p</w:t>
            </w: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 xml:space="preserve">arte </w:t>
            </w:r>
            <w:r w:rsidR="006C01FF">
              <w:rPr>
                <w:rFonts w:asciiTheme="majorHAnsi" w:hAnsiTheme="majorHAnsi" w:cs="Arial"/>
                <w:b/>
                <w:sz w:val="18"/>
                <w:szCs w:val="18"/>
              </w:rPr>
              <w:t>1)</w:t>
            </w: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</w:p>
          <w:p w:rsidR="00884FFF" w:rsidRPr="00E27ECE" w:rsidRDefault="00426595" w:rsidP="00884FFF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En esta sesión, l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os estudiantes explora</w:t>
            </w:r>
            <w:r w:rsidR="002310F7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n los materiales del </w:t>
            </w:r>
            <w:r w:rsidR="00636863">
              <w:rPr>
                <w:rFonts w:asciiTheme="majorHAnsi" w:hAnsiTheme="majorHAnsi" w:cs="Arial"/>
                <w:sz w:val="18"/>
                <w:szCs w:val="18"/>
              </w:rPr>
              <w:t>S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et </w:t>
            </w:r>
            <w:r w:rsidR="00636863">
              <w:rPr>
                <w:rFonts w:asciiTheme="majorHAnsi" w:hAnsiTheme="majorHAnsi" w:cs="Arial"/>
                <w:sz w:val="18"/>
                <w:szCs w:val="18"/>
              </w:rPr>
              <w:t xml:space="preserve">de </w:t>
            </w:r>
            <w:r w:rsidR="002310F7">
              <w:rPr>
                <w:rFonts w:asciiTheme="majorHAnsi" w:hAnsiTheme="majorHAnsi" w:cs="Arial"/>
                <w:sz w:val="18"/>
                <w:szCs w:val="18"/>
              </w:rPr>
              <w:t>P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eso, </w:t>
            </w:r>
            <w:r w:rsidR="00636863">
              <w:rPr>
                <w:rFonts w:asciiTheme="majorHAnsi" w:hAnsiTheme="majorHAnsi" w:cs="Arial"/>
                <w:sz w:val="18"/>
                <w:szCs w:val="18"/>
              </w:rPr>
              <w:t>V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olumen y </w:t>
            </w:r>
            <w:r w:rsidR="00636863">
              <w:rPr>
                <w:rFonts w:asciiTheme="majorHAnsi" w:hAnsiTheme="majorHAnsi" w:cs="Arial"/>
                <w:sz w:val="18"/>
                <w:szCs w:val="18"/>
              </w:rPr>
              <w:t>M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edida. Luego, a partir de un problema propuesto, plantea</w:t>
            </w:r>
            <w:r w:rsidR="002310F7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n un plan de indagación, así como el recojo de información cualitativa para conocer las propiedades de los objetos que les rodean. </w:t>
            </w:r>
          </w:p>
          <w:p w:rsidR="00884FFF" w:rsidRPr="00E27ECE" w:rsidRDefault="00884FFF" w:rsidP="00884FFF">
            <w:pPr>
              <w:pStyle w:val="Sinespaciad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</w:tcPr>
          <w:p w:rsidR="00884FFF" w:rsidRPr="005D1660" w:rsidRDefault="00884FFF" w:rsidP="00BE1C7E">
            <w:pPr>
              <w:pStyle w:val="Sinespaciado"/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5D1660">
              <w:rPr>
                <w:rFonts w:asciiTheme="majorHAnsi" w:hAnsiTheme="majorHAnsi" w:cs="Calibri"/>
                <w:b/>
                <w:sz w:val="18"/>
                <w:szCs w:val="18"/>
              </w:rPr>
              <w:t xml:space="preserve">Sesión 14: </w:t>
            </w: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>Usamos los materiales del sector de Ciencia y Tecnología para conocer el mundo que nos rodea</w:t>
            </w:r>
            <w:r w:rsidR="006C01FF">
              <w:rPr>
                <w:rFonts w:asciiTheme="majorHAnsi" w:hAnsiTheme="majorHAnsi" w:cs="Arial"/>
                <w:b/>
                <w:sz w:val="18"/>
                <w:szCs w:val="18"/>
              </w:rPr>
              <w:t xml:space="preserve"> (p</w:t>
            </w: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 xml:space="preserve">arte </w:t>
            </w:r>
            <w:r w:rsidR="006C01FF">
              <w:rPr>
                <w:rFonts w:asciiTheme="majorHAnsi" w:hAnsiTheme="majorHAnsi" w:cs="Arial"/>
                <w:b/>
                <w:sz w:val="18"/>
                <w:szCs w:val="18"/>
              </w:rPr>
              <w:t>2)</w:t>
            </w: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</w:p>
          <w:p w:rsidR="00884FFF" w:rsidRPr="005D1660" w:rsidRDefault="00426595" w:rsidP="00BE1C7E">
            <w:pPr>
              <w:jc w:val="both"/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En esta sesión, los estudiantes</w:t>
            </w:r>
            <w:r w:rsidR="002310F7">
              <w:rPr>
                <w:rFonts w:asciiTheme="majorHAnsi" w:hAnsiTheme="majorHAnsi" w:cs="Arial"/>
                <w:sz w:val="18"/>
                <w:szCs w:val="18"/>
              </w:rPr>
              <w:t>,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d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espués de explorar los materiales del </w:t>
            </w:r>
            <w:r w:rsidR="009D4C47">
              <w:rPr>
                <w:rFonts w:asciiTheme="majorHAnsi" w:hAnsiTheme="majorHAnsi" w:cs="Arial"/>
                <w:sz w:val="18"/>
                <w:szCs w:val="18"/>
              </w:rPr>
              <w:t>S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et </w:t>
            </w:r>
            <w:r w:rsidR="009D4C47">
              <w:rPr>
                <w:rFonts w:asciiTheme="majorHAnsi" w:hAnsiTheme="majorHAnsi" w:cs="Arial"/>
                <w:sz w:val="18"/>
                <w:szCs w:val="18"/>
              </w:rPr>
              <w:t xml:space="preserve">de </w:t>
            </w:r>
            <w:r w:rsidR="00D21017">
              <w:rPr>
                <w:rFonts w:asciiTheme="majorHAnsi" w:hAnsiTheme="majorHAnsi" w:cs="Arial"/>
                <w:sz w:val="18"/>
                <w:szCs w:val="18"/>
              </w:rPr>
              <w:t>P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eso, </w:t>
            </w:r>
            <w:r w:rsidR="009D4C47">
              <w:rPr>
                <w:rFonts w:asciiTheme="majorHAnsi" w:hAnsiTheme="majorHAnsi" w:cs="Arial"/>
                <w:sz w:val="18"/>
                <w:szCs w:val="18"/>
              </w:rPr>
              <w:t>V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olumen y </w:t>
            </w:r>
            <w:r w:rsidR="009D4C47">
              <w:rPr>
                <w:rFonts w:asciiTheme="majorHAnsi" w:hAnsiTheme="majorHAnsi" w:cs="Arial"/>
                <w:sz w:val="18"/>
                <w:szCs w:val="18"/>
              </w:rPr>
              <w:t>M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edida, plantea</w:t>
            </w:r>
            <w:r w:rsidR="002310F7">
              <w:rPr>
                <w:rFonts w:asciiTheme="majorHAnsi" w:hAnsiTheme="majorHAnsi" w:cs="Arial"/>
                <w:sz w:val="18"/>
                <w:szCs w:val="18"/>
              </w:rPr>
              <w:t>rán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un plan de indagación y recoge</w:t>
            </w:r>
            <w:r w:rsidR="002310F7">
              <w:rPr>
                <w:rFonts w:asciiTheme="majorHAnsi" w:hAnsiTheme="majorHAnsi" w:cs="Arial"/>
                <w:sz w:val="18"/>
                <w:szCs w:val="18"/>
              </w:rPr>
              <w:t>rán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información sobre las propiedades de los objetos que les rodean. </w:t>
            </w:r>
            <w:r w:rsidR="002310F7">
              <w:rPr>
                <w:rFonts w:asciiTheme="majorHAnsi" w:hAnsiTheme="majorHAnsi" w:cs="Arial"/>
                <w:sz w:val="18"/>
                <w:szCs w:val="18"/>
              </w:rPr>
              <w:t>Además, de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fin</w:t>
            </w:r>
            <w:r w:rsidR="002310F7">
              <w:rPr>
                <w:rFonts w:asciiTheme="majorHAnsi" w:hAnsiTheme="majorHAnsi" w:cs="Arial"/>
                <w:sz w:val="18"/>
                <w:szCs w:val="18"/>
              </w:rPr>
              <w:t>irá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los usos de los materiales dando ejemplos</w:t>
            </w:r>
            <w:r w:rsidR="002310F7">
              <w:rPr>
                <w:rFonts w:asciiTheme="majorHAnsi" w:hAnsiTheme="majorHAnsi" w:cs="Arial"/>
                <w:sz w:val="18"/>
                <w:szCs w:val="18"/>
              </w:rPr>
              <w:t xml:space="preserve"> y 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registr</w:t>
            </w:r>
            <w:r w:rsidR="002310F7">
              <w:rPr>
                <w:rFonts w:asciiTheme="majorHAnsi" w:hAnsiTheme="majorHAnsi" w:cs="Arial"/>
                <w:sz w:val="18"/>
                <w:szCs w:val="18"/>
              </w:rPr>
              <w:t>arán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lo aprendido en el cuaderno de experiencias</w:t>
            </w:r>
            <w:r w:rsidR="00884FFF" w:rsidRPr="00E27ECE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  <w:tr w:rsidR="00884FFF" w:rsidRPr="00E27ECE" w:rsidTr="00EA26BD">
        <w:trPr>
          <w:trHeight w:val="489"/>
        </w:trPr>
        <w:tc>
          <w:tcPr>
            <w:tcW w:w="5103" w:type="dxa"/>
            <w:gridSpan w:val="2"/>
            <w:shd w:val="clear" w:color="auto" w:fill="auto"/>
          </w:tcPr>
          <w:p w:rsidR="00884FFF" w:rsidRPr="005D1660" w:rsidRDefault="00884FFF" w:rsidP="00884FFF">
            <w:pPr>
              <w:pStyle w:val="Sinespaciad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 xml:space="preserve">Sesión 15: ¿Qué responsabilidades necesitamos asumir para una buena convivencia? </w:t>
            </w:r>
          </w:p>
          <w:p w:rsidR="00884FFF" w:rsidRPr="00E27ECE" w:rsidRDefault="00426595" w:rsidP="001132D9">
            <w:pPr>
              <w:jc w:val="both"/>
              <w:rPr>
                <w:rFonts w:asciiTheme="majorHAnsi" w:hAnsiTheme="majorHAnsi" w:cs="Calibri"/>
                <w:b/>
                <w:sz w:val="18"/>
                <w:szCs w:val="18"/>
                <w:u w:val="single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En esta sesión, l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os estudiantes propon</w:t>
            </w:r>
            <w:r w:rsidR="006C01FF">
              <w:rPr>
                <w:rFonts w:asciiTheme="majorHAnsi" w:eastAsia="Calibri" w:hAnsiTheme="majorHAnsi" w:cs="Arial"/>
                <w:sz w:val="18"/>
                <w:szCs w:val="18"/>
              </w:rPr>
              <w:t>drá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n las responsabilidades que deben asumir</w:t>
            </w:r>
            <w:r w:rsidR="003460B1">
              <w:rPr>
                <w:rFonts w:asciiTheme="majorHAnsi" w:eastAsia="Calibri" w:hAnsiTheme="majorHAnsi" w:cs="Arial"/>
                <w:sz w:val="18"/>
                <w:szCs w:val="18"/>
              </w:rPr>
              <w:t>,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 por ser necesarias para favorecer la convivencia armónica y el aprendizaje en el grupo clase. 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Reflexiona</w:t>
            </w:r>
            <w:r w:rsidR="006C01FF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y toma</w:t>
            </w:r>
            <w:r w:rsidR="006C01FF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decisiones sobre la base de la deliberación de sus propuestas y decid</w:t>
            </w:r>
            <w:r w:rsidR="006C01FF">
              <w:rPr>
                <w:rFonts w:asciiTheme="majorHAnsi" w:hAnsiTheme="majorHAnsi" w:cs="Arial"/>
                <w:sz w:val="18"/>
                <w:szCs w:val="18"/>
              </w:rPr>
              <w:t>irá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las responsabilidades personales y de grupo clase que asumirán.</w:t>
            </w:r>
          </w:p>
        </w:tc>
        <w:tc>
          <w:tcPr>
            <w:tcW w:w="5104" w:type="dxa"/>
            <w:shd w:val="clear" w:color="auto" w:fill="auto"/>
          </w:tcPr>
          <w:p w:rsidR="00884FFF" w:rsidRPr="005D1660" w:rsidRDefault="00884FFF" w:rsidP="00BE1C7E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5D1660">
              <w:rPr>
                <w:rFonts w:asciiTheme="majorHAnsi" w:hAnsiTheme="majorHAnsi" w:cs="Calibri"/>
                <w:b/>
                <w:sz w:val="18"/>
                <w:szCs w:val="18"/>
              </w:rPr>
              <w:t xml:space="preserve">Sesión 16: </w:t>
            </w:r>
            <w:r w:rsidRPr="005D1660">
              <w:rPr>
                <w:rFonts w:asciiTheme="majorHAnsi" w:hAnsiTheme="majorHAnsi"/>
                <w:b/>
                <w:sz w:val="18"/>
                <w:szCs w:val="18"/>
              </w:rPr>
              <w:t xml:space="preserve">Investigamos sobre cómo elaborar y organizar nuestro portafolio </w:t>
            </w:r>
          </w:p>
          <w:p w:rsidR="00884FFF" w:rsidRPr="005D1660" w:rsidRDefault="00884FFF" w:rsidP="00BE1C7E">
            <w:pPr>
              <w:pStyle w:val="Sinespaciado"/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27ECE">
              <w:rPr>
                <w:rFonts w:asciiTheme="majorHAnsi" w:hAnsiTheme="majorHAnsi" w:cstheme="minorHAnsi"/>
                <w:sz w:val="18"/>
                <w:szCs w:val="18"/>
              </w:rPr>
              <w:t>En esta sesión, los estudiantes desarrolla</w:t>
            </w:r>
            <w:r w:rsidR="003460B1">
              <w:rPr>
                <w:rFonts w:asciiTheme="majorHAnsi" w:hAnsiTheme="majorHAnsi" w:cstheme="minorHAnsi"/>
                <w:sz w:val="18"/>
                <w:szCs w:val="18"/>
              </w:rPr>
              <w:t>rá</w:t>
            </w:r>
            <w:r w:rsidRPr="00E27ECE">
              <w:rPr>
                <w:rFonts w:asciiTheme="majorHAnsi" w:hAnsiTheme="majorHAnsi" w:cstheme="minorHAnsi"/>
                <w:sz w:val="18"/>
                <w:szCs w:val="18"/>
              </w:rPr>
              <w:t>n estrategias de comprensión lectora</w:t>
            </w:r>
            <w:r w:rsidR="00336610">
              <w:rPr>
                <w:rFonts w:asciiTheme="majorHAnsi" w:hAnsiTheme="majorHAnsi" w:cstheme="minorHAnsi"/>
                <w:sz w:val="18"/>
                <w:szCs w:val="18"/>
              </w:rPr>
              <w:t>:</w:t>
            </w:r>
            <w:r w:rsidRPr="00E27ECE">
              <w:rPr>
                <w:rFonts w:asciiTheme="majorHAnsi" w:hAnsiTheme="majorHAnsi" w:cstheme="minorHAnsi"/>
                <w:sz w:val="18"/>
                <w:szCs w:val="18"/>
              </w:rPr>
              <w:t xml:space="preserve"> ha</w:t>
            </w:r>
            <w:r w:rsidR="003460B1">
              <w:rPr>
                <w:rFonts w:asciiTheme="majorHAnsi" w:hAnsiTheme="majorHAnsi" w:cstheme="minorHAnsi"/>
                <w:sz w:val="18"/>
                <w:szCs w:val="18"/>
              </w:rPr>
              <w:t>rá</w:t>
            </w:r>
            <w:r w:rsidRPr="00E27ECE">
              <w:rPr>
                <w:rFonts w:asciiTheme="majorHAnsi" w:hAnsiTheme="majorHAnsi" w:cstheme="minorHAnsi"/>
                <w:sz w:val="18"/>
                <w:szCs w:val="18"/>
              </w:rPr>
              <w:t>n predicciones anticipando el contenido del texto a partir de pistas</w:t>
            </w:r>
            <w:r w:rsidR="00A665DC">
              <w:rPr>
                <w:rFonts w:asciiTheme="majorHAnsi" w:hAnsiTheme="majorHAnsi" w:cstheme="minorHAnsi"/>
                <w:sz w:val="18"/>
                <w:szCs w:val="18"/>
              </w:rPr>
              <w:t xml:space="preserve"> e</w:t>
            </w:r>
            <w:r w:rsidRPr="00E27ECE">
              <w:rPr>
                <w:rFonts w:asciiTheme="majorHAnsi" w:hAnsiTheme="majorHAnsi" w:cstheme="minorHAnsi"/>
                <w:sz w:val="18"/>
                <w:szCs w:val="18"/>
              </w:rPr>
              <w:t xml:space="preserve"> identifica</w:t>
            </w:r>
            <w:r w:rsidR="00A665DC">
              <w:rPr>
                <w:rFonts w:asciiTheme="majorHAnsi" w:hAnsiTheme="majorHAnsi" w:cstheme="minorHAnsi"/>
                <w:sz w:val="18"/>
                <w:szCs w:val="18"/>
              </w:rPr>
              <w:t>rá</w:t>
            </w:r>
            <w:r w:rsidRPr="00E27ECE">
              <w:rPr>
                <w:rFonts w:asciiTheme="majorHAnsi" w:hAnsiTheme="majorHAnsi" w:cstheme="minorHAnsi"/>
                <w:sz w:val="18"/>
                <w:szCs w:val="18"/>
              </w:rPr>
              <w:t>n información expl</w:t>
            </w:r>
            <w:r w:rsidR="003460B1">
              <w:rPr>
                <w:rFonts w:asciiTheme="majorHAnsi" w:hAnsiTheme="majorHAnsi" w:cstheme="minorHAnsi"/>
                <w:sz w:val="18"/>
                <w:szCs w:val="18"/>
              </w:rPr>
              <w:t>í</w:t>
            </w:r>
            <w:r w:rsidRPr="00E27ECE">
              <w:rPr>
                <w:rFonts w:asciiTheme="majorHAnsi" w:hAnsiTheme="majorHAnsi" w:cstheme="minorHAnsi"/>
                <w:sz w:val="18"/>
                <w:szCs w:val="18"/>
              </w:rPr>
              <w:t>cita que se encuentra en distintas partes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E27ECE">
              <w:rPr>
                <w:rFonts w:asciiTheme="majorHAnsi" w:hAnsiTheme="majorHAnsi" w:cstheme="minorHAnsi"/>
                <w:sz w:val="18"/>
                <w:szCs w:val="18"/>
              </w:rPr>
              <w:t>del texto. Además, elabora</w:t>
            </w:r>
            <w:r w:rsidR="003460B1">
              <w:rPr>
                <w:rFonts w:asciiTheme="majorHAnsi" w:hAnsiTheme="majorHAnsi" w:cstheme="minorHAnsi"/>
                <w:sz w:val="18"/>
                <w:szCs w:val="18"/>
              </w:rPr>
              <w:t>rá</w:t>
            </w:r>
            <w:r w:rsidRPr="00E27ECE">
              <w:rPr>
                <w:rFonts w:asciiTheme="majorHAnsi" w:hAnsiTheme="majorHAnsi" w:cstheme="minorHAnsi"/>
                <w:sz w:val="18"/>
                <w:szCs w:val="18"/>
              </w:rPr>
              <w:t>n, decora</w:t>
            </w:r>
            <w:r w:rsidR="003460B1">
              <w:rPr>
                <w:rFonts w:asciiTheme="majorHAnsi" w:hAnsiTheme="majorHAnsi" w:cstheme="minorHAnsi"/>
                <w:sz w:val="18"/>
                <w:szCs w:val="18"/>
              </w:rPr>
              <w:t>rá</w:t>
            </w:r>
            <w:r w:rsidRPr="00E27ECE">
              <w:rPr>
                <w:rFonts w:asciiTheme="majorHAnsi" w:hAnsiTheme="majorHAnsi" w:cstheme="minorHAnsi"/>
                <w:sz w:val="18"/>
                <w:szCs w:val="18"/>
              </w:rPr>
              <w:t>n y organiza</w:t>
            </w:r>
            <w:r w:rsidR="003460B1">
              <w:rPr>
                <w:rFonts w:asciiTheme="majorHAnsi" w:hAnsiTheme="majorHAnsi" w:cstheme="minorHAnsi"/>
                <w:sz w:val="18"/>
                <w:szCs w:val="18"/>
              </w:rPr>
              <w:t>rá</w:t>
            </w:r>
            <w:r w:rsidRPr="00E27ECE">
              <w:rPr>
                <w:rFonts w:asciiTheme="majorHAnsi" w:hAnsiTheme="majorHAnsi" w:cstheme="minorHAnsi"/>
                <w:sz w:val="18"/>
                <w:szCs w:val="18"/>
              </w:rPr>
              <w:t>n su portafolio, y lo compart</w:t>
            </w:r>
            <w:r w:rsidR="003460B1">
              <w:rPr>
                <w:rFonts w:asciiTheme="majorHAnsi" w:hAnsiTheme="majorHAnsi" w:cstheme="minorHAnsi"/>
                <w:sz w:val="18"/>
                <w:szCs w:val="18"/>
              </w:rPr>
              <w:t>irá</w:t>
            </w:r>
            <w:r w:rsidRPr="00E27ECE">
              <w:rPr>
                <w:rFonts w:asciiTheme="majorHAnsi" w:hAnsiTheme="majorHAnsi" w:cstheme="minorHAnsi"/>
                <w:sz w:val="18"/>
                <w:szCs w:val="18"/>
              </w:rPr>
              <w:t>n con sus compañeros</w:t>
            </w:r>
            <w:r w:rsidR="0096427B">
              <w:rPr>
                <w:rFonts w:asciiTheme="majorHAnsi" w:hAnsiTheme="majorHAnsi" w:cstheme="minorHAnsi"/>
                <w:sz w:val="18"/>
                <w:szCs w:val="18"/>
              </w:rPr>
              <w:t>/</w:t>
            </w:r>
            <w:r w:rsidR="003460B1">
              <w:rPr>
                <w:rFonts w:asciiTheme="majorHAnsi" w:hAnsiTheme="majorHAnsi" w:cstheme="minorHAnsi"/>
                <w:sz w:val="18"/>
                <w:szCs w:val="18"/>
              </w:rPr>
              <w:t>as</w:t>
            </w:r>
            <w:r w:rsidRPr="00E27ECE">
              <w:rPr>
                <w:rFonts w:asciiTheme="majorHAnsi" w:hAnsiTheme="majorHAnsi" w:cstheme="minorHAnsi"/>
                <w:sz w:val="18"/>
                <w:szCs w:val="18"/>
              </w:rPr>
              <w:t>.</w:t>
            </w:r>
          </w:p>
        </w:tc>
      </w:tr>
      <w:tr w:rsidR="00884FFF" w:rsidRPr="00E27ECE" w:rsidTr="00EA26BD">
        <w:trPr>
          <w:trHeight w:val="489"/>
        </w:trPr>
        <w:tc>
          <w:tcPr>
            <w:tcW w:w="5103" w:type="dxa"/>
            <w:gridSpan w:val="2"/>
            <w:shd w:val="clear" w:color="auto" w:fill="auto"/>
          </w:tcPr>
          <w:p w:rsidR="00884FFF" w:rsidRPr="005D1660" w:rsidRDefault="00884FFF" w:rsidP="00884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5D1660">
              <w:rPr>
                <w:rFonts w:asciiTheme="majorHAnsi" w:hAnsiTheme="majorHAnsi" w:cs="Calibri"/>
                <w:b/>
                <w:sz w:val="18"/>
                <w:szCs w:val="18"/>
              </w:rPr>
              <w:t xml:space="preserve">Sesión 17: </w:t>
            </w:r>
            <w:r w:rsidRPr="005D1660">
              <w:rPr>
                <w:rFonts w:asciiTheme="majorHAnsi" w:hAnsiTheme="majorHAnsi"/>
                <w:b/>
                <w:sz w:val="18"/>
                <w:szCs w:val="18"/>
              </w:rPr>
              <w:t>Escribimos la presentación de nuestro portafolio</w:t>
            </w:r>
          </w:p>
          <w:p w:rsidR="00884FFF" w:rsidRPr="002E34DC" w:rsidRDefault="00884FFF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En esta sesión, los estudiantes contin</w:t>
            </w:r>
            <w:r w:rsidR="00C10C7A">
              <w:rPr>
                <w:rFonts w:asciiTheme="majorHAnsi" w:eastAsia="Calibri" w:hAnsiTheme="majorHAnsi" w:cstheme="minorHAnsi"/>
                <w:sz w:val="18"/>
                <w:szCs w:val="18"/>
              </w:rPr>
              <w:t>u</w:t>
            </w:r>
            <w:r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a</w:t>
            </w:r>
            <w:r w:rsidR="00C10C7A">
              <w:rPr>
                <w:rFonts w:asciiTheme="majorHAnsi" w:eastAsia="Calibri" w:hAnsiTheme="majorHAnsi" w:cstheme="minorHAnsi"/>
                <w:sz w:val="18"/>
                <w:szCs w:val="18"/>
              </w:rPr>
              <w:t>rá</w:t>
            </w:r>
            <w:r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n con la organización de su portafolio y escrib</w:t>
            </w:r>
            <w:r w:rsidR="00C10C7A">
              <w:rPr>
                <w:rFonts w:asciiTheme="majorHAnsi" w:eastAsia="Calibri" w:hAnsiTheme="majorHAnsi" w:cstheme="minorHAnsi"/>
                <w:sz w:val="18"/>
                <w:szCs w:val="18"/>
              </w:rPr>
              <w:t>irá</w:t>
            </w:r>
            <w:r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 xml:space="preserve">n </w:t>
            </w:r>
            <w:r w:rsidR="00C10C7A">
              <w:rPr>
                <w:rFonts w:asciiTheme="majorHAnsi" w:eastAsia="Calibri" w:hAnsiTheme="majorHAnsi" w:cstheme="minorHAnsi"/>
                <w:sz w:val="18"/>
                <w:szCs w:val="18"/>
              </w:rPr>
              <w:t>su</w:t>
            </w:r>
            <w:r w:rsidR="00C10C7A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 xml:space="preserve"> </w:t>
            </w:r>
            <w:r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 xml:space="preserve">presentación, </w:t>
            </w:r>
            <w:r w:rsidR="00C10C7A">
              <w:rPr>
                <w:rFonts w:asciiTheme="majorHAnsi" w:eastAsia="Calibri" w:hAnsiTheme="majorHAnsi" w:cstheme="minorHAnsi"/>
                <w:sz w:val="18"/>
                <w:szCs w:val="18"/>
              </w:rPr>
              <w:t>en la que</w:t>
            </w:r>
            <w:r w:rsidR="00C10C7A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 xml:space="preserve"> </w:t>
            </w:r>
            <w:r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plasma</w:t>
            </w:r>
            <w:r w:rsidR="00C10C7A">
              <w:rPr>
                <w:rFonts w:asciiTheme="majorHAnsi" w:eastAsia="Calibri" w:hAnsiTheme="majorHAnsi" w:cstheme="minorHAnsi"/>
                <w:sz w:val="18"/>
                <w:szCs w:val="18"/>
              </w:rPr>
              <w:t>rá</w:t>
            </w:r>
            <w:r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 xml:space="preserve">n por qué </w:t>
            </w:r>
            <w:r w:rsidR="00C10C7A">
              <w:rPr>
                <w:rFonts w:asciiTheme="majorHAnsi" w:eastAsia="Calibri" w:hAnsiTheme="majorHAnsi" w:cstheme="minorHAnsi"/>
                <w:sz w:val="18"/>
                <w:szCs w:val="18"/>
              </w:rPr>
              <w:t>lo</w:t>
            </w:r>
            <w:r w:rsidR="00C10C7A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 xml:space="preserve"> </w:t>
            </w:r>
            <w:r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elabor</w:t>
            </w:r>
            <w:r w:rsidR="00C10C7A">
              <w:rPr>
                <w:rFonts w:asciiTheme="majorHAnsi" w:eastAsia="Calibri" w:hAnsiTheme="majorHAnsi" w:cstheme="minorHAnsi"/>
                <w:sz w:val="18"/>
                <w:szCs w:val="18"/>
              </w:rPr>
              <w:t>aron</w:t>
            </w:r>
            <w:r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 xml:space="preserve">, cómo </w:t>
            </w:r>
            <w:r w:rsidR="00C10C7A">
              <w:rPr>
                <w:rFonts w:asciiTheme="majorHAnsi" w:eastAsia="Calibri" w:hAnsiTheme="majorHAnsi" w:cstheme="minorHAnsi"/>
                <w:sz w:val="18"/>
                <w:szCs w:val="18"/>
              </w:rPr>
              <w:t>lo</w:t>
            </w:r>
            <w:r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 xml:space="preserve"> usar</w:t>
            </w:r>
            <w:r w:rsidR="00C10C7A">
              <w:rPr>
                <w:rFonts w:asciiTheme="majorHAnsi" w:eastAsia="Calibri" w:hAnsiTheme="majorHAnsi" w:cstheme="minorHAnsi"/>
                <w:sz w:val="18"/>
                <w:szCs w:val="18"/>
              </w:rPr>
              <w:t>án</w:t>
            </w:r>
            <w:r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 xml:space="preserve"> y cómo está organizado. Para ello, adec</w:t>
            </w:r>
            <w:r w:rsidR="00C10C7A">
              <w:rPr>
                <w:rFonts w:asciiTheme="majorHAnsi" w:eastAsia="Calibri" w:hAnsiTheme="majorHAnsi" w:cstheme="minorHAnsi"/>
                <w:sz w:val="18"/>
                <w:szCs w:val="18"/>
              </w:rPr>
              <w:t>u</w:t>
            </w:r>
            <w:r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a</w:t>
            </w:r>
            <w:r w:rsidR="00C10C7A">
              <w:rPr>
                <w:rFonts w:asciiTheme="majorHAnsi" w:eastAsia="Calibri" w:hAnsiTheme="majorHAnsi" w:cstheme="minorHAnsi"/>
                <w:sz w:val="18"/>
                <w:szCs w:val="18"/>
              </w:rPr>
              <w:t>rá</w:t>
            </w:r>
            <w:r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n su texto a la situación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comunicativa, escrib</w:t>
            </w:r>
            <w:r w:rsidR="00C10C7A">
              <w:rPr>
                <w:rFonts w:asciiTheme="majorHAnsi" w:eastAsia="Calibri" w:hAnsiTheme="majorHAnsi" w:cstheme="minorHAnsi"/>
                <w:sz w:val="18"/>
                <w:szCs w:val="18"/>
              </w:rPr>
              <w:t>irá</w:t>
            </w:r>
            <w:r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n su primer borrador,</w:t>
            </w:r>
            <w:r w:rsidR="00C10C7A">
              <w:rPr>
                <w:rFonts w:asciiTheme="majorHAnsi" w:eastAsia="Calibri" w:hAnsiTheme="majorHAnsi" w:cstheme="minorHAnsi"/>
                <w:sz w:val="18"/>
                <w:szCs w:val="18"/>
              </w:rPr>
              <w:t xml:space="preserve"> lo</w:t>
            </w:r>
            <w:r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 xml:space="preserve"> revisa</w:t>
            </w:r>
            <w:r w:rsidR="00C10C7A">
              <w:rPr>
                <w:rFonts w:asciiTheme="majorHAnsi" w:eastAsia="Calibri" w:hAnsiTheme="majorHAnsi" w:cstheme="minorHAnsi"/>
                <w:sz w:val="18"/>
                <w:szCs w:val="18"/>
              </w:rPr>
              <w:t>rá</w:t>
            </w:r>
            <w:r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 xml:space="preserve">n, </w:t>
            </w:r>
            <w:r w:rsidR="00C10C7A">
              <w:rPr>
                <w:rFonts w:asciiTheme="majorHAnsi" w:eastAsia="Calibri" w:hAnsiTheme="majorHAnsi" w:cstheme="minorHAnsi"/>
                <w:sz w:val="18"/>
                <w:szCs w:val="18"/>
              </w:rPr>
              <w:t xml:space="preserve">lo </w:t>
            </w:r>
            <w:r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reajusta</w:t>
            </w:r>
            <w:r w:rsidR="00C10C7A">
              <w:rPr>
                <w:rFonts w:asciiTheme="majorHAnsi" w:eastAsia="Calibri" w:hAnsiTheme="majorHAnsi" w:cstheme="minorHAnsi"/>
                <w:sz w:val="18"/>
                <w:szCs w:val="18"/>
              </w:rPr>
              <w:t>rá</w:t>
            </w:r>
            <w:r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n y</w:t>
            </w:r>
            <w:r w:rsidR="00C10C7A">
              <w:rPr>
                <w:rFonts w:asciiTheme="majorHAnsi" w:eastAsia="Calibri" w:hAnsiTheme="majorHAnsi" w:cstheme="minorHAnsi"/>
                <w:sz w:val="18"/>
                <w:szCs w:val="18"/>
              </w:rPr>
              <w:t>, finalmente, lo</w:t>
            </w:r>
            <w:r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 xml:space="preserve"> compart</w:t>
            </w:r>
            <w:r w:rsidR="00C10C7A">
              <w:rPr>
                <w:rFonts w:asciiTheme="majorHAnsi" w:eastAsia="Calibri" w:hAnsiTheme="majorHAnsi" w:cstheme="minorHAnsi"/>
                <w:sz w:val="18"/>
                <w:szCs w:val="18"/>
              </w:rPr>
              <w:t>irá</w:t>
            </w:r>
            <w:r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n con sus compañeros</w:t>
            </w:r>
            <w:r w:rsidR="002C57DF">
              <w:rPr>
                <w:rFonts w:asciiTheme="majorHAnsi" w:eastAsia="Calibri" w:hAnsiTheme="majorHAnsi" w:cstheme="minorHAnsi"/>
                <w:sz w:val="18"/>
                <w:szCs w:val="18"/>
              </w:rPr>
              <w:t>/</w:t>
            </w:r>
            <w:r w:rsidR="00C10C7A">
              <w:rPr>
                <w:rFonts w:asciiTheme="majorHAnsi" w:eastAsia="Calibri" w:hAnsiTheme="majorHAnsi" w:cstheme="minorHAnsi"/>
                <w:sz w:val="18"/>
                <w:szCs w:val="18"/>
              </w:rPr>
              <w:t>as</w:t>
            </w:r>
            <w:r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.</w:t>
            </w:r>
          </w:p>
        </w:tc>
        <w:tc>
          <w:tcPr>
            <w:tcW w:w="5104" w:type="dxa"/>
            <w:shd w:val="clear" w:color="auto" w:fill="auto"/>
          </w:tcPr>
          <w:p w:rsidR="00884FFF" w:rsidRPr="005D1660" w:rsidRDefault="00884FFF" w:rsidP="00BE1C7E">
            <w:pPr>
              <w:pStyle w:val="Sinespaciado"/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>Sesión 18: Planificamos la elección del</w:t>
            </w:r>
            <w:r w:rsidR="00DB49D6">
              <w:rPr>
                <w:rFonts w:asciiTheme="majorHAnsi" w:hAnsiTheme="majorHAnsi" w:cs="Arial"/>
                <w:b/>
                <w:sz w:val="18"/>
                <w:szCs w:val="18"/>
              </w:rPr>
              <w:t>/de la</w:t>
            </w: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 xml:space="preserve"> delegado</w:t>
            </w:r>
            <w:r w:rsidR="00DB49D6">
              <w:rPr>
                <w:rFonts w:asciiTheme="majorHAnsi" w:hAnsiTheme="majorHAnsi" w:cs="Arial"/>
                <w:b/>
                <w:sz w:val="18"/>
                <w:szCs w:val="18"/>
              </w:rPr>
              <w:t>/a</w:t>
            </w: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 xml:space="preserve"> de</w:t>
            </w:r>
            <w:r w:rsidR="00DB49D6">
              <w:rPr>
                <w:rFonts w:asciiTheme="majorHAnsi" w:hAnsiTheme="majorHAnsi" w:cs="Arial"/>
                <w:b/>
                <w:sz w:val="18"/>
                <w:szCs w:val="18"/>
              </w:rPr>
              <w:t>l</w:t>
            </w: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 xml:space="preserve"> aula </w:t>
            </w:r>
          </w:p>
          <w:p w:rsidR="00884FFF" w:rsidRPr="00E27ECE" w:rsidRDefault="00426595" w:rsidP="00BE1C7E">
            <w:pPr>
              <w:jc w:val="both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En esta sesión, l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os estudiantes organiza</w:t>
            </w:r>
            <w:r w:rsidR="00DB49D6">
              <w:rPr>
                <w:rFonts w:asciiTheme="majorHAnsi" w:eastAsia="Calibr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n y prepara</w:t>
            </w:r>
            <w:r w:rsidR="00DB49D6">
              <w:rPr>
                <w:rFonts w:asciiTheme="majorHAnsi" w:eastAsia="Calibr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n el proceso electoral para elegir a</w:t>
            </w:r>
            <w:r w:rsidR="00DB49D6">
              <w:rPr>
                <w:rFonts w:asciiTheme="majorHAnsi" w:eastAsia="Calibri" w:hAnsiTheme="majorHAnsi" w:cs="Arial"/>
                <w:sz w:val="18"/>
                <w:szCs w:val="18"/>
              </w:rPr>
              <w:t xml:space="preserve">l/a la delegado/a 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de</w:t>
            </w:r>
            <w:r w:rsidR="00DB49D6">
              <w:rPr>
                <w:rFonts w:asciiTheme="majorHAnsi" w:eastAsia="Calibri" w:hAnsiTheme="majorHAnsi" w:cs="Arial"/>
                <w:sz w:val="18"/>
                <w:szCs w:val="18"/>
              </w:rPr>
              <w:t>l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 aula. </w:t>
            </w:r>
            <w:r w:rsidR="00DB49D6">
              <w:rPr>
                <w:rFonts w:asciiTheme="majorHAnsi" w:eastAsia="Calibri" w:hAnsiTheme="majorHAnsi" w:cs="Arial"/>
                <w:sz w:val="18"/>
                <w:szCs w:val="18"/>
              </w:rPr>
              <w:t>Con este fin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, el</w:t>
            </w:r>
            <w:r w:rsidR="00DB49D6">
              <w:rPr>
                <w:rFonts w:asciiTheme="majorHAnsi" w:eastAsia="Calibri" w:hAnsiTheme="majorHAnsi" w:cs="Arial"/>
                <w:sz w:val="18"/>
                <w:szCs w:val="18"/>
              </w:rPr>
              <w:t>e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g</w:t>
            </w:r>
            <w:r w:rsidR="00DB49D6">
              <w:rPr>
                <w:rFonts w:asciiTheme="majorHAnsi" w:eastAsia="Calibri" w:hAnsiTheme="majorHAnsi" w:cs="Arial"/>
                <w:sz w:val="18"/>
                <w:szCs w:val="18"/>
              </w:rPr>
              <w:t>irá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n </w:t>
            </w:r>
            <w:r w:rsidR="00DB49D6">
              <w:rPr>
                <w:rFonts w:asciiTheme="majorHAnsi" w:eastAsia="Calibri" w:hAnsiTheme="majorHAnsi" w:cs="Arial"/>
                <w:sz w:val="18"/>
                <w:szCs w:val="18"/>
              </w:rPr>
              <w:t>e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l comité electoral y los miembros de mesa, y establece</w:t>
            </w:r>
            <w:r w:rsidR="00DB49D6">
              <w:rPr>
                <w:rFonts w:asciiTheme="majorHAnsi" w:eastAsia="Calibr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n las reglas que gu</w:t>
            </w:r>
            <w:r w:rsidR="00DB49D6">
              <w:rPr>
                <w:rFonts w:asciiTheme="majorHAnsi" w:eastAsia="Calibri" w:hAnsiTheme="majorHAnsi" w:cs="Arial"/>
                <w:sz w:val="18"/>
                <w:szCs w:val="18"/>
              </w:rPr>
              <w:t>i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a</w:t>
            </w:r>
            <w:r w:rsidR="00DB49D6">
              <w:rPr>
                <w:rFonts w:asciiTheme="majorHAnsi" w:eastAsia="Calibr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n las elecciones.</w:t>
            </w:r>
          </w:p>
          <w:p w:rsidR="00884FFF" w:rsidRPr="005D1660" w:rsidRDefault="00884FFF" w:rsidP="00BE1C7E">
            <w:pPr>
              <w:jc w:val="both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</w:tr>
      <w:tr w:rsidR="00884FFF" w:rsidRPr="00E27ECE" w:rsidTr="00EA26BD">
        <w:trPr>
          <w:trHeight w:val="1900"/>
        </w:trPr>
        <w:tc>
          <w:tcPr>
            <w:tcW w:w="5103" w:type="dxa"/>
            <w:gridSpan w:val="2"/>
            <w:shd w:val="clear" w:color="auto" w:fill="auto"/>
          </w:tcPr>
          <w:p w:rsidR="00884FFF" w:rsidRPr="005D1660" w:rsidRDefault="00884FFF" w:rsidP="00884FFF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>Sesión 19: Acordamos las cualidades que debe tener el</w:t>
            </w:r>
            <w:r w:rsidR="00D95E1B">
              <w:rPr>
                <w:rFonts w:asciiTheme="majorHAnsi" w:hAnsiTheme="majorHAnsi" w:cs="Arial"/>
                <w:b/>
                <w:sz w:val="18"/>
                <w:szCs w:val="18"/>
              </w:rPr>
              <w:t>/la</w:t>
            </w: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 xml:space="preserve"> delegado</w:t>
            </w:r>
            <w:r w:rsidR="00D95E1B">
              <w:rPr>
                <w:rFonts w:asciiTheme="majorHAnsi" w:hAnsiTheme="majorHAnsi" w:cs="Arial"/>
                <w:b/>
                <w:sz w:val="18"/>
                <w:szCs w:val="18"/>
              </w:rPr>
              <w:t>/a</w:t>
            </w: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 xml:space="preserve"> de</w:t>
            </w:r>
            <w:r w:rsidR="00D95E1B">
              <w:rPr>
                <w:rFonts w:asciiTheme="majorHAnsi" w:hAnsiTheme="majorHAnsi" w:cs="Arial"/>
                <w:b/>
                <w:sz w:val="18"/>
                <w:szCs w:val="18"/>
              </w:rPr>
              <w:t>l</w:t>
            </w: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 xml:space="preserve"> aula </w:t>
            </w:r>
          </w:p>
          <w:p w:rsidR="00884FFF" w:rsidRPr="00E27ECE" w:rsidRDefault="00426595" w:rsidP="001132D9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En esta sesión, lo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s estudiantes, después de haber participado en la planificación para la elección del</w:t>
            </w:r>
            <w:r w:rsidR="0050608E">
              <w:rPr>
                <w:rFonts w:asciiTheme="majorHAnsi" w:eastAsia="Calibri" w:hAnsiTheme="majorHAnsi" w:cs="Arial"/>
                <w:sz w:val="18"/>
                <w:szCs w:val="18"/>
              </w:rPr>
              <w:t>/de la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 delegado</w:t>
            </w:r>
            <w:r w:rsidR="0050608E">
              <w:rPr>
                <w:rFonts w:asciiTheme="majorHAnsi" w:eastAsia="Calibri" w:hAnsiTheme="majorHAnsi" w:cs="Arial"/>
                <w:sz w:val="18"/>
                <w:szCs w:val="18"/>
              </w:rPr>
              <w:t>/a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 de</w:t>
            </w:r>
            <w:r w:rsidR="0050608E">
              <w:rPr>
                <w:rFonts w:asciiTheme="majorHAnsi" w:eastAsia="Calibri" w:hAnsiTheme="majorHAnsi" w:cs="Arial"/>
                <w:sz w:val="18"/>
                <w:szCs w:val="18"/>
              </w:rPr>
              <w:t>l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 aula, reflexiona</w:t>
            </w:r>
            <w:r w:rsidR="0050608E">
              <w:rPr>
                <w:rFonts w:asciiTheme="majorHAnsi" w:eastAsia="Calibr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n sobre la necesidad de acordar ciertas </w:t>
            </w:r>
            <w:r w:rsidR="0050608E">
              <w:rPr>
                <w:rFonts w:asciiTheme="majorHAnsi" w:eastAsia="Calibri" w:hAnsiTheme="majorHAnsi" w:cs="Arial"/>
                <w:sz w:val="18"/>
                <w:szCs w:val="18"/>
              </w:rPr>
              <w:t>cualidades</w:t>
            </w:r>
            <w:r w:rsidR="0050608E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que </w:t>
            </w:r>
            <w:r w:rsidR="0050608E">
              <w:rPr>
                <w:rFonts w:asciiTheme="majorHAnsi" w:eastAsia="Calibri" w:hAnsiTheme="majorHAnsi" w:cs="Arial"/>
                <w:sz w:val="18"/>
                <w:szCs w:val="18"/>
              </w:rPr>
              <w:t xml:space="preserve">este 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debería tener. Para ello, participa</w:t>
            </w:r>
            <w:r w:rsidR="0050608E">
              <w:rPr>
                <w:rFonts w:asciiTheme="majorHAnsi" w:eastAsia="Calibr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n en un debate en el que expresa</w:t>
            </w:r>
            <w:r w:rsidR="0050608E">
              <w:rPr>
                <w:rFonts w:asciiTheme="majorHAnsi" w:eastAsia="Calibr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n sus opiniones y sus puntos de vista. </w:t>
            </w:r>
            <w:r w:rsidR="0050608E">
              <w:rPr>
                <w:rFonts w:asciiTheme="majorHAnsi" w:eastAsia="Calibri" w:hAnsiTheme="majorHAnsi" w:cs="Arial"/>
                <w:sz w:val="18"/>
                <w:szCs w:val="18"/>
              </w:rPr>
              <w:t>Luego, d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emocráticamente, ac</w:t>
            </w:r>
            <w:r w:rsidR="0050608E">
              <w:rPr>
                <w:rFonts w:asciiTheme="majorHAnsi" w:eastAsia="Calibri" w:hAnsiTheme="majorHAnsi" w:cs="Arial"/>
                <w:sz w:val="18"/>
                <w:szCs w:val="18"/>
              </w:rPr>
              <w:t>o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rda</w:t>
            </w:r>
            <w:r w:rsidR="0050608E">
              <w:rPr>
                <w:rFonts w:asciiTheme="majorHAnsi" w:eastAsia="Calibr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n cuáles ser</w:t>
            </w:r>
            <w:r w:rsidR="0050608E">
              <w:rPr>
                <w:rFonts w:asciiTheme="majorHAnsi" w:eastAsia="Calibri" w:hAnsiTheme="majorHAnsi" w:cs="Arial"/>
                <w:sz w:val="18"/>
                <w:szCs w:val="18"/>
              </w:rPr>
              <w:t>á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n las cualidades que debe</w:t>
            </w:r>
            <w:r w:rsidR="0050608E">
              <w:rPr>
                <w:rFonts w:asciiTheme="majorHAnsi" w:eastAsia="Calibr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 tener el</w:t>
            </w:r>
            <w:r w:rsidR="0050608E">
              <w:rPr>
                <w:rFonts w:asciiTheme="majorHAnsi" w:eastAsia="Calibri" w:hAnsiTheme="majorHAnsi" w:cs="Arial"/>
                <w:sz w:val="18"/>
                <w:szCs w:val="18"/>
              </w:rPr>
              <w:t>/la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 delegado</w:t>
            </w:r>
            <w:r w:rsidR="0050608E">
              <w:rPr>
                <w:rFonts w:asciiTheme="majorHAnsi" w:eastAsia="Calibri" w:hAnsiTheme="majorHAnsi" w:cs="Arial"/>
                <w:sz w:val="18"/>
                <w:szCs w:val="18"/>
              </w:rPr>
              <w:t>/a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 de</w:t>
            </w:r>
            <w:r w:rsidR="0050608E">
              <w:rPr>
                <w:rFonts w:asciiTheme="majorHAnsi" w:eastAsia="Calibri" w:hAnsiTheme="majorHAnsi" w:cs="Arial"/>
                <w:sz w:val="18"/>
                <w:szCs w:val="18"/>
              </w:rPr>
              <w:t>l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 aula.</w:t>
            </w:r>
          </w:p>
        </w:tc>
        <w:tc>
          <w:tcPr>
            <w:tcW w:w="5104" w:type="dxa"/>
            <w:shd w:val="clear" w:color="auto" w:fill="auto"/>
          </w:tcPr>
          <w:p w:rsidR="00884FFF" w:rsidRPr="005D1660" w:rsidRDefault="00884FFF" w:rsidP="00BE1C7E">
            <w:pPr>
              <w:pStyle w:val="Sinespaciad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5D1660">
              <w:rPr>
                <w:rFonts w:asciiTheme="majorHAnsi" w:hAnsiTheme="majorHAnsi" w:cs="Calibri"/>
                <w:b/>
                <w:sz w:val="18"/>
                <w:szCs w:val="18"/>
              </w:rPr>
              <w:t>Sesión 20:</w:t>
            </w: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Pr="005D1660">
              <w:rPr>
                <w:rFonts w:asciiTheme="majorHAnsi" w:hAnsiTheme="majorHAnsi"/>
                <w:b/>
                <w:sz w:val="18"/>
                <w:szCs w:val="18"/>
              </w:rPr>
              <w:t>Escuchamos las propuestas de los candidatos a delegado</w:t>
            </w:r>
            <w:r w:rsidR="0050608E">
              <w:rPr>
                <w:rFonts w:asciiTheme="majorHAnsi" w:hAnsiTheme="majorHAnsi"/>
                <w:b/>
                <w:sz w:val="18"/>
                <w:szCs w:val="18"/>
              </w:rPr>
              <w:t>/a</w:t>
            </w:r>
            <w:r w:rsidRPr="005D1660">
              <w:rPr>
                <w:rFonts w:asciiTheme="majorHAnsi" w:hAnsiTheme="majorHAnsi"/>
                <w:b/>
                <w:sz w:val="18"/>
                <w:szCs w:val="18"/>
              </w:rPr>
              <w:t xml:space="preserve"> de</w:t>
            </w:r>
            <w:r w:rsidR="0050608E">
              <w:rPr>
                <w:rFonts w:asciiTheme="majorHAnsi" w:hAnsiTheme="majorHAnsi"/>
                <w:b/>
                <w:sz w:val="18"/>
                <w:szCs w:val="18"/>
              </w:rPr>
              <w:t>l</w:t>
            </w:r>
            <w:r w:rsidRPr="005D1660">
              <w:rPr>
                <w:rFonts w:asciiTheme="majorHAnsi" w:hAnsiTheme="majorHAnsi"/>
                <w:b/>
                <w:sz w:val="18"/>
                <w:szCs w:val="18"/>
              </w:rPr>
              <w:t xml:space="preserve"> aula</w:t>
            </w:r>
          </w:p>
          <w:p w:rsidR="00884FFF" w:rsidRPr="00E27ECE" w:rsidRDefault="00426595" w:rsidP="00BE1C7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inorHAnsi"/>
                <w:sz w:val="18"/>
                <w:szCs w:val="18"/>
              </w:rPr>
              <w:t>En esta sesión, l</w:t>
            </w:r>
            <w:r w:rsidR="00884FFF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os estudiantes escucha</w:t>
            </w:r>
            <w:r w:rsidR="0050608E">
              <w:rPr>
                <w:rFonts w:asciiTheme="majorHAnsi" w:eastAsia="Calibri" w:hAnsiTheme="majorHAnsi" w:cstheme="minorHAnsi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 xml:space="preserve">n las propuestas de los candidatos a </w:t>
            </w:r>
            <w:r w:rsidR="0050608E">
              <w:rPr>
                <w:rFonts w:asciiTheme="majorHAnsi" w:eastAsia="Calibri" w:hAnsiTheme="majorHAnsi" w:cstheme="minorHAnsi"/>
                <w:sz w:val="18"/>
                <w:szCs w:val="18"/>
              </w:rPr>
              <w:t>delegado/a</w:t>
            </w:r>
            <w:r w:rsidR="0050608E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 xml:space="preserve"> </w:t>
            </w:r>
            <w:r w:rsidR="00884FFF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del aula</w:t>
            </w:r>
            <w:r w:rsidR="0050608E">
              <w:rPr>
                <w:rFonts w:asciiTheme="majorHAnsi" w:eastAsia="Calibri" w:hAnsiTheme="majorHAnsi" w:cstheme="minorHAnsi"/>
                <w:sz w:val="18"/>
                <w:szCs w:val="18"/>
              </w:rPr>
              <w:t>,</w:t>
            </w:r>
            <w:r w:rsidR="00884FFF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 xml:space="preserve"> y se genera</w:t>
            </w:r>
            <w:r w:rsidR="0050608E">
              <w:rPr>
                <w:rFonts w:asciiTheme="majorHAnsi" w:eastAsia="Calibri" w:hAnsiTheme="majorHAnsi" w:cstheme="minorHAnsi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 xml:space="preserve"> un espacio de conversación a partir de las preguntas que formul</w:t>
            </w:r>
            <w:r w:rsidR="0050608E">
              <w:rPr>
                <w:rFonts w:asciiTheme="majorHAnsi" w:eastAsia="Calibri" w:hAnsiTheme="majorHAnsi" w:cstheme="minorHAnsi"/>
                <w:sz w:val="18"/>
                <w:szCs w:val="18"/>
              </w:rPr>
              <w:t>e</w:t>
            </w:r>
            <w:r w:rsidR="00884FFF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n todos, para contar con la información necesaria sobre cada candidato</w:t>
            </w:r>
            <w:r w:rsidR="00C91C9C">
              <w:rPr>
                <w:rFonts w:asciiTheme="majorHAnsi" w:eastAsia="Calibri" w:hAnsiTheme="majorHAnsi" w:cstheme="minorHAnsi"/>
                <w:sz w:val="18"/>
                <w:szCs w:val="18"/>
              </w:rPr>
              <w:t>/a</w:t>
            </w:r>
            <w:r w:rsidR="00884FFF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.</w:t>
            </w:r>
          </w:p>
          <w:p w:rsidR="00884FFF" w:rsidRPr="005D1660" w:rsidRDefault="00884FFF" w:rsidP="00BE1C7E">
            <w:pPr>
              <w:pStyle w:val="Sinespaciado"/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884FFF" w:rsidRPr="00E27ECE" w:rsidTr="00EA26BD">
        <w:trPr>
          <w:trHeight w:val="489"/>
        </w:trPr>
        <w:tc>
          <w:tcPr>
            <w:tcW w:w="5103" w:type="dxa"/>
            <w:gridSpan w:val="2"/>
            <w:shd w:val="clear" w:color="auto" w:fill="auto"/>
          </w:tcPr>
          <w:p w:rsidR="00884FFF" w:rsidRPr="005D1660" w:rsidRDefault="00884FFF" w:rsidP="00884FFF">
            <w:pPr>
              <w:pStyle w:val="Sinespaciado"/>
              <w:rPr>
                <w:rFonts w:asciiTheme="majorHAnsi" w:hAnsiTheme="majorHAnsi"/>
                <w:b/>
                <w:sz w:val="18"/>
                <w:szCs w:val="18"/>
              </w:rPr>
            </w:pPr>
            <w:r w:rsidRPr="005D1660">
              <w:rPr>
                <w:rFonts w:asciiTheme="majorHAnsi" w:hAnsiTheme="majorHAnsi" w:cs="Calibri"/>
                <w:b/>
                <w:sz w:val="18"/>
                <w:szCs w:val="18"/>
              </w:rPr>
              <w:t xml:space="preserve">Sesión 21: </w:t>
            </w:r>
            <w:r w:rsidRPr="005D1660">
              <w:rPr>
                <w:rFonts w:asciiTheme="majorHAnsi" w:hAnsiTheme="majorHAnsi"/>
                <w:b/>
                <w:sz w:val="18"/>
                <w:szCs w:val="18"/>
              </w:rPr>
              <w:t xml:space="preserve">Elegimos nuestro </w:t>
            </w:r>
            <w:r w:rsidR="00E017CA">
              <w:rPr>
                <w:rFonts w:asciiTheme="majorHAnsi" w:hAnsiTheme="majorHAnsi"/>
                <w:b/>
                <w:sz w:val="18"/>
                <w:szCs w:val="18"/>
              </w:rPr>
              <w:t>delegado/a</w:t>
            </w:r>
            <w:r w:rsidR="00E017CA" w:rsidRPr="005D1660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5D1660">
              <w:rPr>
                <w:rFonts w:asciiTheme="majorHAnsi" w:hAnsiTheme="majorHAnsi"/>
                <w:b/>
                <w:sz w:val="18"/>
                <w:szCs w:val="18"/>
              </w:rPr>
              <w:t>de</w:t>
            </w:r>
            <w:r w:rsidR="00E017CA">
              <w:rPr>
                <w:rFonts w:asciiTheme="majorHAnsi" w:hAnsiTheme="majorHAnsi"/>
                <w:b/>
                <w:sz w:val="18"/>
                <w:szCs w:val="18"/>
              </w:rPr>
              <w:t>l</w:t>
            </w:r>
            <w:r w:rsidRPr="005D1660">
              <w:rPr>
                <w:rFonts w:asciiTheme="majorHAnsi" w:hAnsiTheme="majorHAnsi"/>
                <w:b/>
                <w:sz w:val="18"/>
                <w:szCs w:val="18"/>
              </w:rPr>
              <w:t xml:space="preserve"> aula</w:t>
            </w:r>
          </w:p>
          <w:p w:rsidR="00884FFF" w:rsidRPr="00E27ECE" w:rsidRDefault="00426595" w:rsidP="001132D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inorHAnsi"/>
                <w:sz w:val="18"/>
                <w:szCs w:val="18"/>
              </w:rPr>
              <w:t>En esta sesión, l</w:t>
            </w:r>
            <w:r w:rsidR="00884FFF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os estudiantes lee</w:t>
            </w:r>
            <w:r w:rsidR="00EC5962">
              <w:rPr>
                <w:rFonts w:asciiTheme="majorHAnsi" w:eastAsia="Calibri" w:hAnsiTheme="majorHAnsi" w:cstheme="minorHAnsi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n las pautas sobre cómo se realizará la votación en el aula y establece</w:t>
            </w:r>
            <w:r w:rsidR="00EC5962">
              <w:rPr>
                <w:rFonts w:asciiTheme="majorHAnsi" w:eastAsia="Calibri" w:hAnsiTheme="majorHAnsi" w:cstheme="minorHAnsi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n conclusiones. Esto les s</w:t>
            </w:r>
            <w:r w:rsidR="00EC5962">
              <w:rPr>
                <w:rFonts w:asciiTheme="majorHAnsi" w:eastAsia="Calibri" w:hAnsiTheme="majorHAnsi" w:cstheme="minorHAnsi"/>
                <w:sz w:val="18"/>
                <w:szCs w:val="18"/>
              </w:rPr>
              <w:t>e</w:t>
            </w:r>
            <w:r w:rsidR="00884FFF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rv</w:t>
            </w:r>
            <w:r w:rsidR="00EC5962">
              <w:rPr>
                <w:rFonts w:asciiTheme="majorHAnsi" w:eastAsia="Calibri" w:hAnsiTheme="majorHAnsi" w:cstheme="minorHAnsi"/>
                <w:sz w:val="18"/>
                <w:szCs w:val="18"/>
              </w:rPr>
              <w:t>irá</w:t>
            </w:r>
            <w:r w:rsidR="00884FFF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 xml:space="preserve"> para seguir el proceso </w:t>
            </w:r>
            <w:r w:rsidR="00EC5962">
              <w:rPr>
                <w:rFonts w:asciiTheme="majorHAnsi" w:eastAsia="Calibri" w:hAnsiTheme="majorHAnsi" w:cstheme="minorHAnsi"/>
                <w:sz w:val="18"/>
                <w:szCs w:val="18"/>
              </w:rPr>
              <w:t xml:space="preserve">tal </w:t>
            </w:r>
            <w:r w:rsidR="00884FFF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como se ha planificado. Luego de elegir al</w:t>
            </w:r>
            <w:r w:rsidR="00EC5962">
              <w:rPr>
                <w:rFonts w:asciiTheme="majorHAnsi" w:eastAsia="Calibri" w:hAnsiTheme="majorHAnsi" w:cstheme="minorHAnsi"/>
                <w:sz w:val="18"/>
                <w:szCs w:val="18"/>
              </w:rPr>
              <w:t>/a la delegado/a</w:t>
            </w:r>
            <w:r w:rsidR="00884FFF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 xml:space="preserve"> de</w:t>
            </w:r>
            <w:r w:rsidR="00EC5962">
              <w:rPr>
                <w:rFonts w:asciiTheme="majorHAnsi" w:eastAsia="Calibri" w:hAnsiTheme="majorHAnsi" w:cstheme="minorHAnsi"/>
                <w:sz w:val="18"/>
                <w:szCs w:val="18"/>
              </w:rPr>
              <w:t>l</w:t>
            </w:r>
            <w:r w:rsidR="00884FFF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 xml:space="preserve"> aula</w:t>
            </w:r>
            <w:r w:rsidR="00555006">
              <w:rPr>
                <w:rFonts w:asciiTheme="majorHAnsi" w:eastAsia="Calibri" w:hAnsiTheme="majorHAnsi" w:cstheme="minorHAnsi"/>
                <w:sz w:val="18"/>
                <w:szCs w:val="18"/>
              </w:rPr>
              <w:t>,</w:t>
            </w:r>
            <w:r w:rsidR="00884FFF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 xml:space="preserve"> a través del voto secreto, los estudiantes que conforman el comité electoral realiza</w:t>
            </w:r>
            <w:r w:rsidR="00EC5962">
              <w:rPr>
                <w:rFonts w:asciiTheme="majorHAnsi" w:eastAsia="Calibri" w:hAnsiTheme="majorHAnsi" w:cstheme="minorHAnsi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n el conteo de votos y ha</w:t>
            </w:r>
            <w:r w:rsidR="00EC5962">
              <w:rPr>
                <w:rFonts w:asciiTheme="majorHAnsi" w:eastAsia="Calibri" w:hAnsiTheme="majorHAnsi" w:cstheme="minorHAnsi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n la proclamación del</w:t>
            </w:r>
            <w:r w:rsidR="00555006">
              <w:rPr>
                <w:rFonts w:asciiTheme="majorHAnsi" w:eastAsia="Calibri" w:hAnsiTheme="majorHAnsi" w:cstheme="minorHAnsi"/>
                <w:sz w:val="18"/>
                <w:szCs w:val="18"/>
              </w:rPr>
              <w:t>/de la</w:t>
            </w:r>
            <w:r w:rsidR="00884FFF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 xml:space="preserve"> ganador</w:t>
            </w:r>
            <w:r w:rsidR="00555006">
              <w:rPr>
                <w:rFonts w:asciiTheme="majorHAnsi" w:eastAsia="Calibri" w:hAnsiTheme="majorHAnsi" w:cstheme="minorHAnsi"/>
                <w:sz w:val="18"/>
                <w:szCs w:val="18"/>
              </w:rPr>
              <w:t>/a</w:t>
            </w:r>
            <w:r w:rsidR="00884FFF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 xml:space="preserve"> de las elecciones.</w:t>
            </w:r>
          </w:p>
        </w:tc>
        <w:tc>
          <w:tcPr>
            <w:tcW w:w="5104" w:type="dxa"/>
            <w:shd w:val="clear" w:color="auto" w:fill="auto"/>
          </w:tcPr>
          <w:p w:rsidR="00884FFF" w:rsidRPr="005D1660" w:rsidRDefault="00884FFF" w:rsidP="00BE1C7E">
            <w:pPr>
              <w:pStyle w:val="Sinespaciado"/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5D1660">
              <w:rPr>
                <w:rFonts w:asciiTheme="majorHAnsi" w:hAnsiTheme="majorHAnsi" w:cs="Calibri"/>
                <w:b/>
                <w:sz w:val="18"/>
                <w:szCs w:val="18"/>
              </w:rPr>
              <w:t xml:space="preserve">Sesión 22: </w:t>
            </w: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 xml:space="preserve">Hacemos recorridos en nuestra institución educativa para ubicar los espacios en relación </w:t>
            </w:r>
            <w:r w:rsidR="00953ED7">
              <w:rPr>
                <w:rFonts w:asciiTheme="majorHAnsi" w:hAnsiTheme="majorHAnsi" w:cs="Arial"/>
                <w:b/>
                <w:sz w:val="18"/>
                <w:szCs w:val="18"/>
              </w:rPr>
              <w:t xml:space="preserve">con </w:t>
            </w:r>
            <w:r w:rsidRPr="005D1660">
              <w:rPr>
                <w:rFonts w:asciiTheme="majorHAnsi" w:hAnsiTheme="majorHAnsi" w:cs="Arial"/>
                <w:b/>
                <w:sz w:val="18"/>
                <w:szCs w:val="18"/>
              </w:rPr>
              <w:t>nuestra aula</w:t>
            </w:r>
          </w:p>
          <w:p w:rsidR="00884FFF" w:rsidRPr="005D1660" w:rsidRDefault="00426595" w:rsidP="00BE1C7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En esta sesión, l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os estudiantes ubica</w:t>
            </w:r>
            <w:r w:rsidR="00CE04E1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n, describ</w:t>
            </w:r>
            <w:r w:rsidR="00CE04E1">
              <w:rPr>
                <w:rFonts w:asciiTheme="majorHAnsi" w:hAnsiTheme="majorHAnsi" w:cs="Arial"/>
                <w:sz w:val="18"/>
                <w:szCs w:val="18"/>
              </w:rPr>
              <w:t>irá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n, comunica</w:t>
            </w:r>
            <w:r w:rsidR="00CE04E1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y traza</w:t>
            </w:r>
            <w:r w:rsidR="00CE04E1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trayectos de</w:t>
            </w:r>
            <w:r w:rsidR="00CE04E1">
              <w:rPr>
                <w:rFonts w:asciiTheme="majorHAnsi" w:hAnsiTheme="majorHAnsi" w:cs="Arial"/>
                <w:sz w:val="18"/>
                <w:szCs w:val="18"/>
              </w:rPr>
              <w:t xml:space="preserve"> la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CE04E1">
              <w:rPr>
                <w:rFonts w:asciiTheme="majorHAnsi" w:hAnsiTheme="majorHAnsi" w:cs="Arial"/>
                <w:sz w:val="18"/>
                <w:szCs w:val="18"/>
              </w:rPr>
              <w:t>institución educativa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en un croquis</w:t>
            </w:r>
            <w:r w:rsidR="00CE04E1">
              <w:rPr>
                <w:rFonts w:asciiTheme="majorHAnsi" w:hAnsiTheme="majorHAnsi" w:cs="Arial"/>
                <w:sz w:val="18"/>
                <w:szCs w:val="18"/>
              </w:rPr>
              <w:t>.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CE04E1">
              <w:rPr>
                <w:rFonts w:asciiTheme="majorHAnsi" w:hAnsiTheme="majorHAnsi" w:cs="Arial"/>
                <w:sz w:val="18"/>
                <w:szCs w:val="18"/>
              </w:rPr>
              <w:t>Esto les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servirá para orientar los recorridos que </w:t>
            </w:r>
            <w:r w:rsidR="00CE04E1">
              <w:rPr>
                <w:rFonts w:asciiTheme="majorHAnsi" w:hAnsiTheme="majorHAnsi" w:cs="Arial"/>
                <w:sz w:val="18"/>
                <w:szCs w:val="18"/>
              </w:rPr>
              <w:t>deberían seguir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en caso de </w:t>
            </w:r>
            <w:r w:rsidR="00CE04E1">
              <w:rPr>
                <w:rFonts w:asciiTheme="majorHAnsi" w:hAnsiTheme="majorHAnsi" w:cs="Arial"/>
                <w:sz w:val="18"/>
                <w:szCs w:val="18"/>
              </w:rPr>
              <w:t xml:space="preserve">que 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necesit</w:t>
            </w:r>
            <w:r w:rsidR="00CE04E1">
              <w:rPr>
                <w:rFonts w:asciiTheme="majorHAnsi" w:hAnsiTheme="majorHAnsi" w:cs="Arial"/>
                <w:sz w:val="18"/>
                <w:szCs w:val="18"/>
              </w:rPr>
              <w:t>en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ir a algún lugar específico de la institución, como el quiosco, la enfermería, la dirección</w:t>
            </w:r>
            <w:r w:rsidR="00CE04E1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etc. Al ubicar estos lugares en el croquis, </w:t>
            </w:r>
            <w:r w:rsidR="00CE04E1">
              <w:rPr>
                <w:rFonts w:asciiTheme="majorHAnsi" w:hAnsiTheme="majorHAnsi" w:cs="Arial"/>
                <w:sz w:val="18"/>
                <w:szCs w:val="18"/>
              </w:rPr>
              <w:t>pondrán</w:t>
            </w:r>
            <w:r w:rsidR="00CE04E1" w:rsidRPr="00E27EC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en juego su comprensión sobre líneas perpendiculares y paralelas</w:t>
            </w:r>
            <w:r w:rsidR="00CE04E1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y lee</w:t>
            </w:r>
            <w:r w:rsidR="00CE04E1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la información contenida en el croquis, acercándose al uso de un lenguaje geométrico.</w:t>
            </w:r>
          </w:p>
        </w:tc>
      </w:tr>
      <w:tr w:rsidR="00884FFF" w:rsidRPr="00E27ECE" w:rsidTr="00EA26BD">
        <w:trPr>
          <w:trHeight w:val="460"/>
        </w:trPr>
        <w:tc>
          <w:tcPr>
            <w:tcW w:w="5103" w:type="dxa"/>
            <w:gridSpan w:val="2"/>
            <w:shd w:val="clear" w:color="auto" w:fill="auto"/>
          </w:tcPr>
          <w:p w:rsidR="00884FFF" w:rsidRPr="005D1660" w:rsidRDefault="00884FFF" w:rsidP="00884FF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5D1660">
              <w:rPr>
                <w:rFonts w:asciiTheme="majorHAnsi" w:hAnsiTheme="majorHAnsi" w:cs="Calibri"/>
                <w:b/>
                <w:sz w:val="18"/>
                <w:szCs w:val="18"/>
              </w:rPr>
              <w:t>Sesión 23:</w:t>
            </w:r>
            <w:r w:rsidRPr="005D1660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5D1660">
              <w:rPr>
                <w:rFonts w:asciiTheme="majorHAnsi" w:eastAsia="Calibri" w:hAnsiTheme="majorHAnsi" w:cs="Arial"/>
                <w:b/>
                <w:sz w:val="18"/>
                <w:szCs w:val="18"/>
              </w:rPr>
              <w:t>Diseñamos espacios de vida en nuestr</w:t>
            </w:r>
            <w:r w:rsidR="00055418">
              <w:rPr>
                <w:rFonts w:asciiTheme="majorHAnsi" w:eastAsia="Calibri" w:hAnsiTheme="majorHAnsi" w:cs="Arial"/>
                <w:b/>
                <w:sz w:val="18"/>
                <w:szCs w:val="18"/>
              </w:rPr>
              <w:t>a</w:t>
            </w:r>
            <w:r w:rsidRPr="005D1660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 </w:t>
            </w:r>
            <w:r w:rsidR="00055418">
              <w:rPr>
                <w:rFonts w:asciiTheme="majorHAnsi" w:eastAsia="Calibri" w:hAnsiTheme="majorHAnsi" w:cs="Arial"/>
                <w:b/>
                <w:sz w:val="18"/>
                <w:szCs w:val="18"/>
              </w:rPr>
              <w:t>institución educativa (p</w:t>
            </w:r>
            <w:r w:rsidRPr="005D1660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arte </w:t>
            </w:r>
            <w:r w:rsidR="00055418">
              <w:rPr>
                <w:rFonts w:asciiTheme="majorHAnsi" w:eastAsia="Calibri" w:hAnsiTheme="majorHAnsi" w:cs="Arial"/>
                <w:b/>
                <w:sz w:val="18"/>
                <w:szCs w:val="18"/>
              </w:rPr>
              <w:t>1)</w:t>
            </w:r>
          </w:p>
          <w:p w:rsidR="00884FFF" w:rsidRPr="00E27ECE" w:rsidRDefault="00426595" w:rsidP="001132D9">
            <w:pPr>
              <w:pStyle w:val="Sinespaciado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En esta sesión, l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os estudiantes, como parte importante en la generación de las condiciones para el aprendizaje, sal</w:t>
            </w:r>
            <w:r w:rsidR="00055418">
              <w:rPr>
                <w:rFonts w:asciiTheme="majorHAnsi" w:hAnsiTheme="majorHAnsi" w:cs="Arial"/>
                <w:sz w:val="18"/>
                <w:szCs w:val="18"/>
              </w:rPr>
              <w:t>drá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n del aula en busca de lugares adecuados para propiciar espacios de vida en la </w:t>
            </w:r>
            <w:r w:rsidR="00055418">
              <w:rPr>
                <w:rFonts w:asciiTheme="majorHAnsi" w:hAnsiTheme="majorHAnsi" w:cs="Arial"/>
                <w:sz w:val="18"/>
                <w:szCs w:val="18"/>
              </w:rPr>
              <w:t>institución educativa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. </w:t>
            </w:r>
            <w:r w:rsidR="00055418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naliza</w:t>
            </w:r>
            <w:r w:rsidR="00055418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las propiedades del suelo y las condiciones existentes</w:t>
            </w:r>
            <w:r w:rsidR="00BC4762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 xml:space="preserve"> y, a partir de ello, determina</w:t>
            </w:r>
            <w:r w:rsidR="00055418">
              <w:rPr>
                <w:rFonts w:asciiTheme="majorHAns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hAnsiTheme="majorHAnsi" w:cs="Arial"/>
                <w:sz w:val="18"/>
                <w:szCs w:val="18"/>
              </w:rPr>
              <w:t>n qué suelos son los más apropiados para instalar un espacio de vida (EsVi).</w:t>
            </w:r>
          </w:p>
        </w:tc>
        <w:tc>
          <w:tcPr>
            <w:tcW w:w="5104" w:type="dxa"/>
            <w:shd w:val="clear" w:color="auto" w:fill="auto"/>
          </w:tcPr>
          <w:p w:rsidR="00884FFF" w:rsidRPr="005D1660" w:rsidRDefault="00884FFF" w:rsidP="00BE1C7E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5D1660">
              <w:rPr>
                <w:rFonts w:asciiTheme="majorHAnsi" w:hAnsiTheme="majorHAnsi" w:cs="Calibri"/>
                <w:b/>
                <w:sz w:val="18"/>
                <w:szCs w:val="18"/>
              </w:rPr>
              <w:t>Sesión 24:</w:t>
            </w:r>
            <w:r w:rsidRPr="005D1660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5D1660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Diseñamos espacios de vida en </w:t>
            </w:r>
            <w:r w:rsidR="00BC4762" w:rsidRPr="00BC4762">
              <w:rPr>
                <w:rFonts w:asciiTheme="majorHAnsi" w:eastAsia="Calibri" w:hAnsiTheme="majorHAnsi" w:cs="Arial"/>
                <w:b/>
                <w:sz w:val="18"/>
                <w:szCs w:val="18"/>
                <w:lang w:val="es-PE"/>
              </w:rPr>
              <w:t>nuestra institución educativa (parte</w:t>
            </w:r>
            <w:r w:rsidR="00BC4762" w:rsidRPr="00BC4762" w:rsidDel="00BC4762">
              <w:rPr>
                <w:rFonts w:asciiTheme="majorHAnsi" w:eastAsia="Calibri" w:hAnsiTheme="majorHAnsi" w:cs="Arial"/>
                <w:b/>
                <w:sz w:val="18"/>
                <w:szCs w:val="18"/>
                <w:lang w:val="es-PE"/>
              </w:rPr>
              <w:t xml:space="preserve"> </w:t>
            </w:r>
            <w:r w:rsidR="00BC4762">
              <w:rPr>
                <w:rFonts w:asciiTheme="majorHAnsi" w:eastAsia="Calibri" w:hAnsiTheme="majorHAnsi" w:cs="Arial"/>
                <w:b/>
                <w:sz w:val="18"/>
                <w:szCs w:val="18"/>
              </w:rPr>
              <w:t>2)</w:t>
            </w:r>
          </w:p>
          <w:p w:rsidR="00884FFF" w:rsidRPr="00BE1C7E" w:rsidRDefault="00426595" w:rsidP="00BE1C7E">
            <w:pPr>
              <w:jc w:val="both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En esta sesión, los estudiantes</w:t>
            </w:r>
            <w:r w:rsidR="00BC4762">
              <w:rPr>
                <w:rFonts w:asciiTheme="majorHAnsi" w:eastAsia="Calibri" w:hAnsiTheme="majorHAnsi" w:cs="Arial"/>
                <w:sz w:val="18"/>
                <w:szCs w:val="18"/>
              </w:rPr>
              <w:t>,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d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espués de determinar </w:t>
            </w:r>
            <w:r w:rsidR="00BC4762">
              <w:rPr>
                <w:rFonts w:asciiTheme="majorHAnsi" w:eastAsia="Calibri" w:hAnsiTheme="majorHAnsi" w:cs="Arial"/>
                <w:sz w:val="18"/>
                <w:szCs w:val="18"/>
              </w:rPr>
              <w:t>qué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 suelos de la </w:t>
            </w:r>
            <w:r w:rsidR="00BC4762">
              <w:rPr>
                <w:rFonts w:asciiTheme="majorHAnsi" w:eastAsia="Calibri" w:hAnsiTheme="majorHAnsi" w:cs="Arial"/>
                <w:sz w:val="18"/>
                <w:szCs w:val="18"/>
              </w:rPr>
              <w:t>institución educativa</w:t>
            </w:r>
            <w:r w:rsidR="00BC4762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son los más apropiados para instalar un EsVi, plantear</w:t>
            </w:r>
            <w:r w:rsidR="00BC4762">
              <w:rPr>
                <w:rFonts w:asciiTheme="majorHAnsi" w:eastAsia="Calibri" w:hAnsiTheme="majorHAnsi" w:cs="Arial"/>
                <w:sz w:val="18"/>
                <w:szCs w:val="18"/>
              </w:rPr>
              <w:t>án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 algunas alternativas de solución para mejorar </w:t>
            </w:r>
            <w:r w:rsidR="008E58C9">
              <w:rPr>
                <w:rFonts w:asciiTheme="majorHAnsi" w:eastAsia="Calibri" w:hAnsiTheme="majorHAnsi" w:cs="Arial"/>
                <w:sz w:val="18"/>
                <w:szCs w:val="18"/>
              </w:rPr>
              <w:t>dicho</w:t>
            </w:r>
            <w:r w:rsidR="008E58C9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espacio o habilitarlo. Trabaja</w:t>
            </w:r>
            <w:r w:rsidR="00BC4762">
              <w:rPr>
                <w:rFonts w:asciiTheme="majorHAnsi" w:eastAsia="Calibr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n sus propuestas en grupos cooperativos</w:t>
            </w:r>
            <w:r w:rsidR="008E58C9">
              <w:rPr>
                <w:rFonts w:asciiTheme="majorHAnsi" w:eastAsia="Calibri" w:hAnsiTheme="majorHAnsi" w:cs="Arial"/>
                <w:sz w:val="18"/>
                <w:szCs w:val="18"/>
              </w:rPr>
              <w:t>,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 busca</w:t>
            </w:r>
            <w:r w:rsidR="008E58C9">
              <w:rPr>
                <w:rFonts w:asciiTheme="majorHAnsi" w:eastAsia="Calibri" w:hAnsiTheme="majorHAnsi" w:cs="Arial"/>
                <w:sz w:val="18"/>
                <w:szCs w:val="18"/>
              </w:rPr>
              <w:t>rán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 ejemplos de solución y elabora</w:t>
            </w:r>
            <w:r w:rsidR="008E58C9">
              <w:rPr>
                <w:rFonts w:asciiTheme="majorHAnsi" w:eastAsia="Calibri" w:hAnsiTheme="majorHAnsi" w:cs="Arial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eastAsia="Calibri" w:hAnsiTheme="majorHAnsi" w:cs="Arial"/>
                <w:sz w:val="18"/>
                <w:szCs w:val="18"/>
              </w:rPr>
              <w:t>n un prototipo, cuya utilidad tendrá que ser validada.</w:t>
            </w:r>
          </w:p>
        </w:tc>
      </w:tr>
      <w:tr w:rsidR="00884FFF" w:rsidRPr="00E27ECE" w:rsidTr="00EA26BD">
        <w:trPr>
          <w:trHeight w:val="489"/>
        </w:trPr>
        <w:tc>
          <w:tcPr>
            <w:tcW w:w="5103" w:type="dxa"/>
            <w:gridSpan w:val="2"/>
            <w:shd w:val="clear" w:color="auto" w:fill="auto"/>
          </w:tcPr>
          <w:p w:rsidR="00884FFF" w:rsidRPr="005D1660" w:rsidRDefault="00884FFF" w:rsidP="00884FFF">
            <w:pPr>
              <w:jc w:val="both"/>
              <w:rPr>
                <w:rFonts w:asciiTheme="majorHAnsi" w:eastAsia="Calibri" w:hAnsiTheme="majorHAnsi" w:cs="Times New Roman"/>
                <w:b/>
                <w:sz w:val="18"/>
                <w:szCs w:val="18"/>
              </w:rPr>
            </w:pPr>
            <w:r w:rsidRPr="005D1660">
              <w:rPr>
                <w:rFonts w:asciiTheme="majorHAnsi" w:hAnsiTheme="majorHAnsi" w:cs="Calibri"/>
                <w:b/>
                <w:sz w:val="18"/>
                <w:szCs w:val="18"/>
              </w:rPr>
              <w:t xml:space="preserve">Sesión 25: </w:t>
            </w:r>
            <w:r w:rsidRPr="005D1660">
              <w:rPr>
                <w:rFonts w:asciiTheme="majorHAnsi" w:eastAsia="Calibri" w:hAnsiTheme="majorHAnsi" w:cs="Times New Roman"/>
                <w:b/>
                <w:sz w:val="18"/>
                <w:szCs w:val="18"/>
              </w:rPr>
              <w:t>Evaluamos el cumplimiento de las normas y las responsabilidades</w:t>
            </w:r>
          </w:p>
          <w:p w:rsidR="00884FFF" w:rsidRPr="00E27ECE" w:rsidRDefault="00426595" w:rsidP="001132D9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inorHAnsi"/>
                <w:sz w:val="18"/>
                <w:szCs w:val="18"/>
              </w:rPr>
              <w:t>En esta sesión, l</w:t>
            </w:r>
            <w:r w:rsidR="00884FFF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os estudiantes, después de haber convivido un tiempo trabajando juntos, analiza</w:t>
            </w:r>
            <w:r w:rsidR="008F538B">
              <w:rPr>
                <w:rFonts w:asciiTheme="majorHAnsi" w:eastAsia="Calibri" w:hAnsiTheme="majorHAnsi" w:cstheme="minorHAnsi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n las normas de convivencia y las responsabilidades establecidas e identifica</w:t>
            </w:r>
            <w:r w:rsidR="008F538B">
              <w:rPr>
                <w:rFonts w:asciiTheme="majorHAnsi" w:eastAsia="Calibri" w:hAnsiTheme="majorHAnsi" w:cstheme="minorHAnsi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 xml:space="preserve">n cuáles de estas requieren ser replanteadas, cuáles lograron cumplir, cuáles fueron las más difíciles y qué apoyos necesitarían para garantizar su cumplimiento en beneficio de todos. </w:t>
            </w:r>
            <w:r w:rsidR="008038F6">
              <w:rPr>
                <w:rFonts w:asciiTheme="majorHAnsi" w:eastAsia="Calibri" w:hAnsiTheme="majorHAnsi" w:cstheme="minorHAnsi"/>
                <w:sz w:val="18"/>
                <w:szCs w:val="18"/>
              </w:rPr>
              <w:t>Asimismo, p</w:t>
            </w:r>
            <w:r w:rsidR="00884FFF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articipa</w:t>
            </w:r>
            <w:r w:rsidR="008F538B">
              <w:rPr>
                <w:rFonts w:asciiTheme="majorHAnsi" w:eastAsia="Calibri" w:hAnsiTheme="majorHAnsi" w:cstheme="minorHAnsi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n en una asamblea en la que reflexiona</w:t>
            </w:r>
            <w:r w:rsidR="008F538B">
              <w:rPr>
                <w:rFonts w:asciiTheme="majorHAnsi" w:eastAsia="Calibri" w:hAnsiTheme="majorHAnsi" w:cstheme="minorHAnsi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n y expresa</w:t>
            </w:r>
            <w:r w:rsidR="008F538B">
              <w:rPr>
                <w:rFonts w:asciiTheme="majorHAnsi" w:eastAsia="Calibri" w:hAnsiTheme="majorHAnsi" w:cstheme="minorHAnsi"/>
                <w:sz w:val="18"/>
                <w:szCs w:val="18"/>
              </w:rPr>
              <w:t>rá</w:t>
            </w:r>
            <w:r w:rsidR="00884FFF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n sus ideas sobre la organización de los espacios compartidos, el uso de los materiales</w:t>
            </w:r>
            <w:r w:rsidR="008038F6">
              <w:rPr>
                <w:rFonts w:asciiTheme="majorHAnsi" w:eastAsia="Calibri" w:hAnsiTheme="majorHAnsi" w:cstheme="minorHAnsi"/>
                <w:sz w:val="18"/>
                <w:szCs w:val="18"/>
              </w:rPr>
              <w:t>,</w:t>
            </w:r>
            <w:r w:rsidR="00884FFF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 xml:space="preserve"> la forma en que interactua</w:t>
            </w:r>
            <w:r w:rsidR="008F538B">
              <w:rPr>
                <w:rFonts w:asciiTheme="majorHAnsi" w:eastAsia="Calibri" w:hAnsiTheme="majorHAnsi" w:cstheme="minorHAnsi"/>
                <w:sz w:val="18"/>
                <w:szCs w:val="18"/>
              </w:rPr>
              <w:t>r</w:t>
            </w:r>
            <w:r w:rsidR="00884FFF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o</w:t>
            </w:r>
            <w:r w:rsidR="008F538B">
              <w:rPr>
                <w:rFonts w:asciiTheme="majorHAnsi" w:eastAsia="Calibri" w:hAnsiTheme="majorHAnsi" w:cstheme="minorHAnsi"/>
                <w:sz w:val="18"/>
                <w:szCs w:val="18"/>
              </w:rPr>
              <w:t>n</w:t>
            </w:r>
            <w:r w:rsidR="00884FFF" w:rsidRPr="00E27ECE">
              <w:rPr>
                <w:rFonts w:asciiTheme="majorHAnsi" w:eastAsia="Calibri" w:hAnsiTheme="majorHAnsi" w:cstheme="minorHAnsi"/>
                <w:sz w:val="18"/>
                <w:szCs w:val="18"/>
              </w:rPr>
              <w:t>, así como el cumplimiento de las normas y las responsabilidades asumidas durante el desarrollo de la unidad.</w:t>
            </w:r>
          </w:p>
        </w:tc>
        <w:tc>
          <w:tcPr>
            <w:tcW w:w="5104" w:type="dxa"/>
            <w:shd w:val="clear" w:color="auto" w:fill="auto"/>
          </w:tcPr>
          <w:p w:rsidR="00EA26BD" w:rsidRDefault="00EA26BD" w:rsidP="00BE1C7E">
            <w:pPr>
              <w:jc w:val="both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  <w:p w:rsidR="00EA26BD" w:rsidRPr="00EA26BD" w:rsidRDefault="00EA26BD" w:rsidP="00BE1C7E">
            <w:pPr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</w:p>
          <w:p w:rsidR="00EA26BD" w:rsidRPr="00EA26BD" w:rsidRDefault="00EA26BD" w:rsidP="00BE1C7E">
            <w:pPr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</w:p>
          <w:p w:rsidR="00EA26BD" w:rsidRPr="00EA26BD" w:rsidRDefault="00EA26BD" w:rsidP="00BE1C7E">
            <w:pPr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</w:p>
          <w:p w:rsidR="00EA26BD" w:rsidRDefault="00EA26BD" w:rsidP="00BE1C7E">
            <w:pPr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</w:p>
          <w:p w:rsidR="00EA26BD" w:rsidRDefault="00EA26BD" w:rsidP="00BE1C7E">
            <w:pPr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</w:p>
          <w:p w:rsidR="00EA26BD" w:rsidRDefault="00EA26BD" w:rsidP="00BE1C7E">
            <w:pPr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</w:p>
          <w:p w:rsidR="00EA26BD" w:rsidRDefault="00EA26BD" w:rsidP="00BE1C7E">
            <w:pPr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</w:p>
          <w:p w:rsidR="00884FFF" w:rsidRPr="00EA26BD" w:rsidRDefault="00EA26BD" w:rsidP="00BE1C7E">
            <w:pPr>
              <w:tabs>
                <w:tab w:val="left" w:pos="3960"/>
              </w:tabs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ab/>
            </w:r>
          </w:p>
        </w:tc>
      </w:tr>
    </w:tbl>
    <w:p w:rsidR="009F5155" w:rsidRPr="00E27ECE" w:rsidRDefault="009F5155" w:rsidP="009F5155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9F5155" w:rsidRPr="00E27ECE" w:rsidRDefault="009F5155" w:rsidP="009F5155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9C617F" w:rsidRPr="00521EC0" w:rsidRDefault="00091505" w:rsidP="00855DA1">
      <w:pPr>
        <w:pStyle w:val="Prrafodelista"/>
        <w:numPr>
          <w:ilvl w:val="0"/>
          <w:numId w:val="8"/>
        </w:numPr>
        <w:ind w:left="284"/>
        <w:rPr>
          <w:rFonts w:cs="Arial"/>
          <w:b/>
          <w:szCs w:val="18"/>
          <w:lang w:val="es-MX"/>
        </w:rPr>
      </w:pPr>
      <w:r w:rsidRPr="00521EC0">
        <w:rPr>
          <w:rFonts w:cs="Arial"/>
          <w:b/>
          <w:szCs w:val="18"/>
          <w:lang w:val="es-MX"/>
        </w:rPr>
        <w:t>MATERIALES BÁSICOS Y RECURSOS A UTILIZAR</w:t>
      </w:r>
    </w:p>
    <w:tbl>
      <w:tblPr>
        <w:tblStyle w:val="Tablaconcuadrcula"/>
        <w:tblW w:w="18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3046"/>
      </w:tblGrid>
      <w:tr w:rsidR="00E27ECE" w:rsidRPr="00E27ECE" w:rsidTr="001F3B8E">
        <w:trPr>
          <w:trHeight w:val="270"/>
        </w:trPr>
        <w:tc>
          <w:tcPr>
            <w:tcW w:w="5103" w:type="dxa"/>
            <w:shd w:val="clear" w:color="auto" w:fill="FFFFFF" w:themeFill="background1"/>
          </w:tcPr>
          <w:p w:rsidR="007F2262" w:rsidRPr="00E27ECE" w:rsidRDefault="007F2262" w:rsidP="007F2262">
            <w:pPr>
              <w:pStyle w:val="Prrafodelista"/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:rsidR="007F2262" w:rsidRPr="00E27ECE" w:rsidRDefault="007F2262" w:rsidP="00B34441">
            <w:pPr>
              <w:pStyle w:val="Prrafodelista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Cuaderno de trabajo </w:t>
            </w:r>
            <w:r w:rsidRPr="00521EC0">
              <w:rPr>
                <w:rFonts w:asciiTheme="majorHAnsi" w:hAnsiTheme="majorHAnsi" w:cs="Arial"/>
                <w:sz w:val="18"/>
                <w:szCs w:val="18"/>
              </w:rPr>
              <w:t>Comunicación 4</w:t>
            </w:r>
            <w:r w:rsidR="00C30EB6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r w:rsidR="00BE1C7E">
              <w:rPr>
                <w:rFonts w:ascii="Calibri Light" w:hAnsi="Calibri Light" w:cstheme="minorHAnsi"/>
                <w:color w:val="000000" w:themeColor="text1"/>
                <w:sz w:val="20"/>
                <w:szCs w:val="20"/>
              </w:rPr>
              <w:t>2014</w:t>
            </w:r>
            <w:r w:rsidR="00C30EB6">
              <w:rPr>
                <w:rFonts w:ascii="Calibri Light" w:hAnsi="Calibri Light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B6DC8">
              <w:rPr>
                <w:rFonts w:asciiTheme="majorHAnsi" w:hAnsiTheme="majorHAnsi" w:cs="Arial"/>
                <w:sz w:val="18"/>
                <w:szCs w:val="18"/>
              </w:rPr>
              <w:t>(Minedu)</w:t>
            </w:r>
          </w:p>
          <w:p w:rsidR="007F2262" w:rsidRPr="00E27ECE" w:rsidRDefault="007F2262" w:rsidP="00B34441">
            <w:pPr>
              <w:pStyle w:val="Prrafodelista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Textos de la </w:t>
            </w:r>
            <w:r w:rsidR="00916469" w:rsidRPr="00E27ECE">
              <w:rPr>
                <w:rFonts w:asciiTheme="majorHAnsi" w:hAnsiTheme="majorHAnsi" w:cs="Arial"/>
                <w:sz w:val="18"/>
                <w:szCs w:val="18"/>
              </w:rPr>
              <w:t xml:space="preserve">biblioteca 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>de</w:t>
            </w:r>
            <w:r w:rsidR="00023738">
              <w:rPr>
                <w:rFonts w:asciiTheme="majorHAnsi" w:hAnsiTheme="majorHAnsi" w:cs="Arial"/>
                <w:sz w:val="18"/>
                <w:szCs w:val="18"/>
              </w:rPr>
              <w:t>l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 aula</w:t>
            </w:r>
            <w:r w:rsidR="002D3BD6" w:rsidRPr="00E27ECE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023738">
              <w:rPr>
                <w:rFonts w:asciiTheme="majorHAnsi" w:hAnsiTheme="majorHAnsi" w:cs="Arial"/>
                <w:sz w:val="18"/>
                <w:szCs w:val="18"/>
              </w:rPr>
              <w:t>-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 2014</w:t>
            </w:r>
            <w:r w:rsidR="00023738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>2015</w:t>
            </w:r>
            <w:r w:rsidR="00023738">
              <w:rPr>
                <w:rFonts w:asciiTheme="majorHAnsi" w:hAnsiTheme="majorHAnsi" w:cs="Arial"/>
                <w:sz w:val="18"/>
                <w:szCs w:val="18"/>
              </w:rPr>
              <w:t xml:space="preserve"> y 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>2016</w:t>
            </w:r>
            <w:r w:rsidR="004B6DC8">
              <w:rPr>
                <w:rFonts w:asciiTheme="majorHAnsi" w:hAnsiTheme="majorHAnsi" w:cs="Arial"/>
                <w:sz w:val="18"/>
                <w:szCs w:val="18"/>
              </w:rPr>
              <w:t xml:space="preserve"> (Minedu)</w:t>
            </w:r>
          </w:p>
          <w:p w:rsidR="007F2262" w:rsidRPr="00E27ECE" w:rsidRDefault="007F2262" w:rsidP="00B34441">
            <w:pPr>
              <w:pStyle w:val="Prrafodelista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>Rutas del Aprendizaje 2015 (</w:t>
            </w:r>
            <w:r w:rsidR="001132D9">
              <w:rPr>
                <w:rFonts w:asciiTheme="majorHAnsi" w:hAnsiTheme="majorHAnsi" w:cs="Arial"/>
                <w:sz w:val="18"/>
                <w:szCs w:val="18"/>
              </w:rPr>
              <w:t>Minedu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>)</w:t>
            </w:r>
          </w:p>
          <w:p w:rsidR="007F2262" w:rsidRPr="00E27ECE" w:rsidRDefault="007F2262" w:rsidP="00B34441">
            <w:pPr>
              <w:pStyle w:val="Prrafodelista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>Módulos I y II de Ciencia y Tecnología</w:t>
            </w:r>
            <w:r w:rsidR="00C30EB6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r w:rsidR="00BE1C7E">
              <w:rPr>
                <w:rFonts w:ascii="Calibri Light" w:hAnsi="Calibri Light" w:cstheme="minorHAnsi"/>
                <w:color w:val="000000" w:themeColor="text1"/>
                <w:sz w:val="20"/>
                <w:szCs w:val="20"/>
              </w:rPr>
              <w:t>2014</w:t>
            </w:r>
            <w:r w:rsidR="00C30EB6">
              <w:rPr>
                <w:rFonts w:ascii="Calibri Light" w:hAnsi="Calibri Light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B6DC8">
              <w:rPr>
                <w:rFonts w:asciiTheme="majorHAnsi" w:hAnsiTheme="majorHAnsi" w:cs="Arial"/>
                <w:sz w:val="18"/>
                <w:szCs w:val="18"/>
              </w:rPr>
              <w:t>(Minedu)</w:t>
            </w:r>
          </w:p>
          <w:p w:rsidR="007F2262" w:rsidRPr="00E27ECE" w:rsidRDefault="007F2262" w:rsidP="00B34441">
            <w:pPr>
              <w:pStyle w:val="Prrafodelista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>Cuadernillo de fichas de Ciencia y Tecnología</w:t>
            </w:r>
            <w:r w:rsidR="004B6DC8">
              <w:rPr>
                <w:rFonts w:asciiTheme="majorHAnsi" w:hAnsiTheme="majorHAnsi" w:cs="Arial"/>
                <w:sz w:val="18"/>
                <w:szCs w:val="18"/>
              </w:rPr>
              <w:t xml:space="preserve"> (Minedu)</w:t>
            </w:r>
            <w:r w:rsidR="00C30EB6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r w:rsidR="00BE1C7E">
              <w:rPr>
                <w:rFonts w:ascii="Calibri Light" w:hAnsi="Calibri Light" w:cstheme="minorHAnsi"/>
                <w:color w:val="000000" w:themeColor="text1"/>
                <w:sz w:val="20"/>
                <w:szCs w:val="20"/>
              </w:rPr>
              <w:t>2014</w:t>
            </w:r>
          </w:p>
          <w:p w:rsidR="007F2262" w:rsidRPr="00E27ECE" w:rsidRDefault="007F2262" w:rsidP="00B34441">
            <w:pPr>
              <w:pStyle w:val="Prrafodelista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Libros de </w:t>
            </w:r>
            <w:r w:rsidR="008610F2" w:rsidRPr="00E27ECE">
              <w:rPr>
                <w:rFonts w:asciiTheme="majorHAnsi" w:hAnsiTheme="majorHAnsi" w:cs="Arial"/>
                <w:sz w:val="18"/>
                <w:szCs w:val="18"/>
              </w:rPr>
              <w:t xml:space="preserve">consulta 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>de Ciencia y Tecnología</w:t>
            </w:r>
          </w:p>
          <w:p w:rsidR="007F2262" w:rsidRPr="00195DC3" w:rsidRDefault="007F2262" w:rsidP="00195DC3">
            <w:pPr>
              <w:pStyle w:val="Prrafodelista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>Objetos diversos</w:t>
            </w:r>
          </w:p>
        </w:tc>
        <w:tc>
          <w:tcPr>
            <w:tcW w:w="13046" w:type="dxa"/>
            <w:shd w:val="clear" w:color="auto" w:fill="FFFFFF" w:themeFill="background1"/>
          </w:tcPr>
          <w:p w:rsidR="007F2262" w:rsidRPr="00E27ECE" w:rsidRDefault="007F2262" w:rsidP="007F2262">
            <w:pPr>
              <w:pStyle w:val="Prrafodelista"/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:rsidR="007F2262" w:rsidRPr="00E27ECE" w:rsidRDefault="007F2262" w:rsidP="00B34441">
            <w:pPr>
              <w:pStyle w:val="Prrafodelista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>Simulaciones para PC</w:t>
            </w:r>
          </w:p>
          <w:p w:rsidR="007F2262" w:rsidRPr="001132D9" w:rsidRDefault="007F2262" w:rsidP="00B34441">
            <w:pPr>
              <w:pStyle w:val="Prrafodelista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Cuaderno de trabajo </w:t>
            </w:r>
            <w:r w:rsidRPr="00521EC0">
              <w:rPr>
                <w:rFonts w:asciiTheme="majorHAnsi" w:hAnsiTheme="majorHAnsi" w:cs="Arial"/>
                <w:sz w:val="18"/>
                <w:szCs w:val="18"/>
              </w:rPr>
              <w:t>Matemática 4</w:t>
            </w:r>
            <w:r w:rsidR="00702FDC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r w:rsidR="00BE1C7E">
              <w:rPr>
                <w:rFonts w:ascii="Calibri Light" w:hAnsi="Calibri Light" w:cstheme="minorHAnsi"/>
                <w:color w:val="000000" w:themeColor="text1"/>
                <w:sz w:val="20"/>
                <w:szCs w:val="20"/>
              </w:rPr>
              <w:t>2014</w:t>
            </w:r>
            <w:r w:rsidR="00702FDC">
              <w:rPr>
                <w:rFonts w:ascii="Calibri Light" w:hAnsi="Calibri Light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B6DC8">
              <w:rPr>
                <w:rFonts w:asciiTheme="majorHAnsi" w:hAnsiTheme="majorHAnsi" w:cs="Arial"/>
                <w:sz w:val="18"/>
                <w:szCs w:val="18"/>
              </w:rPr>
              <w:t>(Minedu)</w:t>
            </w:r>
          </w:p>
          <w:p w:rsidR="007F2262" w:rsidRPr="00E27ECE" w:rsidRDefault="007F2262" w:rsidP="00B34441">
            <w:pPr>
              <w:pStyle w:val="Prrafodelista"/>
              <w:numPr>
                <w:ilvl w:val="0"/>
                <w:numId w:val="32"/>
              </w:numPr>
              <w:shd w:val="clear" w:color="auto" w:fill="FFFFFF" w:themeFill="background1"/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Materiales didácticos: </w:t>
            </w:r>
            <w:r w:rsidR="001A6E05">
              <w:rPr>
                <w:rFonts w:asciiTheme="majorHAnsi" w:hAnsiTheme="majorHAnsi" w:cs="Arial"/>
                <w:sz w:val="18"/>
                <w:szCs w:val="18"/>
              </w:rPr>
              <w:t xml:space="preserve">material 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Base Diez, geoplano, </w:t>
            </w:r>
            <w:r w:rsidRPr="00E27ECE">
              <w:rPr>
                <w:rFonts w:asciiTheme="majorHAnsi" w:hAnsiTheme="majorHAnsi" w:cs="Arial"/>
                <w:i/>
                <w:sz w:val="18"/>
                <w:szCs w:val="18"/>
              </w:rPr>
              <w:t>tablet</w:t>
            </w:r>
          </w:p>
          <w:p w:rsidR="007F2262" w:rsidRPr="00E27ECE" w:rsidRDefault="007F2262" w:rsidP="00B34441">
            <w:pPr>
              <w:pStyle w:val="Prrafodelista"/>
              <w:numPr>
                <w:ilvl w:val="0"/>
                <w:numId w:val="32"/>
              </w:numPr>
              <w:shd w:val="clear" w:color="auto" w:fill="FFFFFF" w:themeFill="background1"/>
              <w:spacing w:line="240" w:lineRule="auto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Libro </w:t>
            </w:r>
            <w:r w:rsidRPr="00521EC0">
              <w:rPr>
                <w:rFonts w:asciiTheme="majorHAnsi" w:eastAsia="Calibri" w:hAnsiTheme="majorHAnsi" w:cs="Arial"/>
                <w:sz w:val="18"/>
                <w:szCs w:val="18"/>
              </w:rPr>
              <w:t>Personal Social 4</w:t>
            </w:r>
            <w:r w:rsidR="00702FDC">
              <w:rPr>
                <w:rFonts w:asciiTheme="majorHAnsi" w:eastAsia="Calibri" w:hAnsiTheme="majorHAnsi" w:cs="Arial"/>
                <w:sz w:val="18"/>
                <w:szCs w:val="18"/>
              </w:rPr>
              <w:t>,</w:t>
            </w:r>
            <w:r w:rsidR="004B6DC8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E27ECE">
              <w:rPr>
                <w:rFonts w:asciiTheme="majorHAnsi" w:eastAsia="Calibri" w:hAnsiTheme="majorHAnsi" w:cs="Arial"/>
                <w:sz w:val="18"/>
                <w:szCs w:val="18"/>
              </w:rPr>
              <w:t>2017</w:t>
            </w:r>
            <w:r w:rsidR="002D3BD6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="004B6DC8">
              <w:rPr>
                <w:rFonts w:asciiTheme="majorHAnsi" w:eastAsia="Calibri" w:hAnsiTheme="majorHAnsi" w:cs="Arial"/>
                <w:sz w:val="18"/>
                <w:szCs w:val="18"/>
              </w:rPr>
              <w:t>(</w:t>
            </w:r>
            <w:r w:rsidRPr="00E27ECE">
              <w:rPr>
                <w:rFonts w:asciiTheme="majorHAnsi" w:eastAsia="Calibri" w:hAnsiTheme="majorHAnsi" w:cs="Arial"/>
                <w:sz w:val="18"/>
                <w:szCs w:val="18"/>
              </w:rPr>
              <w:t>Santillana</w:t>
            </w:r>
            <w:r w:rsidR="004B6DC8">
              <w:rPr>
                <w:rFonts w:asciiTheme="majorHAnsi" w:eastAsia="Calibri" w:hAnsiTheme="majorHAnsi" w:cs="Arial"/>
                <w:sz w:val="18"/>
                <w:szCs w:val="18"/>
              </w:rPr>
              <w:t>)</w:t>
            </w:r>
          </w:p>
          <w:p w:rsidR="007F2262" w:rsidRPr="00E27ECE" w:rsidRDefault="007F2262" w:rsidP="00B34441">
            <w:pPr>
              <w:pStyle w:val="Prrafodelista"/>
              <w:numPr>
                <w:ilvl w:val="0"/>
                <w:numId w:val="32"/>
              </w:numPr>
              <w:shd w:val="clear" w:color="auto" w:fill="FFFFFF" w:themeFill="background1"/>
              <w:spacing w:line="240" w:lineRule="auto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Cuadernillo de </w:t>
            </w:r>
            <w:r w:rsidR="008610F2"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fichas </w:t>
            </w:r>
            <w:r w:rsidRPr="00E27ECE">
              <w:rPr>
                <w:rFonts w:asciiTheme="majorHAnsi" w:eastAsia="Calibri" w:hAnsiTheme="majorHAnsi" w:cs="Arial"/>
                <w:sz w:val="18"/>
                <w:szCs w:val="18"/>
              </w:rPr>
              <w:t xml:space="preserve">de </w:t>
            </w:r>
            <w:r w:rsidRPr="00521EC0">
              <w:rPr>
                <w:rFonts w:asciiTheme="majorHAnsi" w:eastAsia="Calibri" w:hAnsiTheme="majorHAnsi" w:cs="Arial"/>
                <w:sz w:val="18"/>
                <w:szCs w:val="18"/>
              </w:rPr>
              <w:t>Personal Social</w:t>
            </w:r>
            <w:r w:rsidR="008610F2" w:rsidRPr="00521EC0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521EC0">
              <w:rPr>
                <w:rFonts w:asciiTheme="majorHAnsi" w:eastAsia="Calibri" w:hAnsiTheme="majorHAnsi" w:cs="Arial"/>
                <w:sz w:val="18"/>
                <w:szCs w:val="18"/>
              </w:rPr>
              <w:t>3</w:t>
            </w:r>
            <w:r w:rsidR="00702FDC">
              <w:rPr>
                <w:rFonts w:asciiTheme="majorHAnsi" w:eastAsia="Calibri" w:hAnsiTheme="majorHAnsi" w:cs="Arial"/>
                <w:sz w:val="18"/>
                <w:szCs w:val="18"/>
              </w:rPr>
              <w:t>,</w:t>
            </w:r>
            <w:r w:rsidR="004B6DC8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E27ECE">
              <w:rPr>
                <w:rFonts w:asciiTheme="majorHAnsi" w:eastAsia="Calibri" w:hAnsiTheme="majorHAnsi" w:cs="Arial"/>
                <w:sz w:val="18"/>
                <w:szCs w:val="18"/>
              </w:rPr>
              <w:t>2017</w:t>
            </w:r>
            <w:r w:rsidR="004B6DC8">
              <w:rPr>
                <w:rFonts w:asciiTheme="majorHAnsi" w:eastAsia="Calibri" w:hAnsiTheme="majorHAnsi" w:cs="Arial"/>
                <w:sz w:val="18"/>
                <w:szCs w:val="18"/>
              </w:rPr>
              <w:t xml:space="preserve"> (Minedu)</w:t>
            </w:r>
          </w:p>
          <w:p w:rsidR="007F2262" w:rsidRPr="00E27ECE" w:rsidRDefault="007F2262" w:rsidP="00B34441">
            <w:pPr>
              <w:pStyle w:val="Prrafodelista"/>
              <w:numPr>
                <w:ilvl w:val="0"/>
                <w:numId w:val="32"/>
              </w:numPr>
              <w:shd w:val="clear" w:color="auto" w:fill="FFFFFF" w:themeFill="background1"/>
              <w:spacing w:line="240" w:lineRule="auto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>Biblioteca de</w:t>
            </w:r>
            <w:r w:rsidR="004B6DC8">
              <w:rPr>
                <w:rFonts w:asciiTheme="majorHAnsi" w:hAnsiTheme="majorHAnsi" w:cs="Arial"/>
                <w:sz w:val="18"/>
                <w:szCs w:val="18"/>
              </w:rPr>
              <w:t>l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 aula</w:t>
            </w:r>
          </w:p>
          <w:p w:rsidR="007F2262" w:rsidRPr="00E27ECE" w:rsidRDefault="007F2262" w:rsidP="009C617F">
            <w:pPr>
              <w:pStyle w:val="Prrafodelista"/>
              <w:shd w:val="clear" w:color="auto" w:fill="FFFFFF" w:themeFill="background1"/>
              <w:spacing w:line="240" w:lineRule="auto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</w:tr>
    </w:tbl>
    <w:p w:rsidR="009F5155" w:rsidRDefault="009F5155" w:rsidP="00195DC3">
      <w:pPr>
        <w:spacing w:after="0" w:line="240" w:lineRule="auto"/>
        <w:rPr>
          <w:rFonts w:ascii="Calibri Light" w:hAnsi="Calibri Light"/>
          <w:sz w:val="20"/>
          <w:szCs w:val="18"/>
          <w:lang w:val="es-ES"/>
        </w:rPr>
      </w:pPr>
    </w:p>
    <w:p w:rsidR="002E34DC" w:rsidRDefault="002E34DC" w:rsidP="00195DC3">
      <w:pPr>
        <w:spacing w:after="0" w:line="240" w:lineRule="auto"/>
        <w:rPr>
          <w:rFonts w:ascii="Calibri Light" w:hAnsi="Calibri Light"/>
          <w:sz w:val="20"/>
          <w:szCs w:val="18"/>
          <w:lang w:val="es-ES"/>
        </w:rPr>
      </w:pPr>
    </w:p>
    <w:p w:rsidR="002E34DC" w:rsidRPr="00195DC3" w:rsidRDefault="002E34DC" w:rsidP="00195DC3">
      <w:pPr>
        <w:spacing w:after="0" w:line="240" w:lineRule="auto"/>
        <w:rPr>
          <w:rFonts w:ascii="Calibri Light" w:hAnsi="Calibri Light"/>
          <w:sz w:val="20"/>
          <w:szCs w:val="18"/>
          <w:lang w:val="es-ES"/>
        </w:rPr>
      </w:pPr>
    </w:p>
    <w:p w:rsidR="00833389" w:rsidRPr="00521EC0" w:rsidRDefault="00833389" w:rsidP="00855DA1">
      <w:pPr>
        <w:pStyle w:val="Prrafodelista"/>
        <w:numPr>
          <w:ilvl w:val="0"/>
          <w:numId w:val="8"/>
        </w:numPr>
        <w:ind w:left="284"/>
        <w:rPr>
          <w:rFonts w:cs="Arial"/>
          <w:b/>
          <w:szCs w:val="18"/>
          <w:lang w:val="es-MX"/>
        </w:rPr>
      </w:pPr>
      <w:r w:rsidRPr="00521EC0">
        <w:rPr>
          <w:rFonts w:cs="Arial"/>
          <w:b/>
          <w:szCs w:val="18"/>
          <w:lang w:val="es-MX"/>
        </w:rPr>
        <w:t>REFLEXIONES SOBRE LOS APRENDIZAJES</w:t>
      </w:r>
    </w:p>
    <w:p w:rsidR="00E27ECE" w:rsidRPr="00E27ECE" w:rsidRDefault="00E27ECE" w:rsidP="00E27ECE">
      <w:pPr>
        <w:pStyle w:val="Prrafodelista"/>
        <w:ind w:left="284"/>
        <w:rPr>
          <w:rFonts w:asciiTheme="majorHAnsi" w:hAnsiTheme="majorHAnsi" w:cs="Arial"/>
          <w:b/>
          <w:szCs w:val="18"/>
          <w:lang w:val="es-MX"/>
        </w:rPr>
      </w:pPr>
    </w:p>
    <w:p w:rsidR="00E27ECE" w:rsidRPr="00E27ECE" w:rsidRDefault="00E27ECE" w:rsidP="00E27ECE">
      <w:pPr>
        <w:pStyle w:val="Prrafodelista"/>
        <w:numPr>
          <w:ilvl w:val="0"/>
          <w:numId w:val="36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E27ECE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los estudiantes?</w:t>
      </w:r>
    </w:p>
    <w:p w:rsidR="00E27ECE" w:rsidRPr="00E27ECE" w:rsidRDefault="00E27ECE" w:rsidP="00E27ECE">
      <w:pPr>
        <w:pStyle w:val="Prrafodelista"/>
        <w:spacing w:after="0" w:line="240" w:lineRule="auto"/>
        <w:ind w:left="1134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E27ECE" w:rsidRDefault="00E27ECE" w:rsidP="00E27ECE">
      <w:pPr>
        <w:pStyle w:val="Prrafodelista"/>
        <w:spacing w:after="0" w:line="240" w:lineRule="auto"/>
        <w:ind w:left="1134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2E34DC" w:rsidRDefault="002E34DC" w:rsidP="00E27ECE">
      <w:pPr>
        <w:pStyle w:val="Prrafodelista"/>
        <w:spacing w:after="0" w:line="240" w:lineRule="auto"/>
        <w:ind w:left="1134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2E34DC" w:rsidRPr="00E27ECE" w:rsidRDefault="002E34DC" w:rsidP="00E27ECE">
      <w:pPr>
        <w:pStyle w:val="Prrafodelista"/>
        <w:spacing w:after="0" w:line="240" w:lineRule="auto"/>
        <w:ind w:left="1134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E27ECE" w:rsidRPr="00E27ECE" w:rsidRDefault="00E27ECE" w:rsidP="00E27ECE">
      <w:pPr>
        <w:pStyle w:val="Prrafodelista"/>
        <w:numPr>
          <w:ilvl w:val="0"/>
          <w:numId w:val="36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E27ECE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los estudiantes?</w:t>
      </w:r>
    </w:p>
    <w:p w:rsidR="00E27ECE" w:rsidRPr="00E27ECE" w:rsidRDefault="00E27ECE" w:rsidP="00E27ECE">
      <w:pPr>
        <w:pStyle w:val="Prrafodelista"/>
        <w:spacing w:after="0" w:line="240" w:lineRule="auto"/>
        <w:ind w:left="1134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E27ECE" w:rsidRDefault="00E27ECE" w:rsidP="00E27ECE">
      <w:pPr>
        <w:pStyle w:val="Prrafodelista"/>
        <w:spacing w:after="0" w:line="240" w:lineRule="auto"/>
        <w:ind w:left="1134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2E34DC" w:rsidRDefault="002E34DC" w:rsidP="00E27ECE">
      <w:pPr>
        <w:pStyle w:val="Prrafodelista"/>
        <w:spacing w:after="0" w:line="240" w:lineRule="auto"/>
        <w:ind w:left="1134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2E34DC" w:rsidRPr="00E27ECE" w:rsidRDefault="002E34DC" w:rsidP="00E27ECE">
      <w:pPr>
        <w:pStyle w:val="Prrafodelista"/>
        <w:spacing w:after="0" w:line="240" w:lineRule="auto"/>
        <w:ind w:left="1134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E27ECE" w:rsidRPr="00E27ECE" w:rsidRDefault="00E27ECE" w:rsidP="00E27ECE">
      <w:pPr>
        <w:pStyle w:val="Prrafodelista"/>
        <w:numPr>
          <w:ilvl w:val="0"/>
          <w:numId w:val="36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E27ECE">
        <w:rPr>
          <w:rFonts w:asciiTheme="majorHAnsi" w:eastAsia="Calibri" w:hAnsiTheme="majorHAnsi" w:cs="Times New Roman"/>
          <w:sz w:val="18"/>
          <w:szCs w:val="18"/>
          <w:lang w:val="es-ES"/>
        </w:rPr>
        <w:t>¿Qué aprendizajes debo reforzar en la siguiente unidad?</w:t>
      </w:r>
    </w:p>
    <w:p w:rsidR="00E27ECE" w:rsidRDefault="00E27ECE" w:rsidP="00E27ECE">
      <w:pPr>
        <w:pStyle w:val="Prrafodelista"/>
        <w:spacing w:after="0" w:line="240" w:lineRule="auto"/>
        <w:ind w:left="1134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2E34DC" w:rsidRDefault="002E34DC" w:rsidP="00E27ECE">
      <w:pPr>
        <w:pStyle w:val="Prrafodelista"/>
        <w:spacing w:after="0" w:line="240" w:lineRule="auto"/>
        <w:ind w:left="1134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2E34DC" w:rsidRPr="00E27ECE" w:rsidRDefault="002E34DC" w:rsidP="00E27ECE">
      <w:pPr>
        <w:pStyle w:val="Prrafodelista"/>
        <w:spacing w:after="0" w:line="240" w:lineRule="auto"/>
        <w:ind w:left="1134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E27ECE" w:rsidRPr="00E27ECE" w:rsidRDefault="00E27ECE" w:rsidP="00E27ECE">
      <w:pPr>
        <w:pStyle w:val="Prrafodelista"/>
        <w:spacing w:after="0" w:line="240" w:lineRule="auto"/>
        <w:ind w:left="1134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E27ECE" w:rsidRPr="00E27ECE" w:rsidRDefault="00E27ECE" w:rsidP="00E27ECE">
      <w:pPr>
        <w:pStyle w:val="Prrafodelista"/>
        <w:numPr>
          <w:ilvl w:val="0"/>
          <w:numId w:val="36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E27ECE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 y cuáles no?</w:t>
      </w:r>
    </w:p>
    <w:p w:rsidR="00E27ECE" w:rsidRDefault="00E27ECE" w:rsidP="00E27ECE">
      <w:pPr>
        <w:pStyle w:val="Prrafodelista"/>
        <w:spacing w:after="0" w:line="240" w:lineRule="auto"/>
        <w:ind w:left="1134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2E34DC" w:rsidRDefault="002E34DC" w:rsidP="00E27ECE">
      <w:pPr>
        <w:pStyle w:val="Prrafodelista"/>
        <w:spacing w:after="0" w:line="240" w:lineRule="auto"/>
        <w:ind w:left="1134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2E34DC" w:rsidRPr="00E27ECE" w:rsidRDefault="002E34DC" w:rsidP="00E27ECE">
      <w:pPr>
        <w:pStyle w:val="Prrafodelista"/>
        <w:spacing w:after="0" w:line="240" w:lineRule="auto"/>
        <w:ind w:left="1134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E27ECE" w:rsidRPr="00E27ECE" w:rsidRDefault="00E27ECE" w:rsidP="00E27ECE">
      <w:pPr>
        <w:pStyle w:val="Prrafodelista"/>
        <w:spacing w:after="0" w:line="240" w:lineRule="auto"/>
        <w:ind w:left="1134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E27ECE" w:rsidRPr="00E27ECE" w:rsidRDefault="00E27ECE" w:rsidP="00E27ECE">
      <w:pPr>
        <w:pStyle w:val="Prrafodelista"/>
        <w:numPr>
          <w:ilvl w:val="0"/>
          <w:numId w:val="36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E27ECE">
        <w:rPr>
          <w:rFonts w:asciiTheme="majorHAnsi" w:eastAsia="Calibri" w:hAnsiTheme="majorHAnsi" w:cs="Times New Roman"/>
          <w:sz w:val="18"/>
          <w:szCs w:val="18"/>
          <w:lang w:val="es-ES"/>
        </w:rPr>
        <w:t>Otras observaciones</w:t>
      </w:r>
      <w:r w:rsidR="00AE0D66">
        <w:rPr>
          <w:rFonts w:asciiTheme="majorHAnsi" w:eastAsia="Calibri" w:hAnsiTheme="majorHAnsi" w:cs="Times New Roman"/>
          <w:sz w:val="18"/>
          <w:szCs w:val="18"/>
          <w:lang w:val="es-ES"/>
        </w:rPr>
        <w:t>:</w:t>
      </w:r>
    </w:p>
    <w:p w:rsidR="004E77F1" w:rsidRPr="00E27ECE" w:rsidRDefault="004E77F1" w:rsidP="00E27ECE">
      <w:pPr>
        <w:pStyle w:val="Prrafodelista"/>
        <w:spacing w:after="0" w:line="240" w:lineRule="auto"/>
        <w:ind w:left="360"/>
        <w:rPr>
          <w:rFonts w:ascii="Calibri Light" w:hAnsi="Calibri Light"/>
          <w:sz w:val="20"/>
          <w:szCs w:val="18"/>
          <w:lang w:val="es-ES"/>
        </w:rPr>
      </w:pPr>
    </w:p>
    <w:sectPr w:rsidR="004E77F1" w:rsidRPr="00E27ECE" w:rsidSect="00884FFF">
      <w:pgSz w:w="11907" w:h="16839" w:code="9"/>
      <w:pgMar w:top="851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BA9" w:rsidRDefault="004C6BA9" w:rsidP="000D37C7">
      <w:pPr>
        <w:spacing w:after="0" w:line="240" w:lineRule="auto"/>
      </w:pPr>
      <w:r>
        <w:separator/>
      </w:r>
    </w:p>
  </w:endnote>
  <w:endnote w:type="continuationSeparator" w:id="0">
    <w:p w:rsidR="004C6BA9" w:rsidRDefault="004C6BA9" w:rsidP="000D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0EE" w:rsidRDefault="00BD40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4397914"/>
      <w:docPartObj>
        <w:docPartGallery w:val="Page Numbers (Bottom of Page)"/>
        <w:docPartUnique/>
      </w:docPartObj>
    </w:sdtPr>
    <w:sdtEndPr/>
    <w:sdtContent>
      <w:p w:rsidR="00EA26BD" w:rsidRDefault="00EA26B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58B" w:rsidRPr="008E658B">
          <w:rPr>
            <w:noProof/>
            <w:lang w:val="es-ES"/>
          </w:rPr>
          <w:t>2</w:t>
        </w:r>
        <w:r>
          <w:fldChar w:fldCharType="end"/>
        </w:r>
      </w:p>
    </w:sdtContent>
  </w:sdt>
  <w:p w:rsidR="006371B8" w:rsidRDefault="006371B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0EE" w:rsidRDefault="00BD40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BA9" w:rsidRDefault="004C6BA9" w:rsidP="000D37C7">
      <w:pPr>
        <w:spacing w:after="0" w:line="240" w:lineRule="auto"/>
      </w:pPr>
      <w:r>
        <w:separator/>
      </w:r>
    </w:p>
  </w:footnote>
  <w:footnote w:type="continuationSeparator" w:id="0">
    <w:p w:rsidR="004C6BA9" w:rsidRDefault="004C6BA9" w:rsidP="000D3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0EE" w:rsidRDefault="00BD40E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1B8" w:rsidRPr="00A551F9" w:rsidRDefault="006371B8" w:rsidP="006C0879">
    <w:pPr>
      <w:pStyle w:val="Encabezado"/>
      <w:rPr>
        <w:sz w:val="16"/>
        <w:szCs w:val="16"/>
      </w:rPr>
    </w:pPr>
    <w:r w:rsidRPr="00A551F9">
      <w:rPr>
        <w:sz w:val="16"/>
        <w:szCs w:val="16"/>
      </w:rPr>
      <w:t>Documento de trabajo en proceso de validación</w:t>
    </w:r>
  </w:p>
  <w:p w:rsidR="006371B8" w:rsidRPr="00753725" w:rsidRDefault="006371B8" w:rsidP="006C0879">
    <w:pPr>
      <w:pStyle w:val="Encabezado"/>
      <w:rPr>
        <w:sz w:val="16"/>
        <w:szCs w:val="16"/>
      </w:rPr>
    </w:pPr>
    <w:r w:rsidRPr="00A551F9">
      <w:rPr>
        <w:sz w:val="16"/>
        <w:szCs w:val="16"/>
      </w:rPr>
      <w:t xml:space="preserve">Elaborado por la Dirección de Educación </w:t>
    </w:r>
    <w:r w:rsidR="00FD441B">
      <w:rPr>
        <w:sz w:val="16"/>
        <w:szCs w:val="16"/>
      </w:rPr>
      <w:t xml:space="preserve">Primaria </w:t>
    </w:r>
    <w:r w:rsidR="00D75E81">
      <w:rPr>
        <w:sz w:val="16"/>
        <w:szCs w:val="16"/>
      </w:rPr>
      <w:t>(DEP) y la Dirección General de Educación Básica Regular</w:t>
    </w:r>
    <w:r w:rsidR="00FD441B">
      <w:rPr>
        <w:sz w:val="16"/>
        <w:szCs w:val="16"/>
      </w:rPr>
      <w:t xml:space="preserve"> </w:t>
    </w:r>
    <w:r w:rsidR="00D75E81">
      <w:rPr>
        <w:sz w:val="16"/>
        <w:szCs w:val="16"/>
      </w:rPr>
      <w:t>(</w:t>
    </w:r>
    <w:r w:rsidRPr="00A551F9">
      <w:rPr>
        <w:sz w:val="16"/>
        <w:szCs w:val="16"/>
      </w:rPr>
      <w:t>DIGEBR</w:t>
    </w:r>
    <w:r w:rsidR="00D75E81">
      <w:rPr>
        <w:sz w:val="16"/>
        <w:szCs w:val="16"/>
      </w:rPr>
      <w:t>)</w:t>
    </w:r>
  </w:p>
  <w:p w:rsidR="006371B8" w:rsidRDefault="006371B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0EE" w:rsidRDefault="00BD40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70544"/>
    <w:multiLevelType w:val="hybridMultilevel"/>
    <w:tmpl w:val="6CCA11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82480"/>
    <w:multiLevelType w:val="hybridMultilevel"/>
    <w:tmpl w:val="D57CB25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97D08"/>
    <w:multiLevelType w:val="hybridMultilevel"/>
    <w:tmpl w:val="DA06A24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73EFF"/>
    <w:multiLevelType w:val="hybridMultilevel"/>
    <w:tmpl w:val="5F98BC3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E009BD"/>
    <w:multiLevelType w:val="hybridMultilevel"/>
    <w:tmpl w:val="D5885F1E"/>
    <w:lvl w:ilvl="0" w:tplc="28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1F5D6EB8"/>
    <w:multiLevelType w:val="hybridMultilevel"/>
    <w:tmpl w:val="2AC0932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DC75C9"/>
    <w:multiLevelType w:val="hybridMultilevel"/>
    <w:tmpl w:val="DBC80B7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82BF4"/>
    <w:multiLevelType w:val="hybridMultilevel"/>
    <w:tmpl w:val="ADE4806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584EF0"/>
    <w:multiLevelType w:val="hybridMultilevel"/>
    <w:tmpl w:val="23420C1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FB10AE"/>
    <w:multiLevelType w:val="hybridMultilevel"/>
    <w:tmpl w:val="3BD4867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BF45DF"/>
    <w:multiLevelType w:val="hybridMultilevel"/>
    <w:tmpl w:val="453A3C80"/>
    <w:lvl w:ilvl="0" w:tplc="CDBEA5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9A"/>
    <w:multiLevelType w:val="hybridMultilevel"/>
    <w:tmpl w:val="E25C90C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56664E"/>
    <w:multiLevelType w:val="hybridMultilevel"/>
    <w:tmpl w:val="DBC80B7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95069"/>
    <w:multiLevelType w:val="hybridMultilevel"/>
    <w:tmpl w:val="1922AAD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F022AC"/>
    <w:multiLevelType w:val="hybridMultilevel"/>
    <w:tmpl w:val="C99AB63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0B0A45"/>
    <w:multiLevelType w:val="hybridMultilevel"/>
    <w:tmpl w:val="5D7CE254"/>
    <w:lvl w:ilvl="0" w:tplc="7B34E7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FA3DE0"/>
    <w:multiLevelType w:val="hybridMultilevel"/>
    <w:tmpl w:val="E94CB57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794F15"/>
    <w:multiLevelType w:val="hybridMultilevel"/>
    <w:tmpl w:val="43F8D79C"/>
    <w:lvl w:ilvl="0" w:tplc="7B34E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8511D"/>
    <w:multiLevelType w:val="hybridMultilevel"/>
    <w:tmpl w:val="C4C449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8D78D4"/>
    <w:multiLevelType w:val="hybridMultilevel"/>
    <w:tmpl w:val="061EECC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AA3E53"/>
    <w:multiLevelType w:val="hybridMultilevel"/>
    <w:tmpl w:val="CADCD89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D11BF"/>
    <w:multiLevelType w:val="hybridMultilevel"/>
    <w:tmpl w:val="009E03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D6206"/>
    <w:multiLevelType w:val="hybridMultilevel"/>
    <w:tmpl w:val="BEAC5A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B00A68"/>
    <w:multiLevelType w:val="hybridMultilevel"/>
    <w:tmpl w:val="C07A8DD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7A3260"/>
    <w:multiLevelType w:val="hybridMultilevel"/>
    <w:tmpl w:val="7838705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9A7B00"/>
    <w:multiLevelType w:val="hybridMultilevel"/>
    <w:tmpl w:val="78D626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00293"/>
    <w:multiLevelType w:val="hybridMultilevel"/>
    <w:tmpl w:val="93023A4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B257F0"/>
    <w:multiLevelType w:val="hybridMultilevel"/>
    <w:tmpl w:val="B2D2BF0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F83DFE"/>
    <w:multiLevelType w:val="hybridMultilevel"/>
    <w:tmpl w:val="001CACE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4F4EFB"/>
    <w:multiLevelType w:val="hybridMultilevel"/>
    <w:tmpl w:val="4F0A98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6354E"/>
    <w:multiLevelType w:val="hybridMultilevel"/>
    <w:tmpl w:val="7ABE301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B9321F"/>
    <w:multiLevelType w:val="hybridMultilevel"/>
    <w:tmpl w:val="285816F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8A5873"/>
    <w:multiLevelType w:val="hybridMultilevel"/>
    <w:tmpl w:val="F82EA96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15292F"/>
    <w:multiLevelType w:val="hybridMultilevel"/>
    <w:tmpl w:val="4BB488B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0A6F11"/>
    <w:multiLevelType w:val="hybridMultilevel"/>
    <w:tmpl w:val="5BA2DEB8"/>
    <w:lvl w:ilvl="0" w:tplc="7B34E7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5E2B09"/>
    <w:multiLevelType w:val="hybridMultilevel"/>
    <w:tmpl w:val="42F89D2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503819"/>
    <w:multiLevelType w:val="hybridMultilevel"/>
    <w:tmpl w:val="87928F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146F7"/>
    <w:multiLevelType w:val="hybridMultilevel"/>
    <w:tmpl w:val="8418028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34"/>
  </w:num>
  <w:num w:numId="5">
    <w:abstractNumId w:val="10"/>
  </w:num>
  <w:num w:numId="6">
    <w:abstractNumId w:val="26"/>
  </w:num>
  <w:num w:numId="7">
    <w:abstractNumId w:val="8"/>
  </w:num>
  <w:num w:numId="8">
    <w:abstractNumId w:val="6"/>
  </w:num>
  <w:num w:numId="9">
    <w:abstractNumId w:val="18"/>
  </w:num>
  <w:num w:numId="10">
    <w:abstractNumId w:val="4"/>
  </w:num>
  <w:num w:numId="11">
    <w:abstractNumId w:val="9"/>
  </w:num>
  <w:num w:numId="12">
    <w:abstractNumId w:val="16"/>
  </w:num>
  <w:num w:numId="13">
    <w:abstractNumId w:val="33"/>
  </w:num>
  <w:num w:numId="14">
    <w:abstractNumId w:val="22"/>
  </w:num>
  <w:num w:numId="15">
    <w:abstractNumId w:val="25"/>
  </w:num>
  <w:num w:numId="16">
    <w:abstractNumId w:val="11"/>
  </w:num>
  <w:num w:numId="17">
    <w:abstractNumId w:val="28"/>
  </w:num>
  <w:num w:numId="18">
    <w:abstractNumId w:val="3"/>
  </w:num>
  <w:num w:numId="19">
    <w:abstractNumId w:val="2"/>
  </w:num>
  <w:num w:numId="20">
    <w:abstractNumId w:val="27"/>
  </w:num>
  <w:num w:numId="21">
    <w:abstractNumId w:val="7"/>
  </w:num>
  <w:num w:numId="22">
    <w:abstractNumId w:val="35"/>
  </w:num>
  <w:num w:numId="23">
    <w:abstractNumId w:val="23"/>
  </w:num>
  <w:num w:numId="24">
    <w:abstractNumId w:val="24"/>
  </w:num>
  <w:num w:numId="25">
    <w:abstractNumId w:val="19"/>
  </w:num>
  <w:num w:numId="26">
    <w:abstractNumId w:val="32"/>
  </w:num>
  <w:num w:numId="27">
    <w:abstractNumId w:val="30"/>
  </w:num>
  <w:num w:numId="28">
    <w:abstractNumId w:val="1"/>
  </w:num>
  <w:num w:numId="29">
    <w:abstractNumId w:val="31"/>
  </w:num>
  <w:num w:numId="30">
    <w:abstractNumId w:val="14"/>
  </w:num>
  <w:num w:numId="31">
    <w:abstractNumId w:val="37"/>
  </w:num>
  <w:num w:numId="32">
    <w:abstractNumId w:val="21"/>
  </w:num>
  <w:num w:numId="33">
    <w:abstractNumId w:val="20"/>
  </w:num>
  <w:num w:numId="34">
    <w:abstractNumId w:val="36"/>
  </w:num>
  <w:num w:numId="35">
    <w:abstractNumId w:val="29"/>
  </w:num>
  <w:num w:numId="36">
    <w:abstractNumId w:val="0"/>
  </w:num>
  <w:num w:numId="37">
    <w:abstractNumId w:val="12"/>
  </w:num>
  <w:num w:numId="38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EB"/>
    <w:rsid w:val="000067D6"/>
    <w:rsid w:val="000174A5"/>
    <w:rsid w:val="00017F6A"/>
    <w:rsid w:val="00023738"/>
    <w:rsid w:val="00055418"/>
    <w:rsid w:val="0007521A"/>
    <w:rsid w:val="000855F3"/>
    <w:rsid w:val="00091505"/>
    <w:rsid w:val="00097337"/>
    <w:rsid w:val="000B53D2"/>
    <w:rsid w:val="000B5642"/>
    <w:rsid w:val="000B7661"/>
    <w:rsid w:val="000C108C"/>
    <w:rsid w:val="000C227F"/>
    <w:rsid w:val="000C5930"/>
    <w:rsid w:val="000C5BA2"/>
    <w:rsid w:val="000D0D60"/>
    <w:rsid w:val="000D37C7"/>
    <w:rsid w:val="000E1E2F"/>
    <w:rsid w:val="001030B5"/>
    <w:rsid w:val="00110C05"/>
    <w:rsid w:val="001132D9"/>
    <w:rsid w:val="0012778D"/>
    <w:rsid w:val="00146719"/>
    <w:rsid w:val="00147ECE"/>
    <w:rsid w:val="00150944"/>
    <w:rsid w:val="00165FFB"/>
    <w:rsid w:val="00185E58"/>
    <w:rsid w:val="00187168"/>
    <w:rsid w:val="00187B12"/>
    <w:rsid w:val="00193F41"/>
    <w:rsid w:val="00195DC3"/>
    <w:rsid w:val="001A6E05"/>
    <w:rsid w:val="001B5654"/>
    <w:rsid w:val="001D00E7"/>
    <w:rsid w:val="001D23EF"/>
    <w:rsid w:val="001D5C6D"/>
    <w:rsid w:val="001E2424"/>
    <w:rsid w:val="001E2AFB"/>
    <w:rsid w:val="001E334D"/>
    <w:rsid w:val="001E3E45"/>
    <w:rsid w:val="001F3B8E"/>
    <w:rsid w:val="002014B8"/>
    <w:rsid w:val="00203ECE"/>
    <w:rsid w:val="00210F6E"/>
    <w:rsid w:val="002204A1"/>
    <w:rsid w:val="002310F7"/>
    <w:rsid w:val="00251DA3"/>
    <w:rsid w:val="00273052"/>
    <w:rsid w:val="00292BF5"/>
    <w:rsid w:val="002938FF"/>
    <w:rsid w:val="002B0C4B"/>
    <w:rsid w:val="002B3302"/>
    <w:rsid w:val="002B7411"/>
    <w:rsid w:val="002C5190"/>
    <w:rsid w:val="002C5191"/>
    <w:rsid w:val="002C57DF"/>
    <w:rsid w:val="002C6385"/>
    <w:rsid w:val="002D3BD6"/>
    <w:rsid w:val="002E0CB7"/>
    <w:rsid w:val="002E34DC"/>
    <w:rsid w:val="002E640D"/>
    <w:rsid w:val="002E7E2B"/>
    <w:rsid w:val="0032520E"/>
    <w:rsid w:val="003252D6"/>
    <w:rsid w:val="00325C11"/>
    <w:rsid w:val="00336610"/>
    <w:rsid w:val="003460B1"/>
    <w:rsid w:val="00350FB9"/>
    <w:rsid w:val="00366591"/>
    <w:rsid w:val="00370510"/>
    <w:rsid w:val="0037545A"/>
    <w:rsid w:val="00381CF5"/>
    <w:rsid w:val="003828B4"/>
    <w:rsid w:val="00383BE1"/>
    <w:rsid w:val="00384002"/>
    <w:rsid w:val="003A18CF"/>
    <w:rsid w:val="003A2AA9"/>
    <w:rsid w:val="003A3198"/>
    <w:rsid w:val="003C2F67"/>
    <w:rsid w:val="003C3475"/>
    <w:rsid w:val="003C4189"/>
    <w:rsid w:val="003D19B0"/>
    <w:rsid w:val="003D71E8"/>
    <w:rsid w:val="003E4520"/>
    <w:rsid w:val="003E7665"/>
    <w:rsid w:val="003F1CB8"/>
    <w:rsid w:val="00403DD2"/>
    <w:rsid w:val="00404B9D"/>
    <w:rsid w:val="00405323"/>
    <w:rsid w:val="0041726E"/>
    <w:rsid w:val="00421F7F"/>
    <w:rsid w:val="004258D0"/>
    <w:rsid w:val="00426595"/>
    <w:rsid w:val="00427666"/>
    <w:rsid w:val="00447DB7"/>
    <w:rsid w:val="00452BD5"/>
    <w:rsid w:val="00476DE3"/>
    <w:rsid w:val="00496E8E"/>
    <w:rsid w:val="004978B8"/>
    <w:rsid w:val="004B1D60"/>
    <w:rsid w:val="004B6DC8"/>
    <w:rsid w:val="004C3BAB"/>
    <w:rsid w:val="004C6BA9"/>
    <w:rsid w:val="004D1D9D"/>
    <w:rsid w:val="004D62D0"/>
    <w:rsid w:val="004E77F1"/>
    <w:rsid w:val="004F4E8E"/>
    <w:rsid w:val="004F75F1"/>
    <w:rsid w:val="00505DF5"/>
    <w:rsid w:val="0050608E"/>
    <w:rsid w:val="00521EC0"/>
    <w:rsid w:val="00531AEA"/>
    <w:rsid w:val="00534093"/>
    <w:rsid w:val="00541DC3"/>
    <w:rsid w:val="00551F72"/>
    <w:rsid w:val="00555006"/>
    <w:rsid w:val="0057366B"/>
    <w:rsid w:val="00577FBB"/>
    <w:rsid w:val="00585A6A"/>
    <w:rsid w:val="0058658B"/>
    <w:rsid w:val="0058681C"/>
    <w:rsid w:val="00591083"/>
    <w:rsid w:val="0059114D"/>
    <w:rsid w:val="00591EEF"/>
    <w:rsid w:val="00592CE5"/>
    <w:rsid w:val="005A2F42"/>
    <w:rsid w:val="005C59CD"/>
    <w:rsid w:val="005D1660"/>
    <w:rsid w:val="005E726C"/>
    <w:rsid w:val="005F5F23"/>
    <w:rsid w:val="00604D51"/>
    <w:rsid w:val="0060734F"/>
    <w:rsid w:val="006109A8"/>
    <w:rsid w:val="006154F5"/>
    <w:rsid w:val="00615894"/>
    <w:rsid w:val="006222FF"/>
    <w:rsid w:val="00627720"/>
    <w:rsid w:val="00636863"/>
    <w:rsid w:val="006371B8"/>
    <w:rsid w:val="00646BA2"/>
    <w:rsid w:val="00647341"/>
    <w:rsid w:val="00667D8D"/>
    <w:rsid w:val="006725FB"/>
    <w:rsid w:val="00677D86"/>
    <w:rsid w:val="00683216"/>
    <w:rsid w:val="00684CE7"/>
    <w:rsid w:val="00694633"/>
    <w:rsid w:val="00694A1E"/>
    <w:rsid w:val="006B2368"/>
    <w:rsid w:val="006B3B4F"/>
    <w:rsid w:val="006B65DA"/>
    <w:rsid w:val="006B6894"/>
    <w:rsid w:val="006C01FF"/>
    <w:rsid w:val="006C0879"/>
    <w:rsid w:val="006C6C1C"/>
    <w:rsid w:val="006D3AC8"/>
    <w:rsid w:val="006D3ADF"/>
    <w:rsid w:val="006D4733"/>
    <w:rsid w:val="006D7640"/>
    <w:rsid w:val="006E6D4D"/>
    <w:rsid w:val="00702FDC"/>
    <w:rsid w:val="00716C68"/>
    <w:rsid w:val="007209CE"/>
    <w:rsid w:val="007241CF"/>
    <w:rsid w:val="00725B5E"/>
    <w:rsid w:val="0073382B"/>
    <w:rsid w:val="007400CD"/>
    <w:rsid w:val="00751548"/>
    <w:rsid w:val="007618AA"/>
    <w:rsid w:val="00762B13"/>
    <w:rsid w:val="007645F6"/>
    <w:rsid w:val="00793AFE"/>
    <w:rsid w:val="00797EAA"/>
    <w:rsid w:val="007A090F"/>
    <w:rsid w:val="007B0D83"/>
    <w:rsid w:val="007B2395"/>
    <w:rsid w:val="007C6AED"/>
    <w:rsid w:val="007D190B"/>
    <w:rsid w:val="007F20E2"/>
    <w:rsid w:val="007F2262"/>
    <w:rsid w:val="007F7566"/>
    <w:rsid w:val="00800291"/>
    <w:rsid w:val="008038F6"/>
    <w:rsid w:val="00811D1A"/>
    <w:rsid w:val="008137BB"/>
    <w:rsid w:val="00822D68"/>
    <w:rsid w:val="008236D5"/>
    <w:rsid w:val="0083101B"/>
    <w:rsid w:val="0083257F"/>
    <w:rsid w:val="00833389"/>
    <w:rsid w:val="0083342B"/>
    <w:rsid w:val="0083771D"/>
    <w:rsid w:val="0084437A"/>
    <w:rsid w:val="00847DCD"/>
    <w:rsid w:val="00855DA1"/>
    <w:rsid w:val="00856D6C"/>
    <w:rsid w:val="008610F2"/>
    <w:rsid w:val="00863DCC"/>
    <w:rsid w:val="008745BB"/>
    <w:rsid w:val="00874BCB"/>
    <w:rsid w:val="0087500D"/>
    <w:rsid w:val="00876FA5"/>
    <w:rsid w:val="00884FFF"/>
    <w:rsid w:val="00893737"/>
    <w:rsid w:val="008C30F2"/>
    <w:rsid w:val="008E58C9"/>
    <w:rsid w:val="008E658B"/>
    <w:rsid w:val="008F4EAC"/>
    <w:rsid w:val="008F538B"/>
    <w:rsid w:val="008F639E"/>
    <w:rsid w:val="009011F6"/>
    <w:rsid w:val="00901825"/>
    <w:rsid w:val="00902401"/>
    <w:rsid w:val="009033C5"/>
    <w:rsid w:val="00905769"/>
    <w:rsid w:val="00913024"/>
    <w:rsid w:val="00915CA3"/>
    <w:rsid w:val="00916469"/>
    <w:rsid w:val="0092541D"/>
    <w:rsid w:val="0093060F"/>
    <w:rsid w:val="00941CC6"/>
    <w:rsid w:val="009539C8"/>
    <w:rsid w:val="00953ED7"/>
    <w:rsid w:val="0096427B"/>
    <w:rsid w:val="00980F96"/>
    <w:rsid w:val="00981578"/>
    <w:rsid w:val="00986B92"/>
    <w:rsid w:val="0099659A"/>
    <w:rsid w:val="009A05F3"/>
    <w:rsid w:val="009B3698"/>
    <w:rsid w:val="009B5EE9"/>
    <w:rsid w:val="009C617F"/>
    <w:rsid w:val="009D1EBF"/>
    <w:rsid w:val="009D4C47"/>
    <w:rsid w:val="009E0C89"/>
    <w:rsid w:val="009E6C43"/>
    <w:rsid w:val="009F5155"/>
    <w:rsid w:val="009F72FA"/>
    <w:rsid w:val="00A033F1"/>
    <w:rsid w:val="00A05480"/>
    <w:rsid w:val="00A06EF5"/>
    <w:rsid w:val="00A14363"/>
    <w:rsid w:val="00A20DEF"/>
    <w:rsid w:val="00A2351E"/>
    <w:rsid w:val="00A34A70"/>
    <w:rsid w:val="00A42EB3"/>
    <w:rsid w:val="00A64EA7"/>
    <w:rsid w:val="00A665DC"/>
    <w:rsid w:val="00A66ED7"/>
    <w:rsid w:val="00A91D0D"/>
    <w:rsid w:val="00A96A2F"/>
    <w:rsid w:val="00A9722D"/>
    <w:rsid w:val="00AB02DE"/>
    <w:rsid w:val="00AB16EB"/>
    <w:rsid w:val="00AB66F4"/>
    <w:rsid w:val="00AB6BC8"/>
    <w:rsid w:val="00AD0E58"/>
    <w:rsid w:val="00AD0F66"/>
    <w:rsid w:val="00AD510D"/>
    <w:rsid w:val="00AE0D66"/>
    <w:rsid w:val="00B006EF"/>
    <w:rsid w:val="00B008D3"/>
    <w:rsid w:val="00B176FC"/>
    <w:rsid w:val="00B223B2"/>
    <w:rsid w:val="00B248A2"/>
    <w:rsid w:val="00B34441"/>
    <w:rsid w:val="00B36820"/>
    <w:rsid w:val="00B40522"/>
    <w:rsid w:val="00B45980"/>
    <w:rsid w:val="00B5099E"/>
    <w:rsid w:val="00B51243"/>
    <w:rsid w:val="00B5307D"/>
    <w:rsid w:val="00B541C1"/>
    <w:rsid w:val="00B67DFC"/>
    <w:rsid w:val="00B73559"/>
    <w:rsid w:val="00B80771"/>
    <w:rsid w:val="00B82321"/>
    <w:rsid w:val="00B858DA"/>
    <w:rsid w:val="00B97B5C"/>
    <w:rsid w:val="00BA51D6"/>
    <w:rsid w:val="00BA76DF"/>
    <w:rsid w:val="00BC0CB5"/>
    <w:rsid w:val="00BC4762"/>
    <w:rsid w:val="00BD1AA9"/>
    <w:rsid w:val="00BD40EE"/>
    <w:rsid w:val="00BE1497"/>
    <w:rsid w:val="00BE1C7E"/>
    <w:rsid w:val="00BE664E"/>
    <w:rsid w:val="00BE7B66"/>
    <w:rsid w:val="00C01104"/>
    <w:rsid w:val="00C10C7A"/>
    <w:rsid w:val="00C11D4D"/>
    <w:rsid w:val="00C22303"/>
    <w:rsid w:val="00C235A1"/>
    <w:rsid w:val="00C30EB6"/>
    <w:rsid w:val="00C310FE"/>
    <w:rsid w:val="00C32505"/>
    <w:rsid w:val="00C338C7"/>
    <w:rsid w:val="00C40ECB"/>
    <w:rsid w:val="00C51963"/>
    <w:rsid w:val="00C64BDC"/>
    <w:rsid w:val="00C67749"/>
    <w:rsid w:val="00C7113C"/>
    <w:rsid w:val="00C86D93"/>
    <w:rsid w:val="00C91C9C"/>
    <w:rsid w:val="00C95D59"/>
    <w:rsid w:val="00CA4606"/>
    <w:rsid w:val="00CA6217"/>
    <w:rsid w:val="00CB3111"/>
    <w:rsid w:val="00CD60EA"/>
    <w:rsid w:val="00CE04E1"/>
    <w:rsid w:val="00CE47AA"/>
    <w:rsid w:val="00CF3719"/>
    <w:rsid w:val="00D03549"/>
    <w:rsid w:val="00D04655"/>
    <w:rsid w:val="00D108D9"/>
    <w:rsid w:val="00D1122F"/>
    <w:rsid w:val="00D129B8"/>
    <w:rsid w:val="00D21017"/>
    <w:rsid w:val="00D26450"/>
    <w:rsid w:val="00D33901"/>
    <w:rsid w:val="00D41264"/>
    <w:rsid w:val="00D42713"/>
    <w:rsid w:val="00D63123"/>
    <w:rsid w:val="00D67490"/>
    <w:rsid w:val="00D75E81"/>
    <w:rsid w:val="00D82EEB"/>
    <w:rsid w:val="00D83B2B"/>
    <w:rsid w:val="00D95E1B"/>
    <w:rsid w:val="00D96BB2"/>
    <w:rsid w:val="00DB04A6"/>
    <w:rsid w:val="00DB37C0"/>
    <w:rsid w:val="00DB49D6"/>
    <w:rsid w:val="00DB610D"/>
    <w:rsid w:val="00DE11C8"/>
    <w:rsid w:val="00DF2462"/>
    <w:rsid w:val="00E017CA"/>
    <w:rsid w:val="00E16B53"/>
    <w:rsid w:val="00E16CB7"/>
    <w:rsid w:val="00E270DC"/>
    <w:rsid w:val="00E27ECE"/>
    <w:rsid w:val="00E30C76"/>
    <w:rsid w:val="00E50236"/>
    <w:rsid w:val="00E50B81"/>
    <w:rsid w:val="00E545AF"/>
    <w:rsid w:val="00E6077A"/>
    <w:rsid w:val="00E64F68"/>
    <w:rsid w:val="00E73AB8"/>
    <w:rsid w:val="00E87925"/>
    <w:rsid w:val="00E91618"/>
    <w:rsid w:val="00E91C28"/>
    <w:rsid w:val="00E9707C"/>
    <w:rsid w:val="00EA12FE"/>
    <w:rsid w:val="00EA26BD"/>
    <w:rsid w:val="00EA42D6"/>
    <w:rsid w:val="00EB2145"/>
    <w:rsid w:val="00EB2256"/>
    <w:rsid w:val="00EB572E"/>
    <w:rsid w:val="00EB6C06"/>
    <w:rsid w:val="00EC2191"/>
    <w:rsid w:val="00EC249A"/>
    <w:rsid w:val="00EC3E8C"/>
    <w:rsid w:val="00EC5962"/>
    <w:rsid w:val="00ED5B6A"/>
    <w:rsid w:val="00EF3263"/>
    <w:rsid w:val="00F11101"/>
    <w:rsid w:val="00F16BDA"/>
    <w:rsid w:val="00F204C8"/>
    <w:rsid w:val="00F272AB"/>
    <w:rsid w:val="00F2756E"/>
    <w:rsid w:val="00F32001"/>
    <w:rsid w:val="00F61117"/>
    <w:rsid w:val="00F621F7"/>
    <w:rsid w:val="00F670DF"/>
    <w:rsid w:val="00F67FC3"/>
    <w:rsid w:val="00F93F7D"/>
    <w:rsid w:val="00FA0ACE"/>
    <w:rsid w:val="00FB6CFB"/>
    <w:rsid w:val="00FB6D86"/>
    <w:rsid w:val="00FB6E2F"/>
    <w:rsid w:val="00FD104D"/>
    <w:rsid w:val="00FD441B"/>
    <w:rsid w:val="00FE55F1"/>
    <w:rsid w:val="00FF273D"/>
    <w:rsid w:val="00FF4431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60FCF5-720C-4227-A3D1-D11F00F1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84437A"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84437A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84437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43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84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eop">
    <w:name w:val="eop"/>
    <w:basedOn w:val="Fuentedeprrafopredeter"/>
    <w:rsid w:val="0084437A"/>
  </w:style>
  <w:style w:type="table" w:customStyle="1" w:styleId="Tablaconcuadrcula2">
    <w:name w:val="Tabla con cuadrícula2"/>
    <w:basedOn w:val="Tablanormal"/>
    <w:next w:val="Tablaconcuadrcula"/>
    <w:uiPriority w:val="39"/>
    <w:rsid w:val="001030B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94A1E"/>
    <w:pPr>
      <w:spacing w:after="0" w:line="240" w:lineRule="auto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94A1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4A1E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0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CB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97B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97B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97B5C"/>
    <w:rPr>
      <w:sz w:val="20"/>
      <w:szCs w:val="20"/>
    </w:rPr>
  </w:style>
  <w:style w:type="table" w:customStyle="1" w:styleId="Tabladecuadrcula1clara-nfasis51">
    <w:name w:val="Tabla de cuadrícula 1 clara - Énfasis 51"/>
    <w:basedOn w:val="Tablanormal"/>
    <w:uiPriority w:val="46"/>
    <w:rsid w:val="00E5023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447DB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6D764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D3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7C7"/>
  </w:style>
  <w:style w:type="paragraph" w:styleId="Piedepgina">
    <w:name w:val="footer"/>
    <w:basedOn w:val="Normal"/>
    <w:link w:val="PiedepginaCar"/>
    <w:uiPriority w:val="99"/>
    <w:unhideWhenUsed/>
    <w:rsid w:val="000D3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7C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5B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5B6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D1D9D"/>
    <w:pPr>
      <w:spacing w:after="0" w:line="240" w:lineRule="auto"/>
    </w:pPr>
  </w:style>
  <w:style w:type="table" w:customStyle="1" w:styleId="Tabladecuadrcula1clara1">
    <w:name w:val="Tabla de cuadrícula 1 clara1"/>
    <w:basedOn w:val="Tablanormal"/>
    <w:uiPriority w:val="46"/>
    <w:rsid w:val="005910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C36DA-269F-4BBF-8706-130B1E4D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4608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CECILIA BUTRON CASAS</dc:creator>
  <cp:keywords/>
  <dc:description/>
  <cp:lastModifiedBy>SOFIA IRENE BAHAMONDE QUINTEROS</cp:lastModifiedBy>
  <cp:revision>2</cp:revision>
  <cp:lastPrinted>2017-03-09T14:57:00Z</cp:lastPrinted>
  <dcterms:created xsi:type="dcterms:W3CDTF">2017-03-27T19:30:00Z</dcterms:created>
  <dcterms:modified xsi:type="dcterms:W3CDTF">2017-03-27T19:30:00Z</dcterms:modified>
</cp:coreProperties>
</file>