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8925D" w14:textId="28A2DA72" w:rsidR="00346E88" w:rsidRDefault="00CE6F15" w:rsidP="00346E88">
      <w:pPr>
        <w:jc w:val="center"/>
        <w:rPr>
          <w:rFonts w:ascii="Arial" w:eastAsia="Arial" w:hAnsi="Arial" w:cs="Arial"/>
        </w:rPr>
      </w:pPr>
      <w:r>
        <w:rPr>
          <w:rFonts w:ascii="Arial" w:eastAsia="Liberation Sans Narrow" w:hAnsi="Arial" w:cs="Arial"/>
          <w:b/>
          <w:lang w:val="es-ES"/>
        </w:rPr>
        <w:t>RESUMEN EJECUTIVO</w:t>
      </w:r>
    </w:p>
    <w:p w14:paraId="7210BA7A" w14:textId="02E17C5F" w:rsidR="00346E88" w:rsidRDefault="00526925" w:rsidP="00526925">
      <w:pPr>
        <w:widowControl w:val="0"/>
        <w:autoSpaceDE w:val="0"/>
        <w:autoSpaceDN w:val="0"/>
        <w:spacing w:after="0" w:line="240" w:lineRule="auto"/>
        <w:jc w:val="center"/>
        <w:rPr>
          <w:rFonts w:ascii="Arial" w:eastAsia="Calibri" w:hAnsi="Arial" w:cs="Arial"/>
          <w:b/>
          <w:bCs/>
          <w:lang w:val="es-ES"/>
        </w:rPr>
      </w:pPr>
      <w:r w:rsidRPr="00526925">
        <w:rPr>
          <w:rFonts w:ascii="Arial" w:eastAsia="Calibri" w:hAnsi="Arial" w:cs="Arial"/>
          <w:b/>
          <w:bCs/>
          <w:lang w:val="es-ES"/>
        </w:rPr>
        <w:t>CAPACITACIÓN/ACTUALIZACIÓN TECNOLÓGICA PARA DOCENTES DEL PROGRAMA DE ESTUDIOS DE CONTRUCCIÓN CIVIL- GRUPO 2</w:t>
      </w:r>
    </w:p>
    <w:p w14:paraId="1F6CF65F" w14:textId="77777777" w:rsidR="00526925" w:rsidRDefault="00526925" w:rsidP="00526925">
      <w:pPr>
        <w:widowControl w:val="0"/>
        <w:autoSpaceDE w:val="0"/>
        <w:autoSpaceDN w:val="0"/>
        <w:spacing w:after="0" w:line="240" w:lineRule="auto"/>
        <w:jc w:val="center"/>
        <w:rPr>
          <w:rFonts w:ascii="Arial" w:eastAsia="Liberation Sans Narrow" w:hAnsi="Arial" w:cs="Arial"/>
          <w:b/>
          <w:lang w:val="es-ES"/>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92414E" w14:paraId="7465056E" w14:textId="77777777" w:rsidTr="0079425A">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6D370FC6" w14:textId="77777777" w:rsidR="0092414E" w:rsidRDefault="0092414E" w:rsidP="00CE6F1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DENOMINACIÓN</w:t>
            </w:r>
          </w:p>
        </w:tc>
      </w:tr>
    </w:tbl>
    <w:p w14:paraId="262A5ED6" w14:textId="77777777" w:rsidR="0092414E" w:rsidRDefault="0092414E" w:rsidP="0079425A">
      <w:pPr>
        <w:widowControl w:val="0"/>
        <w:tabs>
          <w:tab w:val="left" w:pos="397"/>
        </w:tabs>
        <w:spacing w:after="0" w:line="240" w:lineRule="auto"/>
        <w:jc w:val="both"/>
        <w:rPr>
          <w:rFonts w:ascii="Arial" w:eastAsia="Arial" w:hAnsi="Arial" w:cs="Arial"/>
        </w:rPr>
      </w:pPr>
    </w:p>
    <w:p w14:paraId="747CD10C" w14:textId="77777777" w:rsidR="00526925" w:rsidRPr="00526925" w:rsidRDefault="00477815" w:rsidP="00526925">
      <w:pPr>
        <w:jc w:val="both"/>
        <w:rPr>
          <w:rFonts w:ascii="Arial" w:eastAsia="Arial" w:hAnsi="Arial" w:cs="Arial"/>
          <w:color w:val="000000"/>
        </w:rPr>
      </w:pPr>
      <w:r>
        <w:rPr>
          <w:rFonts w:ascii="Arial" w:eastAsia="Arial" w:hAnsi="Arial" w:cs="Arial"/>
          <w:color w:val="000000"/>
        </w:rPr>
        <w:t xml:space="preserve">Contratación de un servicio de consultoría para </w:t>
      </w:r>
      <w:r w:rsidR="00526925" w:rsidRPr="00526925">
        <w:rPr>
          <w:rFonts w:ascii="Arial" w:eastAsia="Arial" w:hAnsi="Arial" w:cs="Arial"/>
          <w:color w:val="000000"/>
        </w:rPr>
        <w:t>CAPACITACIÓN/ACTUALIZACIÓN TECNOLÓGICA PARA DOCENTES DEL PROGRAMA DE ESTUDIOS DE CONTRUCCIÓN CIVIL- GRUPO 2</w:t>
      </w:r>
    </w:p>
    <w:p w14:paraId="08352D91" w14:textId="5D467ED6" w:rsidR="0092414E" w:rsidRDefault="0092414E" w:rsidP="0079425A">
      <w:pPr>
        <w:widowControl w:val="0"/>
        <w:tabs>
          <w:tab w:val="left" w:pos="397"/>
        </w:tabs>
        <w:spacing w:after="0" w:line="240" w:lineRule="auto"/>
        <w:jc w:val="both"/>
        <w:rPr>
          <w:rFonts w:ascii="Arial" w:eastAsia="Arial" w:hAnsi="Arial" w:cs="Arial"/>
        </w:rPr>
      </w:pPr>
      <w:r>
        <w:rPr>
          <w:rFonts w:ascii="Arial" w:eastAsia="Arial" w:hAnsi="Arial" w:cs="Arial"/>
        </w:rPr>
        <w:t xml:space="preserve">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92414E" w14:paraId="59564FD4" w14:textId="77777777" w:rsidTr="0079425A">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6498EA03" w14:textId="77777777" w:rsidR="0092414E" w:rsidRDefault="0092414E" w:rsidP="00CE6F1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FINALIDAD PÚBLICA</w:t>
            </w:r>
          </w:p>
        </w:tc>
      </w:tr>
    </w:tbl>
    <w:p w14:paraId="5F415094" w14:textId="77777777" w:rsidR="0092414E" w:rsidRDefault="0092414E" w:rsidP="0079425A">
      <w:pPr>
        <w:tabs>
          <w:tab w:val="left" w:pos="540"/>
        </w:tabs>
        <w:spacing w:after="0" w:line="240" w:lineRule="auto"/>
        <w:jc w:val="both"/>
        <w:rPr>
          <w:rFonts w:ascii="Arial" w:eastAsia="Arial" w:hAnsi="Arial" w:cs="Arial"/>
          <w:b/>
        </w:rPr>
      </w:pPr>
    </w:p>
    <w:p w14:paraId="227A883A" w14:textId="3FD80F0C" w:rsidR="00CD2FD5" w:rsidRPr="00CD2FD5" w:rsidRDefault="00557FE8" w:rsidP="00CD2FD5">
      <w:pPr>
        <w:widowControl w:val="0"/>
        <w:tabs>
          <w:tab w:val="left" w:pos="397"/>
        </w:tabs>
        <w:spacing w:after="0" w:line="240" w:lineRule="auto"/>
        <w:jc w:val="both"/>
        <w:rPr>
          <w:rFonts w:ascii="Arial" w:eastAsia="Arial" w:hAnsi="Arial" w:cs="Arial"/>
          <w:color w:val="000000"/>
        </w:rPr>
      </w:pPr>
      <w:r w:rsidRPr="00CD2FD5">
        <w:rPr>
          <w:rFonts w:ascii="Arial" w:eastAsia="Arial" w:hAnsi="Arial" w:cs="Arial"/>
          <w:color w:val="000000"/>
        </w:rPr>
        <w:t xml:space="preserve">Desarrollar y fortalecer capacidades </w:t>
      </w:r>
      <w:r w:rsidR="00526925" w:rsidRPr="00526925">
        <w:rPr>
          <w:rFonts w:ascii="Arial" w:eastAsia="Arial" w:hAnsi="Arial" w:cs="Arial"/>
          <w:color w:val="000000"/>
        </w:rPr>
        <w:t>a los docentes del Programa de Estudios Construcción Civil de diez (10) Institutos de Educación Superior Tecnológica públicos a nivel nacional</w:t>
      </w:r>
      <w:r w:rsidR="00CD2FD5" w:rsidRPr="00CD2FD5">
        <w:rPr>
          <w:rFonts w:ascii="Arial" w:eastAsia="Arial" w:hAnsi="Arial" w:cs="Arial"/>
          <w:color w:val="000000"/>
        </w:rPr>
        <w:t>.</w:t>
      </w:r>
    </w:p>
    <w:p w14:paraId="51C8D277" w14:textId="77777777" w:rsidR="00CD2FD5" w:rsidRDefault="00CD2FD5" w:rsidP="00CD2FD5">
      <w:pPr>
        <w:pStyle w:val="Textoindependiente"/>
        <w:spacing w:before="8"/>
        <w:rPr>
          <w:sz w:val="2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92414E" w14:paraId="3C45A2DB" w14:textId="77777777" w:rsidTr="0079425A">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0F72A58C" w14:textId="77777777" w:rsidR="0092414E" w:rsidRDefault="0092414E" w:rsidP="00CE6F1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ANTECEDENTES</w:t>
            </w:r>
          </w:p>
        </w:tc>
      </w:tr>
    </w:tbl>
    <w:p w14:paraId="568591D6" w14:textId="77777777" w:rsidR="0092414E" w:rsidRDefault="0092414E" w:rsidP="0079425A">
      <w:pPr>
        <w:pBdr>
          <w:top w:val="nil"/>
          <w:left w:val="nil"/>
          <w:bottom w:val="nil"/>
          <w:right w:val="nil"/>
          <w:between w:val="nil"/>
        </w:pBdr>
        <w:spacing w:after="0" w:line="240" w:lineRule="auto"/>
        <w:ind w:hanging="360"/>
        <w:jc w:val="both"/>
        <w:rPr>
          <w:rFonts w:ascii="Arial" w:eastAsia="Arial" w:hAnsi="Arial" w:cs="Arial"/>
          <w:color w:val="000000"/>
        </w:rPr>
      </w:pPr>
    </w:p>
    <w:p w14:paraId="23F6F2DC"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El Gobierno del Perú, ha suscrito el Contrato de Préstamo N° 4555/OC-PE con el Banco Interamericano de Desarrollo (BID) para financiar parcialmente el Programa para la Mejora de la Calidad y Pertinencia de los Servicios de Educación Superior Universitaria y Tecnológica a Nivel Nacional, a cargo de la Unidad Ejecutora 118 Mejoramiento de la Calidad de la Educación Básica y Superior. Este programa tiene como objetivo general lograr que los estudiantes de la educación superior del Perú accedan a instituciones que brinden adecuados servicios educativos, pertinentes y de calidad a nivel nacional.</w:t>
      </w:r>
    </w:p>
    <w:p w14:paraId="53CF9CBD"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 xml:space="preserve"> </w:t>
      </w:r>
    </w:p>
    <w:p w14:paraId="5EBCEF0D"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El Programa incluye tres grandes áreas de trabajo, distribuidas en tres componentes:</w:t>
      </w:r>
    </w:p>
    <w:p w14:paraId="112BB13F"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Componente 1. Generación de conocimiento e información para un mejor diseño de las políticas de fomento de la calidad y la pertinencia</w:t>
      </w:r>
    </w:p>
    <w:p w14:paraId="543B8A76"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Componente 2. Fortalecimiento de la gestión institucional de las IES públicas</w:t>
      </w:r>
    </w:p>
    <w:p w14:paraId="0B3BC323"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Componente 3. Mejora de la Infraestructura y equipamiento de las IES públicas</w:t>
      </w:r>
    </w:p>
    <w:p w14:paraId="0EB9C945"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p>
    <w:p w14:paraId="086B0E59"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En el marco del Componente 2, se llevó a cabo la convocatoria 14, fondo concursable focalizado “Mejores condiciones de calidad de la gestión académica en los IES/IEST públicos”, cuyo objetivo es financiar programas de estudios y con ello mejorar la formación de los estudiantes de los institutos tecnológicos públicos a través de la actualización tecnológica y la dotación de equipos especializados para los programas de estudios seleccionados en los siguientes programas de estudios:</w:t>
      </w:r>
    </w:p>
    <w:p w14:paraId="0E121B3E"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p>
    <w:p w14:paraId="67ABC1C2"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Mecatrónica Automotriz</w:t>
      </w:r>
    </w:p>
    <w:p w14:paraId="43351E12"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Mecánica de Producción Industrial</w:t>
      </w:r>
    </w:p>
    <w:p w14:paraId="67CF7646"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Industrias Alimentarias</w:t>
      </w:r>
    </w:p>
    <w:p w14:paraId="1CF93E30"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Enfermería Técnica</w:t>
      </w:r>
      <w:r w:rsidRPr="00526925">
        <w:rPr>
          <w:rFonts w:ascii="Arial" w:hAnsi="Arial" w:cs="Arial"/>
          <w:color w:val="000000"/>
        </w:rPr>
        <w:tab/>
        <w:t>Electricidad industrial</w:t>
      </w:r>
    </w:p>
    <w:p w14:paraId="20D37A5A"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Producción Agropecuaria</w:t>
      </w:r>
    </w:p>
    <w:p w14:paraId="6C098A09"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Construcción Civil</w:t>
      </w:r>
    </w:p>
    <w:p w14:paraId="45017614"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r w:rsidRPr="00526925">
        <w:rPr>
          <w:rFonts w:ascii="Arial" w:hAnsi="Arial" w:cs="Arial"/>
          <w:color w:val="000000"/>
        </w:rPr>
        <w:t>Tecnología de Análisis Químico</w:t>
      </w:r>
    </w:p>
    <w:p w14:paraId="641BAC03" w14:textId="77777777" w:rsidR="00526925" w:rsidRPr="00526925" w:rsidRDefault="00526925" w:rsidP="00526925">
      <w:pPr>
        <w:widowControl w:val="0"/>
        <w:pBdr>
          <w:top w:val="nil"/>
          <w:left w:val="nil"/>
          <w:bottom w:val="nil"/>
          <w:right w:val="nil"/>
          <w:between w:val="nil"/>
        </w:pBdr>
        <w:autoSpaceDE w:val="0"/>
        <w:autoSpaceDN w:val="0"/>
        <w:spacing w:after="0" w:line="240" w:lineRule="auto"/>
        <w:jc w:val="both"/>
        <w:rPr>
          <w:rFonts w:ascii="Arial" w:hAnsi="Arial" w:cs="Arial"/>
          <w:color w:val="000000"/>
        </w:rPr>
      </w:pPr>
    </w:p>
    <w:p w14:paraId="33DC4FA0" w14:textId="77777777" w:rsidR="00477815" w:rsidRPr="00346E88" w:rsidRDefault="00477815" w:rsidP="00477815">
      <w:pPr>
        <w:widowControl w:val="0"/>
        <w:pBdr>
          <w:top w:val="nil"/>
          <w:left w:val="nil"/>
          <w:bottom w:val="nil"/>
          <w:right w:val="nil"/>
          <w:between w:val="nil"/>
        </w:pBdr>
        <w:autoSpaceDE w:val="0"/>
        <w:autoSpaceDN w:val="0"/>
        <w:spacing w:after="0" w:line="240" w:lineRule="auto"/>
        <w:jc w:val="both"/>
        <w:rPr>
          <w:rFonts w:ascii="Arial" w:eastAsia="Arial" w:hAnsi="Arial" w:cs="Arial"/>
          <w:b/>
          <w:color w:val="222222"/>
          <w:lang w:val="es-ES" w:eastAsia="es-PE"/>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4B1A33" w14:paraId="34688AF6" w14:textId="77777777" w:rsidTr="006E7F55">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7A5545ED" w14:textId="734E7672" w:rsidR="004B1A33" w:rsidRDefault="004B1A33" w:rsidP="00CE6F1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OBJETIVO</w:t>
            </w:r>
          </w:p>
        </w:tc>
      </w:tr>
    </w:tbl>
    <w:p w14:paraId="29A7CE91" w14:textId="77777777" w:rsidR="004B1A33" w:rsidRDefault="004B1A33" w:rsidP="004B1A33">
      <w:pPr>
        <w:pBdr>
          <w:top w:val="nil"/>
          <w:left w:val="nil"/>
          <w:bottom w:val="nil"/>
          <w:right w:val="nil"/>
          <w:between w:val="nil"/>
        </w:pBdr>
        <w:spacing w:after="0" w:line="240" w:lineRule="auto"/>
        <w:ind w:hanging="360"/>
        <w:jc w:val="both"/>
        <w:rPr>
          <w:rFonts w:ascii="Arial" w:eastAsia="Arial" w:hAnsi="Arial" w:cs="Arial"/>
          <w:color w:val="000000"/>
        </w:rPr>
      </w:pPr>
    </w:p>
    <w:p w14:paraId="6E79FBDE" w14:textId="2D4F9860" w:rsidR="004B1A33" w:rsidRDefault="00526925" w:rsidP="004B1A33">
      <w:pPr>
        <w:widowControl w:val="0"/>
        <w:pBdr>
          <w:top w:val="nil"/>
          <w:left w:val="nil"/>
          <w:bottom w:val="nil"/>
          <w:right w:val="nil"/>
          <w:between w:val="nil"/>
        </w:pBdr>
        <w:autoSpaceDE w:val="0"/>
        <w:autoSpaceDN w:val="0"/>
        <w:spacing w:after="0" w:line="240" w:lineRule="auto"/>
        <w:jc w:val="both"/>
        <w:rPr>
          <w:rFonts w:ascii="Arial" w:hAnsi="Arial" w:cs="Arial"/>
          <w:spacing w:val="-1"/>
        </w:rPr>
      </w:pPr>
      <w:bookmarkStart w:id="0" w:name="_heading=h.gjdgxs" w:colFirst="0" w:colLast="0"/>
      <w:bookmarkEnd w:id="0"/>
      <w:r w:rsidRPr="00526925">
        <w:rPr>
          <w:rFonts w:ascii="Arial" w:hAnsi="Arial" w:cs="Arial"/>
          <w:spacing w:val="-1"/>
        </w:rPr>
        <w:lastRenderedPageBreak/>
        <w:t>Contratar el servicio de consultoría para brindar capacitación/actualización tecnológica a los docentes del Programa de Estudios Construcción Civil de diez (10) Institutos de Educación Superior Tecnológica públicos a nivel nacional, a fin de fortalecer y actualizar sus capacidades y competencias asociadas a los planes curriculares de los institutos beneficiarios, que aseguren una formación pertinente y de calidad de los estudiantes y con ello, contribuir a incrementar de manera adecuada y oportuna, la inserción de los egresados al mercado laboral.</w:t>
      </w:r>
    </w:p>
    <w:p w14:paraId="61955983" w14:textId="77777777" w:rsidR="00526925" w:rsidRPr="00346E88" w:rsidRDefault="00526925" w:rsidP="004B1A33">
      <w:pPr>
        <w:widowControl w:val="0"/>
        <w:pBdr>
          <w:top w:val="nil"/>
          <w:left w:val="nil"/>
          <w:bottom w:val="nil"/>
          <w:right w:val="nil"/>
          <w:between w:val="nil"/>
        </w:pBdr>
        <w:autoSpaceDE w:val="0"/>
        <w:autoSpaceDN w:val="0"/>
        <w:spacing w:after="0" w:line="240" w:lineRule="auto"/>
        <w:jc w:val="both"/>
        <w:rPr>
          <w:rFonts w:ascii="Arial" w:eastAsia="Arial" w:hAnsi="Arial" w:cs="Arial"/>
          <w:b/>
          <w:color w:val="222222"/>
          <w:lang w:val="es-ES" w:eastAsia="es-PE"/>
        </w:rPr>
      </w:pPr>
    </w:p>
    <w:p w14:paraId="208B77D8" w14:textId="77777777" w:rsidR="00CE6F15" w:rsidRPr="00346E88" w:rsidRDefault="00CE6F15" w:rsidP="004B1A33">
      <w:pPr>
        <w:widowControl w:val="0"/>
        <w:pBdr>
          <w:top w:val="nil"/>
          <w:left w:val="nil"/>
          <w:bottom w:val="nil"/>
          <w:right w:val="nil"/>
          <w:between w:val="nil"/>
        </w:pBdr>
        <w:autoSpaceDE w:val="0"/>
        <w:autoSpaceDN w:val="0"/>
        <w:spacing w:after="0" w:line="240" w:lineRule="auto"/>
        <w:jc w:val="both"/>
        <w:rPr>
          <w:rFonts w:ascii="Arial" w:eastAsia="Arial" w:hAnsi="Arial" w:cs="Arial"/>
          <w:b/>
          <w:color w:val="222222"/>
          <w:lang w:val="es-ES" w:eastAsia="es-PE"/>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4B1A33" w14:paraId="722D4607" w14:textId="77777777" w:rsidTr="006E7F55">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1A38053A" w14:textId="2E0E42F5" w:rsidR="004B1A33" w:rsidRDefault="004B1A33" w:rsidP="00CE6F1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ACTIVIDADES A DESARROLLAR</w:t>
            </w:r>
          </w:p>
        </w:tc>
      </w:tr>
    </w:tbl>
    <w:p w14:paraId="4DE47114" w14:textId="77777777" w:rsidR="004B1A33" w:rsidRDefault="004B1A33" w:rsidP="004B1A33">
      <w:pPr>
        <w:widowControl w:val="0"/>
        <w:autoSpaceDE w:val="0"/>
        <w:autoSpaceDN w:val="0"/>
        <w:spacing w:after="0" w:line="240" w:lineRule="auto"/>
        <w:jc w:val="both"/>
        <w:rPr>
          <w:rFonts w:ascii="Arial" w:eastAsia="Arial" w:hAnsi="Arial" w:cs="Arial"/>
          <w:lang w:val="es-ES" w:eastAsia="es-PE"/>
        </w:rPr>
      </w:pPr>
    </w:p>
    <w:p w14:paraId="46C46037" w14:textId="77777777" w:rsidR="00526925" w:rsidRPr="00465D1D" w:rsidRDefault="00526925" w:rsidP="00526925">
      <w:pPr>
        <w:pBdr>
          <w:top w:val="nil"/>
          <w:left w:val="nil"/>
          <w:bottom w:val="nil"/>
          <w:right w:val="nil"/>
          <w:between w:val="nil"/>
        </w:pBdr>
        <w:spacing w:after="0"/>
        <w:ind w:left="284"/>
        <w:jc w:val="both"/>
        <w:rPr>
          <w:rFonts w:ascii="Arial" w:hAnsi="Arial" w:cs="Arial"/>
          <w:b/>
          <w:smallCaps/>
        </w:rPr>
      </w:pPr>
      <w:r w:rsidRPr="00465D1D">
        <w:rPr>
          <w:rFonts w:ascii="Arial" w:hAnsi="Arial" w:cs="Arial"/>
          <w:b/>
        </w:rPr>
        <w:t>4.1 Diseño del programa de Capacitación/actualización</w:t>
      </w:r>
      <w:bookmarkStart w:id="1" w:name="_heading=h.30j0zll" w:colFirst="0" w:colLast="0"/>
      <w:bookmarkEnd w:id="1"/>
    </w:p>
    <w:p w14:paraId="76ABF8F1" w14:textId="77777777" w:rsidR="00526925" w:rsidRPr="00465D1D" w:rsidRDefault="00526925" w:rsidP="00526925">
      <w:pPr>
        <w:pBdr>
          <w:top w:val="nil"/>
          <w:left w:val="nil"/>
          <w:bottom w:val="nil"/>
          <w:right w:val="nil"/>
          <w:between w:val="nil"/>
        </w:pBdr>
        <w:spacing w:after="0"/>
        <w:ind w:left="284"/>
        <w:jc w:val="both"/>
        <w:rPr>
          <w:rFonts w:ascii="Arial" w:hAnsi="Arial" w:cs="Arial"/>
        </w:rPr>
      </w:pPr>
    </w:p>
    <w:p w14:paraId="3E7A2305" w14:textId="77777777" w:rsidR="00526925" w:rsidRPr="00925E80" w:rsidRDefault="00526925" w:rsidP="00526925">
      <w:pPr>
        <w:ind w:left="284"/>
        <w:jc w:val="both"/>
        <w:rPr>
          <w:rFonts w:ascii="Arial" w:hAnsi="Arial" w:cs="Arial"/>
        </w:rPr>
      </w:pPr>
      <w:r w:rsidRPr="00465D1D">
        <w:rPr>
          <w:rFonts w:ascii="Arial" w:hAnsi="Arial" w:cs="Arial"/>
        </w:rPr>
        <w:t xml:space="preserve">El proveedor del servicio debe proponer el diseño del programa de capacitación/actualización tecnológica en concordancia con el Plan de Estudios del Programa de Construcción Civil de los IEST beneficiarios, indicando la temática a desarrollar, duración, modalidad, estrategias y sistema de evaluación en concordancia con las </w:t>
      </w:r>
      <w:r w:rsidRPr="00925E80">
        <w:rPr>
          <w:rFonts w:ascii="Arial" w:hAnsi="Arial" w:cs="Arial"/>
        </w:rPr>
        <w:t>competencias de los Planes de Estudios y el uso de equipamiento especializado.</w:t>
      </w:r>
    </w:p>
    <w:p w14:paraId="6E9E5F30" w14:textId="77777777" w:rsidR="00526925" w:rsidRPr="00465D1D" w:rsidRDefault="00526925" w:rsidP="00526925">
      <w:pPr>
        <w:ind w:firstLine="284"/>
        <w:jc w:val="both"/>
        <w:rPr>
          <w:rFonts w:ascii="Arial" w:hAnsi="Arial" w:cs="Arial"/>
        </w:rPr>
      </w:pPr>
      <w:r w:rsidRPr="00465D1D">
        <w:rPr>
          <w:rFonts w:ascii="Arial" w:hAnsi="Arial" w:cs="Arial"/>
        </w:rPr>
        <w:t>La capacitación debe ser semipresencial con las siguientes características:</w:t>
      </w:r>
    </w:p>
    <w:p w14:paraId="4CB6B59D" w14:textId="77777777" w:rsidR="00526925" w:rsidRPr="00925E80" w:rsidRDefault="00526925" w:rsidP="00526925">
      <w:pPr>
        <w:ind w:left="993" w:hanging="633"/>
        <w:jc w:val="both"/>
        <w:rPr>
          <w:rFonts w:ascii="Arial" w:hAnsi="Arial" w:cs="Arial"/>
        </w:rPr>
      </w:pPr>
      <w:r w:rsidRPr="00465D1D">
        <w:rPr>
          <w:rFonts w:ascii="Arial" w:hAnsi="Arial" w:cs="Arial"/>
        </w:rPr>
        <w:t xml:space="preserve">4.1.1. La capacitación debe </w:t>
      </w:r>
      <w:r w:rsidRPr="00925E80">
        <w:rPr>
          <w:rFonts w:ascii="Arial" w:hAnsi="Arial" w:cs="Arial"/>
        </w:rPr>
        <w:t xml:space="preserve">contar con una duración aproximada de 90 horas y seguir una </w:t>
      </w:r>
      <w:sdt>
        <w:sdtPr>
          <w:rPr>
            <w:rFonts w:ascii="Arial" w:hAnsi="Arial" w:cs="Arial"/>
          </w:rPr>
          <w:tag w:val="goog_rdk_2"/>
          <w:id w:val="-482314935"/>
        </w:sdtPr>
        <w:sdtEndPr/>
        <w:sdtContent/>
      </w:sdt>
      <w:sdt>
        <w:sdtPr>
          <w:rPr>
            <w:rFonts w:ascii="Arial" w:hAnsi="Arial" w:cs="Arial"/>
          </w:rPr>
          <w:tag w:val="goog_rdk_3"/>
          <w:id w:val="-1021155713"/>
        </w:sdtPr>
        <w:sdtEndPr/>
        <w:sdtContent/>
      </w:sdt>
      <w:r w:rsidRPr="00925E80">
        <w:rPr>
          <w:rFonts w:ascii="Arial" w:hAnsi="Arial" w:cs="Arial"/>
        </w:rPr>
        <w:t>metodología activa, es decir, priorizar la construcción de conocimientos y la mejora del desempeño profesional de los docentes alcanzando un mínimo de 40% de prácticas (</w:t>
      </w:r>
      <w:r>
        <w:rPr>
          <w:rFonts w:ascii="Arial" w:hAnsi="Arial" w:cs="Arial"/>
        </w:rPr>
        <w:t xml:space="preserve">al menos </w:t>
      </w:r>
      <w:r w:rsidRPr="00925E80">
        <w:rPr>
          <w:rFonts w:ascii="Arial" w:hAnsi="Arial" w:cs="Arial"/>
        </w:rPr>
        <w:t>36 horas deberán desarrollarse de manera presencial); asimismo, debe considerar el uso de materiales, laboratorios remotos y softwares según los</w:t>
      </w:r>
      <w:r>
        <w:rPr>
          <w:rFonts w:ascii="Arial" w:hAnsi="Arial" w:cs="Arial"/>
        </w:rPr>
        <w:t xml:space="preserve"> requerimientos de los</w:t>
      </w:r>
      <w:r w:rsidRPr="00925E80">
        <w:rPr>
          <w:rFonts w:ascii="Arial" w:hAnsi="Arial" w:cs="Arial"/>
        </w:rPr>
        <w:t xml:space="preserve"> temas</w:t>
      </w:r>
      <w:r>
        <w:rPr>
          <w:rFonts w:ascii="Arial" w:hAnsi="Arial" w:cs="Arial"/>
        </w:rPr>
        <w:t>, l</w:t>
      </w:r>
      <w:r w:rsidRPr="00925E80">
        <w:rPr>
          <w:rFonts w:ascii="Arial" w:hAnsi="Arial" w:cs="Arial"/>
        </w:rPr>
        <w:t xml:space="preserve">a asesoría y acompañamiento en el desarrollo del trabajo de investigación y </w:t>
      </w:r>
      <w:bookmarkStart w:id="2" w:name="_Hlk96940913"/>
      <w:r w:rsidRPr="00925E80">
        <w:rPr>
          <w:rFonts w:ascii="Arial" w:hAnsi="Arial" w:cs="Arial"/>
        </w:rPr>
        <w:t>debe incluir una sesión de inducción en el uso del aula o plataforma virtual.</w:t>
      </w:r>
      <w:bookmarkEnd w:id="2"/>
    </w:p>
    <w:p w14:paraId="18622792" w14:textId="77777777" w:rsidR="00526925" w:rsidRPr="002D7DFA" w:rsidRDefault="00526925" w:rsidP="00526925">
      <w:pPr>
        <w:ind w:left="993" w:hanging="633"/>
        <w:jc w:val="both"/>
        <w:rPr>
          <w:rFonts w:ascii="Arial" w:hAnsi="Arial" w:cs="Arial"/>
        </w:rPr>
      </w:pPr>
      <w:r w:rsidRPr="00465D1D">
        <w:rPr>
          <w:rFonts w:ascii="Arial" w:hAnsi="Arial" w:cs="Arial"/>
        </w:rPr>
        <w:t xml:space="preserve">4.1.2. La capacitación teórico–práctica </w:t>
      </w:r>
      <w:r w:rsidRPr="002D7DFA">
        <w:rPr>
          <w:rFonts w:ascii="Arial" w:hAnsi="Arial" w:cs="Arial"/>
        </w:rPr>
        <w:t>deberá realizarse en las instalaciones de la institución prestadora de servicios de acuerdo a la disponibilidad de los mismos. En el desarrollo de las sesiones prácticas se utilizarán los equipos especializados, acorde a las unidades de competencia del programa de estudios. Así mismo, debe considerar al menos una visita técnica o pasantías a edificaciones en cuya construcción se haya aplicado la metodología BIM.</w:t>
      </w:r>
    </w:p>
    <w:p w14:paraId="0894D639" w14:textId="77777777" w:rsidR="00526925" w:rsidRPr="002D7DFA" w:rsidRDefault="00526925" w:rsidP="00526925">
      <w:pPr>
        <w:ind w:left="993" w:hanging="633"/>
        <w:jc w:val="both"/>
        <w:rPr>
          <w:rFonts w:ascii="Arial" w:hAnsi="Arial" w:cs="Arial"/>
        </w:rPr>
      </w:pPr>
      <w:r w:rsidRPr="002D7DFA">
        <w:rPr>
          <w:rFonts w:ascii="Arial" w:hAnsi="Arial" w:cs="Arial"/>
        </w:rPr>
        <w:t xml:space="preserve">4.1.3. Para el desarrollo de las sesiones virtuales, se debe garantizar el uso de una plataforma LMS con capacidad para los participantes y en el desarrollo </w:t>
      </w:r>
      <w:bookmarkStart w:id="3" w:name="_Hlk96681947"/>
      <w:r w:rsidRPr="002D7DFA">
        <w:rPr>
          <w:rFonts w:ascii="Arial" w:hAnsi="Arial" w:cs="Arial"/>
        </w:rPr>
        <w:t>de las clases síncronas debe utilizar una herramienta virtual, de fácil uso y que pueda ser desplegada en cualquier dispositivo (PC, Laptop, Tablet o Smartphone) pudiendo esta encontrarse dentro de la plataforma LMS o fuera de ella</w:t>
      </w:r>
      <w:bookmarkEnd w:id="3"/>
      <w:r w:rsidRPr="002D7DFA">
        <w:rPr>
          <w:rFonts w:ascii="Arial" w:hAnsi="Arial" w:cs="Arial"/>
        </w:rPr>
        <w:t xml:space="preserve">. </w:t>
      </w:r>
    </w:p>
    <w:p w14:paraId="50EAF570" w14:textId="77777777" w:rsidR="00526925" w:rsidRPr="002D7DFA" w:rsidRDefault="00526925" w:rsidP="00526925">
      <w:pPr>
        <w:ind w:left="993" w:hanging="633"/>
        <w:jc w:val="both"/>
        <w:rPr>
          <w:rFonts w:ascii="Arial" w:hAnsi="Arial" w:cs="Arial"/>
        </w:rPr>
      </w:pPr>
      <w:r w:rsidRPr="002D7DFA">
        <w:rPr>
          <w:rFonts w:ascii="Arial" w:hAnsi="Arial" w:cs="Arial"/>
        </w:rPr>
        <w:t xml:space="preserve">4.1.4. La institución capacitadora deberá coordinar con los participantes, con anticipación al inicio del programa, sobre las características técnicas de los equipos requeridos para el desarrollo de la temática establecida y aplicar una prueba diagnóstica, cuyos resultados sean considerados en el diseño del programa de capacitación, que oriente a la optimización de los resultados de la capacitación. Asimismo, deberá considerar en la programación, al menos </w:t>
      </w:r>
      <w:r w:rsidRPr="002D7DFA">
        <w:rPr>
          <w:rFonts w:ascii="Arial" w:hAnsi="Arial" w:cs="Arial"/>
        </w:rPr>
        <w:lastRenderedPageBreak/>
        <w:t>una sesión de inducción para la adecuada utilización de la plataforma y los softwares a utilizar.</w:t>
      </w:r>
    </w:p>
    <w:p w14:paraId="60D6B462" w14:textId="77777777" w:rsidR="00526925" w:rsidRPr="002D7DFA" w:rsidRDefault="00526925" w:rsidP="00526925">
      <w:pPr>
        <w:ind w:left="993" w:hanging="633"/>
        <w:jc w:val="both"/>
        <w:rPr>
          <w:rFonts w:ascii="Arial" w:hAnsi="Arial" w:cs="Arial"/>
        </w:rPr>
      </w:pPr>
      <w:r w:rsidRPr="002D7DFA">
        <w:rPr>
          <w:rFonts w:ascii="Arial" w:hAnsi="Arial" w:cs="Arial"/>
        </w:rPr>
        <w:t>4.1.5.</w:t>
      </w:r>
      <w:r>
        <w:rPr>
          <w:rFonts w:ascii="Arial" w:hAnsi="Arial" w:cs="Arial"/>
        </w:rPr>
        <w:t xml:space="preserve"> La temática</w:t>
      </w:r>
      <w:r w:rsidRPr="002D7DFA">
        <w:rPr>
          <w:rFonts w:ascii="Arial" w:hAnsi="Arial" w:cs="Arial"/>
        </w:rPr>
        <w:t xml:space="preserve"> </w:t>
      </w:r>
      <w:r>
        <w:rPr>
          <w:rFonts w:ascii="Arial" w:hAnsi="Arial" w:cs="Arial"/>
        </w:rPr>
        <w:t>debe</w:t>
      </w:r>
      <w:r w:rsidRPr="002D7DFA">
        <w:rPr>
          <w:rFonts w:ascii="Arial" w:hAnsi="Arial" w:cs="Arial"/>
        </w:rPr>
        <w:t xml:space="preserve"> estar asociad</w:t>
      </w:r>
      <w:r>
        <w:rPr>
          <w:rFonts w:ascii="Arial" w:hAnsi="Arial" w:cs="Arial"/>
        </w:rPr>
        <w:t>a</w:t>
      </w:r>
      <w:bookmarkStart w:id="4" w:name="_Hlk96682019"/>
      <w:r>
        <w:rPr>
          <w:rFonts w:ascii="Arial" w:hAnsi="Arial" w:cs="Arial"/>
        </w:rPr>
        <w:t xml:space="preserve"> a</w:t>
      </w:r>
      <w:r w:rsidRPr="002D7DFA">
        <w:rPr>
          <w:rFonts w:ascii="Arial" w:hAnsi="Arial" w:cs="Arial"/>
        </w:rPr>
        <w:t>l programa de estudios de Construcción Civil del CNOF</w:t>
      </w:r>
      <w:r w:rsidRPr="002D7DFA">
        <w:rPr>
          <w:rStyle w:val="Refdenotaalpie"/>
          <w:rFonts w:ascii="Arial" w:hAnsi="Arial" w:cs="Arial"/>
        </w:rPr>
        <w:footnoteReference w:id="1"/>
      </w:r>
      <w:r>
        <w:rPr>
          <w:rFonts w:ascii="Arial" w:hAnsi="Arial" w:cs="Arial"/>
        </w:rPr>
        <w:t>, cuyo link se adjunta en la página anterior</w:t>
      </w:r>
      <w:r w:rsidRPr="002D7DFA">
        <w:rPr>
          <w:rFonts w:ascii="Arial" w:hAnsi="Arial" w:cs="Arial"/>
        </w:rPr>
        <w:t xml:space="preserve">. Las aulas virtuales </w:t>
      </w:r>
      <w:bookmarkEnd w:id="4"/>
      <w:r w:rsidRPr="002D7DFA">
        <w:rPr>
          <w:rFonts w:ascii="Arial" w:hAnsi="Arial" w:cs="Arial"/>
        </w:rPr>
        <w:t>y los grupos presenciales serán de alrededor de 20 participantes.</w:t>
      </w:r>
    </w:p>
    <w:p w14:paraId="27D3069E" w14:textId="77777777" w:rsidR="00526925" w:rsidRPr="002D7DFA" w:rsidRDefault="00526925" w:rsidP="00526925">
      <w:pPr>
        <w:ind w:left="993" w:hanging="633"/>
        <w:jc w:val="both"/>
        <w:rPr>
          <w:rFonts w:ascii="Arial" w:hAnsi="Arial" w:cs="Arial"/>
        </w:rPr>
      </w:pPr>
      <w:r w:rsidRPr="002D7DFA">
        <w:rPr>
          <w:rFonts w:ascii="Arial" w:hAnsi="Arial" w:cs="Arial"/>
        </w:rPr>
        <w:t>4.1.7</w:t>
      </w:r>
      <w:r w:rsidRPr="002D7DFA">
        <w:rPr>
          <w:rFonts w:ascii="Arial" w:hAnsi="Arial" w:cs="Arial"/>
        </w:rPr>
        <w:tab/>
        <w:t>El consultor (entidad capacitadora) se compromete a:</w:t>
      </w:r>
    </w:p>
    <w:p w14:paraId="65B1AE44"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2D7DFA">
        <w:rPr>
          <w:rFonts w:ascii="Arial" w:hAnsi="Arial" w:cs="Arial"/>
        </w:rPr>
        <w:t xml:space="preserve">Participar en reuniones de coordinación con el equipo de PMESUT/MINEDU, tanto para las actividades previas y a lo largo de la ejecución del servicio o cuando se consideren necesarias.  </w:t>
      </w:r>
    </w:p>
    <w:p w14:paraId="6C7762DB" w14:textId="77777777" w:rsidR="00526925" w:rsidRPr="002B2C15"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2D7DFA">
        <w:rPr>
          <w:rFonts w:ascii="Arial" w:hAnsi="Arial" w:cs="Arial"/>
        </w:rPr>
        <w:t xml:space="preserve">Garantizar el adecuado desarrollo del Programa de Capacitación/actualización en el tiempo previsto, de acuerdo al diseño validado por PMESUT / </w:t>
      </w:r>
      <w:r w:rsidRPr="002B2C15">
        <w:rPr>
          <w:rFonts w:ascii="Arial" w:hAnsi="Arial" w:cs="Arial"/>
        </w:rPr>
        <w:t>MINEDU.</w:t>
      </w:r>
    </w:p>
    <w:p w14:paraId="3B186AF0"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highlight w:val="yellow"/>
        </w:rPr>
      </w:pPr>
      <w:r w:rsidRPr="002B2C15">
        <w:rPr>
          <w:rFonts w:ascii="Arial" w:hAnsi="Arial" w:cs="Arial"/>
        </w:rPr>
        <w:t>Presentar un programa de capacitación/actualización tecnológica semipresencial donde la primera</w:t>
      </w:r>
      <w:r w:rsidRPr="002D7DFA">
        <w:rPr>
          <w:rFonts w:ascii="Arial" w:hAnsi="Arial" w:cs="Arial"/>
        </w:rPr>
        <w:t xml:space="preserve"> parte (teórica) sea desarrollada de manera virtual considerando</w:t>
      </w:r>
      <w:r w:rsidRPr="00465D1D">
        <w:rPr>
          <w:rFonts w:ascii="Arial" w:hAnsi="Arial" w:cs="Arial"/>
        </w:rPr>
        <w:t xml:space="preserve"> sesiones síncronas </w:t>
      </w:r>
      <w:r>
        <w:rPr>
          <w:rFonts w:ascii="Arial" w:hAnsi="Arial" w:cs="Arial"/>
        </w:rPr>
        <w:t xml:space="preserve">en al menos el 50% </w:t>
      </w:r>
      <w:r w:rsidRPr="00465D1D">
        <w:rPr>
          <w:rFonts w:ascii="Arial" w:hAnsi="Arial" w:cs="Arial"/>
        </w:rPr>
        <w:t>y asíncronas de acuerdo a la naturaleza de los temas</w:t>
      </w:r>
      <w:r w:rsidRPr="002D7DFA">
        <w:rPr>
          <w:rFonts w:ascii="Arial" w:hAnsi="Arial" w:cs="Arial"/>
        </w:rPr>
        <w:t xml:space="preserve">. La  parte práctica (aplicación de la teoría realizada de manera virtual) se debe desarrollar de manera presencial y corresponder a no menos del 40% de las horas totales del programa de capacitación/actualización, debiendo desarrollarse la fase </w:t>
      </w:r>
      <w:r w:rsidRPr="00526925">
        <w:rPr>
          <w:rFonts w:ascii="Arial" w:hAnsi="Arial" w:cs="Arial"/>
        </w:rPr>
        <w:t>presencial en aproximadamente 4 días secuenciales en las instalaciones</w:t>
      </w:r>
      <w:r w:rsidRPr="002D7DFA">
        <w:rPr>
          <w:rFonts w:ascii="Arial" w:hAnsi="Arial" w:cs="Arial"/>
        </w:rPr>
        <w:t xml:space="preserve"> de la institución capacitadora, la que proveerá del equipamiento necesario.</w:t>
      </w:r>
    </w:p>
    <w:p w14:paraId="32CB4AEF"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lang w:eastAsia="es-PE"/>
        </w:rPr>
        <w:t xml:space="preserve">Garantizar el cumplimiento de las </w:t>
      </w:r>
      <w:r w:rsidRPr="002D7DFA">
        <w:rPr>
          <w:rFonts w:ascii="Arial" w:hAnsi="Arial" w:cs="Arial"/>
          <w:lang w:eastAsia="es-PE"/>
        </w:rPr>
        <w:t>medidas de seguridad durante el desarrollo de la capacitación presencial, el uso de equipos, materiales e insumos (según corresponda), considerando los protocolos establecidos por el MINSA para reuniones presenciales.</w:t>
      </w:r>
    </w:p>
    <w:p w14:paraId="3C06932F"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 xml:space="preserve">Implementar </w:t>
      </w:r>
      <w:r w:rsidRPr="002D7DFA">
        <w:rPr>
          <w:rFonts w:ascii="Arial" w:hAnsi="Arial" w:cs="Arial"/>
        </w:rPr>
        <w:t xml:space="preserve">estrategias de monitoreo y seguimiento a los participantes durante las actividades virtuales y presenciales del programa de capacitación para garantizar su participación, óptimo desarrollo y resolver las dudas que presenten durante su proceso de aprendizaje. Esta atención incluye el envío de recordatorios por medio de correo electrónico, mensajes de texto, llamadas de seguimiento y otras que la institución capacitadora considere pertinentes y sean aprobadas por PMESUT/MINEDU.  </w:t>
      </w:r>
    </w:p>
    <w:p w14:paraId="63493C2D"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 xml:space="preserve">Remitir el reporte interdiario de la asistencia de los participantes y un reporte al término de la fase virtual, la que debe estar separada en no menos de una semana con la fase presencial. De igual manera en la fase presencial se debe emitir el reporte diario sobre la </w:t>
      </w:r>
      <w:r>
        <w:rPr>
          <w:rFonts w:ascii="Arial" w:hAnsi="Arial" w:cs="Arial"/>
        </w:rPr>
        <w:t xml:space="preserve">asistencia, </w:t>
      </w:r>
      <w:r w:rsidRPr="00465D1D">
        <w:rPr>
          <w:rFonts w:ascii="Arial" w:hAnsi="Arial" w:cs="Arial"/>
        </w:rPr>
        <w:t xml:space="preserve">participación, desarrollo y cumplimiento </w:t>
      </w:r>
      <w:r w:rsidRPr="002D7DFA">
        <w:rPr>
          <w:rFonts w:ascii="Arial" w:hAnsi="Arial" w:cs="Arial"/>
        </w:rPr>
        <w:t xml:space="preserve">de actividades, resultados de aprendizaje e incidencias, a lo largo del desarrollo del curso para conocer los avances de manera oportuna, de acuerdo a los formatos establecidos por PMESUT. </w:t>
      </w:r>
    </w:p>
    <w:p w14:paraId="0B967CD7"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2D7DFA">
        <w:rPr>
          <w:rFonts w:ascii="Arial" w:hAnsi="Arial" w:cs="Arial"/>
        </w:rPr>
        <w:t xml:space="preserve">Entregar a los participantes vía Google drive previo al inicio del programa, el material educativo para todo el programa y sílabo que contenga como mínimo: una sumilla, capacidades y competencias a desarrollar, </w:t>
      </w:r>
      <w:r w:rsidRPr="002D7DFA">
        <w:rPr>
          <w:rFonts w:ascii="Arial" w:hAnsi="Arial" w:cs="Arial"/>
        </w:rPr>
        <w:lastRenderedPageBreak/>
        <w:t>contenidos, metodología de enseñanza, criterios de evaluación, bibliografía, así como las características del equipo o dispositivo (para las sesiones virtuales)</w:t>
      </w:r>
    </w:p>
    <w:p w14:paraId="27400C90" w14:textId="77777777" w:rsidR="00526925" w:rsidRPr="00465D1D"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Brindar accesos a las aulas virtuales de capacitación, así como los enlaces de conexión a las sesiones síncronas, para facilitar el monitoreo y supervisión del proceso por parte PMESUT/MINEDU y en los procesos virtuales tanto asíncronos como síncronos.</w:t>
      </w:r>
    </w:p>
    <w:p w14:paraId="5F2EBC97" w14:textId="77777777" w:rsidR="00526925" w:rsidRPr="00465D1D"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Brindar acceso a lo largo de la ejecución del programa a un reposito</w:t>
      </w:r>
      <w:sdt>
        <w:sdtPr>
          <w:rPr>
            <w:rFonts w:ascii="Arial" w:hAnsi="Arial" w:cs="Arial"/>
          </w:rPr>
          <w:tag w:val="goog_rdk_6"/>
          <w:id w:val="-1002109733"/>
        </w:sdtPr>
        <w:sdtEndPr/>
        <w:sdtContent/>
      </w:sdt>
      <w:sdt>
        <w:sdtPr>
          <w:rPr>
            <w:rFonts w:ascii="Arial" w:hAnsi="Arial" w:cs="Arial"/>
          </w:rPr>
          <w:tag w:val="goog_rdk_7"/>
          <w:id w:val="-1743633616"/>
        </w:sdtPr>
        <w:sdtEndPr/>
        <w:sdtContent/>
      </w:sdt>
      <w:r w:rsidRPr="00465D1D">
        <w:rPr>
          <w:rFonts w:ascii="Arial" w:hAnsi="Arial" w:cs="Arial"/>
        </w:rPr>
        <w:t xml:space="preserve">rio de todas las grabaciones de las sesiones síncronas según se vayan desarrollando. </w:t>
      </w:r>
    </w:p>
    <w:p w14:paraId="1F05C340"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 xml:space="preserve">Establecer un sistema de </w:t>
      </w:r>
      <w:r w:rsidRPr="002D7DFA">
        <w:rPr>
          <w:rFonts w:ascii="Arial" w:hAnsi="Arial" w:cs="Arial"/>
        </w:rPr>
        <w:t>evaluación que permita conocer los logros de los docentes en relación a los temas tratados, ponderando las distintas actividades, como por ejemplo la evaluación del trabajo de investigación o colaborativo que integre las competencias desarrolladas durante el programa de capacitación, la asistencia y participación en las sesiones síncronas, entre otras.</w:t>
      </w:r>
    </w:p>
    <w:p w14:paraId="3B203249"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465D1D">
        <w:rPr>
          <w:rFonts w:ascii="Arial" w:hAnsi="Arial" w:cs="Arial"/>
        </w:rPr>
        <w:t xml:space="preserve">Registrar, sistematizar </w:t>
      </w:r>
      <w:r w:rsidRPr="002D7DFA">
        <w:rPr>
          <w:rFonts w:ascii="Arial" w:hAnsi="Arial" w:cs="Arial"/>
        </w:rPr>
        <w:t>y reportar la evaluación al participante en dos momentos: de entrada y de salida; dicha prueba debe ser acorde a las capacidades/competencias establecidas en el programa</w:t>
      </w:r>
      <w:r>
        <w:rPr>
          <w:rFonts w:ascii="Arial" w:hAnsi="Arial" w:cs="Arial"/>
        </w:rPr>
        <w:t xml:space="preserve"> a desarrollar</w:t>
      </w:r>
      <w:r w:rsidRPr="002D7DFA">
        <w:rPr>
          <w:rFonts w:ascii="Arial" w:hAnsi="Arial" w:cs="Arial"/>
        </w:rPr>
        <w:t xml:space="preserve">.  </w:t>
      </w:r>
    </w:p>
    <w:p w14:paraId="5D35F1A9"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2D7DFA">
        <w:rPr>
          <w:rFonts w:ascii="Arial" w:hAnsi="Arial" w:cs="Arial"/>
        </w:rPr>
        <w:t>Entregar al finalizar el programa de capacitación, un certificado a los docentes participantes que hayan obtenido un promedio final aprobatorio (mayor o igual a 13). En caso de no llegar a esa calificación y haber cumplido con lo establecido en el programa de capacitación, se entregará una constancia de participación.</w:t>
      </w:r>
    </w:p>
    <w:p w14:paraId="7984C3BF" w14:textId="77777777" w:rsidR="00526925" w:rsidRPr="002D7DFA" w:rsidRDefault="00526925" w:rsidP="002B6F9F">
      <w:pPr>
        <w:numPr>
          <w:ilvl w:val="0"/>
          <w:numId w:val="1"/>
        </w:numPr>
        <w:pBdr>
          <w:top w:val="nil"/>
          <w:left w:val="nil"/>
          <w:bottom w:val="nil"/>
          <w:right w:val="nil"/>
          <w:between w:val="nil"/>
        </w:pBdr>
        <w:spacing w:before="60" w:after="60" w:line="276" w:lineRule="auto"/>
        <w:ind w:left="1276" w:hanging="283"/>
        <w:jc w:val="both"/>
        <w:rPr>
          <w:rFonts w:ascii="Arial" w:hAnsi="Arial" w:cs="Arial"/>
        </w:rPr>
      </w:pPr>
      <w:r w:rsidRPr="002D7DFA">
        <w:rPr>
          <w:rFonts w:ascii="Arial" w:hAnsi="Arial" w:cs="Arial"/>
        </w:rPr>
        <w:t>Brindar acceso remoto a los softwares y laboratorios remotos a los docentes participantes (de ser el caso), sobre los temas programados.</w:t>
      </w:r>
    </w:p>
    <w:p w14:paraId="7556710B" w14:textId="77777777" w:rsidR="00526925" w:rsidRPr="002D7DFA" w:rsidRDefault="00526925" w:rsidP="002B6F9F">
      <w:pPr>
        <w:pStyle w:val="Prrafodelista"/>
        <w:numPr>
          <w:ilvl w:val="2"/>
          <w:numId w:val="4"/>
        </w:numPr>
        <w:pBdr>
          <w:top w:val="nil"/>
          <w:left w:val="nil"/>
          <w:bottom w:val="nil"/>
          <w:right w:val="nil"/>
          <w:between w:val="nil"/>
        </w:pBdr>
        <w:spacing w:before="60" w:after="60" w:line="276" w:lineRule="auto"/>
        <w:ind w:left="993" w:hanging="709"/>
        <w:jc w:val="both"/>
        <w:rPr>
          <w:rFonts w:ascii="Arial" w:hAnsi="Arial" w:cs="Arial"/>
        </w:rPr>
      </w:pPr>
      <w:r w:rsidRPr="00AC75DE">
        <w:rPr>
          <w:rFonts w:ascii="Arial" w:hAnsi="Arial" w:cs="Arial"/>
        </w:rPr>
        <w:t xml:space="preserve">La entidad prestadora de servicios de capacitación, será responsable de la logística (transporte, traslados, alimentación y alojamiento) para el desarrollo de la capacitación presencial, asegurando la participación de los docentes del programa de estudios de los IESTP beneficiarios. </w:t>
      </w:r>
      <w:r w:rsidRPr="002D7DFA">
        <w:rPr>
          <w:rFonts w:ascii="Arial" w:hAnsi="Arial" w:cs="Arial"/>
        </w:rPr>
        <w:t>Esto involucra:</w:t>
      </w:r>
    </w:p>
    <w:p w14:paraId="103B9A2D" w14:textId="77777777" w:rsidR="00526925" w:rsidRPr="002D7DFA" w:rsidRDefault="00526925" w:rsidP="002B6F9F">
      <w:pPr>
        <w:numPr>
          <w:ilvl w:val="0"/>
          <w:numId w:val="3"/>
        </w:numPr>
        <w:pBdr>
          <w:top w:val="nil"/>
          <w:left w:val="nil"/>
          <w:bottom w:val="nil"/>
          <w:right w:val="nil"/>
          <w:between w:val="nil"/>
        </w:pBdr>
        <w:spacing w:before="60" w:after="60" w:line="276" w:lineRule="auto"/>
        <w:ind w:left="1560" w:hanging="426"/>
        <w:jc w:val="both"/>
        <w:rPr>
          <w:rFonts w:ascii="Arial" w:hAnsi="Arial" w:cs="Arial"/>
        </w:rPr>
      </w:pPr>
      <w:r w:rsidRPr="002D7DFA">
        <w:rPr>
          <w:rFonts w:ascii="Arial" w:hAnsi="Arial" w:cs="Arial"/>
        </w:rPr>
        <w:t>Pasajes de ida y vuelta desde la ciudad de origen de los docentes hasta la ciudad de Lima (los pasajes podrán ser en avión o en bus, según el lugar de origen de los participantes y el medio de transporte disponible).</w:t>
      </w:r>
    </w:p>
    <w:p w14:paraId="59966878" w14:textId="77777777" w:rsidR="00526925" w:rsidRPr="002D7DFA" w:rsidRDefault="00526925" w:rsidP="002B6F9F">
      <w:pPr>
        <w:numPr>
          <w:ilvl w:val="0"/>
          <w:numId w:val="3"/>
        </w:numPr>
        <w:pBdr>
          <w:top w:val="nil"/>
          <w:left w:val="nil"/>
          <w:bottom w:val="nil"/>
          <w:right w:val="nil"/>
          <w:between w:val="nil"/>
        </w:pBdr>
        <w:spacing w:before="60" w:after="60" w:line="276" w:lineRule="auto"/>
        <w:ind w:left="1560" w:hanging="426"/>
        <w:jc w:val="both"/>
        <w:rPr>
          <w:rFonts w:ascii="Arial" w:hAnsi="Arial" w:cs="Arial"/>
        </w:rPr>
      </w:pPr>
      <w:r w:rsidRPr="002D7DFA">
        <w:rPr>
          <w:rFonts w:ascii="Arial" w:hAnsi="Arial" w:cs="Arial"/>
        </w:rPr>
        <w:t>Traslados internos en la ciudad de Lima (del aeropuerto al hotel donde se hospedarán los participantes y viceversa, traslado al lugar donde se desarrollará la capacitación práctica), garantizando la seguridad del participante.</w:t>
      </w:r>
    </w:p>
    <w:p w14:paraId="7A329F4E" w14:textId="77777777" w:rsidR="00526925" w:rsidRPr="002D7DFA" w:rsidRDefault="00526925" w:rsidP="002B6F9F">
      <w:pPr>
        <w:numPr>
          <w:ilvl w:val="0"/>
          <w:numId w:val="3"/>
        </w:numPr>
        <w:pBdr>
          <w:top w:val="nil"/>
          <w:left w:val="nil"/>
          <w:bottom w:val="nil"/>
          <w:right w:val="nil"/>
          <w:between w:val="nil"/>
        </w:pBdr>
        <w:spacing w:before="60" w:after="60" w:line="276" w:lineRule="auto"/>
        <w:ind w:left="1560" w:hanging="426"/>
        <w:jc w:val="both"/>
        <w:rPr>
          <w:rFonts w:ascii="Arial" w:hAnsi="Arial" w:cs="Arial"/>
        </w:rPr>
      </w:pPr>
      <w:r w:rsidRPr="002D7DFA">
        <w:rPr>
          <w:rFonts w:ascii="Arial" w:hAnsi="Arial" w:cs="Arial"/>
        </w:rPr>
        <w:t>Servicios de alimentación: desayuno, almuerzo, cena y coffe break (a media mañana), durante los días de capacitación.</w:t>
      </w:r>
    </w:p>
    <w:p w14:paraId="031659C4" w14:textId="77777777" w:rsidR="00526925" w:rsidRPr="002D7DFA" w:rsidRDefault="00526925" w:rsidP="002B6F9F">
      <w:pPr>
        <w:numPr>
          <w:ilvl w:val="0"/>
          <w:numId w:val="3"/>
        </w:numPr>
        <w:pBdr>
          <w:top w:val="nil"/>
          <w:left w:val="nil"/>
          <w:bottom w:val="nil"/>
          <w:right w:val="nil"/>
          <w:between w:val="nil"/>
        </w:pBdr>
        <w:spacing w:before="60" w:after="60" w:line="276" w:lineRule="auto"/>
        <w:ind w:left="1560" w:hanging="426"/>
        <w:jc w:val="both"/>
        <w:rPr>
          <w:rFonts w:ascii="Arial" w:hAnsi="Arial" w:cs="Arial"/>
        </w:rPr>
      </w:pPr>
      <w:r w:rsidRPr="002D7DFA">
        <w:rPr>
          <w:rFonts w:ascii="Arial" w:hAnsi="Arial" w:cs="Arial"/>
        </w:rPr>
        <w:t>Servicios de alojamiento de los participantes, estos servicios deberán ser de 3 estrellas, en habitaciones individuales con condiciones adecuadas de higiene y seguridad y que se ubique de preferencia cerca de la entidad capacitadora.</w:t>
      </w:r>
    </w:p>
    <w:p w14:paraId="0B7E735F" w14:textId="77777777" w:rsidR="00526925" w:rsidRPr="00AC75DE" w:rsidRDefault="00526925" w:rsidP="002B6F9F">
      <w:pPr>
        <w:pStyle w:val="Prrafodelista"/>
        <w:numPr>
          <w:ilvl w:val="2"/>
          <w:numId w:val="4"/>
        </w:numPr>
        <w:pBdr>
          <w:top w:val="nil"/>
          <w:left w:val="nil"/>
          <w:bottom w:val="nil"/>
          <w:right w:val="nil"/>
          <w:between w:val="nil"/>
        </w:pBdr>
        <w:spacing w:before="60" w:after="60" w:line="276" w:lineRule="auto"/>
        <w:ind w:left="993" w:hanging="709"/>
        <w:jc w:val="both"/>
        <w:rPr>
          <w:rFonts w:ascii="Arial" w:hAnsi="Arial" w:cs="Arial"/>
        </w:rPr>
      </w:pPr>
      <w:r w:rsidRPr="00AC75DE">
        <w:rPr>
          <w:rFonts w:ascii="Arial" w:hAnsi="Arial" w:cs="Arial"/>
        </w:rPr>
        <w:t xml:space="preserve">Asistirán a la fase presencial solo los participantes que al término de la fase virtual se encuentren con posibilidades de culminar satisfactoriamente el </w:t>
      </w:r>
      <w:r w:rsidRPr="00AC75DE">
        <w:rPr>
          <w:rFonts w:ascii="Arial" w:hAnsi="Arial" w:cs="Arial"/>
        </w:rPr>
        <w:lastRenderedPageBreak/>
        <w:t>programa (presentan asistencia y cumplimiento de los trabajos programados en la fase virtual)</w:t>
      </w:r>
    </w:p>
    <w:p w14:paraId="0D1CBBB7" w14:textId="77777777" w:rsidR="00526925" w:rsidRPr="00465D1D" w:rsidRDefault="00526925" w:rsidP="00526925">
      <w:pPr>
        <w:pBdr>
          <w:top w:val="nil"/>
          <w:left w:val="nil"/>
          <w:bottom w:val="nil"/>
          <w:right w:val="nil"/>
          <w:between w:val="nil"/>
        </w:pBdr>
        <w:spacing w:before="60" w:after="60" w:line="276" w:lineRule="auto"/>
        <w:jc w:val="both"/>
        <w:rPr>
          <w:rFonts w:ascii="Arial" w:hAnsi="Arial" w:cs="Arial"/>
        </w:rPr>
      </w:pPr>
    </w:p>
    <w:p w14:paraId="225A086E" w14:textId="77777777" w:rsidR="00526925" w:rsidRPr="00465D1D" w:rsidRDefault="00526925" w:rsidP="00526925">
      <w:pPr>
        <w:pBdr>
          <w:top w:val="nil"/>
          <w:left w:val="nil"/>
          <w:bottom w:val="nil"/>
          <w:right w:val="nil"/>
          <w:between w:val="nil"/>
        </w:pBdr>
        <w:spacing w:after="0"/>
        <w:ind w:left="284"/>
        <w:jc w:val="both"/>
        <w:rPr>
          <w:rFonts w:ascii="Arial" w:hAnsi="Arial" w:cs="Arial"/>
          <w:b/>
        </w:rPr>
      </w:pPr>
      <w:r w:rsidRPr="00465D1D">
        <w:rPr>
          <w:rFonts w:ascii="Arial" w:hAnsi="Arial" w:cs="Arial"/>
          <w:b/>
        </w:rPr>
        <w:t>4.2</w:t>
      </w:r>
      <w:r w:rsidRPr="00465D1D">
        <w:rPr>
          <w:rFonts w:ascii="Arial" w:hAnsi="Arial" w:cs="Arial"/>
          <w:b/>
        </w:rPr>
        <w:tab/>
        <w:t>Resultados de aprendizaje</w:t>
      </w:r>
    </w:p>
    <w:p w14:paraId="73022DF1" w14:textId="77777777" w:rsidR="00526925" w:rsidRPr="00465D1D" w:rsidRDefault="00526925" w:rsidP="00526925">
      <w:pPr>
        <w:pBdr>
          <w:top w:val="nil"/>
          <w:left w:val="nil"/>
          <w:bottom w:val="nil"/>
          <w:right w:val="nil"/>
          <w:between w:val="nil"/>
        </w:pBdr>
        <w:spacing w:after="0"/>
        <w:ind w:left="284"/>
        <w:jc w:val="both"/>
        <w:rPr>
          <w:rFonts w:ascii="Arial" w:hAnsi="Arial" w:cs="Arial"/>
          <w:b/>
        </w:rPr>
      </w:pPr>
    </w:p>
    <w:p w14:paraId="35A96286" w14:textId="77777777" w:rsidR="00526925" w:rsidRPr="00465D1D" w:rsidRDefault="00526925" w:rsidP="00526925">
      <w:pPr>
        <w:tabs>
          <w:tab w:val="left" w:pos="567"/>
        </w:tabs>
        <w:ind w:left="284"/>
        <w:jc w:val="both"/>
        <w:rPr>
          <w:rFonts w:ascii="Arial" w:hAnsi="Arial" w:cs="Arial"/>
        </w:rPr>
      </w:pPr>
      <w:r w:rsidRPr="00465D1D">
        <w:rPr>
          <w:rFonts w:ascii="Arial" w:hAnsi="Arial" w:cs="Arial"/>
        </w:rPr>
        <w:t xml:space="preserve">Los resultados de aprendizaje esperados para esta esta capacitación tecnológica son los siguientes: </w:t>
      </w:r>
    </w:p>
    <w:tbl>
      <w:tblPr>
        <w:tblW w:w="9782" w:type="dxa"/>
        <w:tblInd w:w="-449" w:type="dxa"/>
        <w:tblCellMar>
          <w:left w:w="0" w:type="dxa"/>
          <w:right w:w="0" w:type="dxa"/>
        </w:tblCellMar>
        <w:tblLook w:val="04A0" w:firstRow="1" w:lastRow="0" w:firstColumn="1" w:lastColumn="0" w:noHBand="0" w:noVBand="1"/>
      </w:tblPr>
      <w:tblGrid>
        <w:gridCol w:w="1716"/>
        <w:gridCol w:w="2185"/>
        <w:gridCol w:w="2643"/>
        <w:gridCol w:w="3238"/>
      </w:tblGrid>
      <w:tr w:rsidR="00526925" w:rsidRPr="00465D1D" w14:paraId="6168E84F" w14:textId="77777777" w:rsidTr="0054087F">
        <w:trPr>
          <w:trHeight w:val="438"/>
        </w:trPr>
        <w:tc>
          <w:tcPr>
            <w:tcW w:w="1569" w:type="dxa"/>
            <w:tcBorders>
              <w:top w:val="single" w:sz="18" w:space="0" w:color="E7E6E6"/>
              <w:left w:val="single" w:sz="18" w:space="0" w:color="E7E6E6"/>
              <w:bottom w:val="single" w:sz="12" w:space="0" w:color="AEABAB"/>
              <w:right w:val="single" w:sz="18" w:space="0" w:color="E7E6E6"/>
            </w:tcBorders>
            <w:shd w:val="clear" w:color="auto" w:fill="D9D9D9" w:themeFill="background1" w:themeFillShade="D9"/>
            <w:tcMar>
              <w:top w:w="0" w:type="dxa"/>
              <w:left w:w="45" w:type="dxa"/>
              <w:bottom w:w="0" w:type="dxa"/>
              <w:right w:w="45" w:type="dxa"/>
            </w:tcMar>
            <w:vAlign w:val="center"/>
            <w:hideMark/>
          </w:tcPr>
          <w:p w14:paraId="3E357EC7" w14:textId="77777777" w:rsidR="00526925" w:rsidRPr="00465D1D" w:rsidRDefault="00526925" w:rsidP="0054087F">
            <w:pPr>
              <w:spacing w:after="0"/>
              <w:jc w:val="center"/>
              <w:rPr>
                <w:rFonts w:ascii="Arial" w:hAnsi="Arial" w:cs="Arial"/>
                <w:b/>
                <w:bCs/>
              </w:rPr>
            </w:pPr>
            <w:r w:rsidRPr="00465D1D">
              <w:rPr>
                <w:rFonts w:ascii="Arial" w:hAnsi="Arial" w:cs="Arial"/>
                <w:b/>
                <w:bCs/>
              </w:rPr>
              <w:t>COMPETENCIA</w:t>
            </w:r>
          </w:p>
        </w:tc>
        <w:tc>
          <w:tcPr>
            <w:tcW w:w="2241" w:type="dxa"/>
            <w:tcBorders>
              <w:top w:val="single" w:sz="18" w:space="0" w:color="E7E6E6"/>
              <w:left w:val="single" w:sz="6" w:space="0" w:color="CCCCCC"/>
              <w:bottom w:val="single" w:sz="12" w:space="0" w:color="AEABAB"/>
              <w:right w:val="single" w:sz="18" w:space="0" w:color="E7E6E6"/>
            </w:tcBorders>
            <w:shd w:val="clear" w:color="auto" w:fill="D9D9D9" w:themeFill="background1" w:themeFillShade="D9"/>
            <w:tcMar>
              <w:top w:w="0" w:type="dxa"/>
              <w:left w:w="45" w:type="dxa"/>
              <w:bottom w:w="0" w:type="dxa"/>
              <w:right w:w="45" w:type="dxa"/>
            </w:tcMar>
            <w:vAlign w:val="center"/>
            <w:hideMark/>
          </w:tcPr>
          <w:p w14:paraId="254D78CD" w14:textId="77777777" w:rsidR="00526925" w:rsidRPr="00465D1D" w:rsidRDefault="00526925" w:rsidP="0054087F">
            <w:pPr>
              <w:spacing w:after="0"/>
              <w:jc w:val="center"/>
              <w:rPr>
                <w:rFonts w:ascii="Arial" w:hAnsi="Arial" w:cs="Arial"/>
                <w:b/>
                <w:bCs/>
              </w:rPr>
            </w:pPr>
            <w:r w:rsidRPr="00465D1D">
              <w:rPr>
                <w:rFonts w:ascii="Arial" w:hAnsi="Arial" w:cs="Arial"/>
                <w:b/>
                <w:bCs/>
              </w:rPr>
              <w:t>DEFINICIÓN</w:t>
            </w:r>
          </w:p>
        </w:tc>
        <w:tc>
          <w:tcPr>
            <w:tcW w:w="2712" w:type="dxa"/>
            <w:tcBorders>
              <w:top w:val="single" w:sz="18" w:space="0" w:color="E7E6E6"/>
              <w:left w:val="single" w:sz="6" w:space="0" w:color="CCCCCC"/>
              <w:bottom w:val="single" w:sz="12" w:space="0" w:color="A5A5A5"/>
              <w:right w:val="single" w:sz="6" w:space="0" w:color="CCCCCC"/>
            </w:tcBorders>
            <w:shd w:val="clear" w:color="auto" w:fill="D9D9D9" w:themeFill="background1" w:themeFillShade="D9"/>
            <w:tcMar>
              <w:top w:w="0" w:type="dxa"/>
              <w:left w:w="45" w:type="dxa"/>
              <w:bottom w:w="0" w:type="dxa"/>
              <w:right w:w="45" w:type="dxa"/>
            </w:tcMar>
            <w:vAlign w:val="center"/>
            <w:hideMark/>
          </w:tcPr>
          <w:p w14:paraId="28202884" w14:textId="77777777" w:rsidR="00526925" w:rsidRPr="00465D1D" w:rsidRDefault="00526925" w:rsidP="0054087F">
            <w:pPr>
              <w:spacing w:after="0"/>
              <w:jc w:val="center"/>
              <w:rPr>
                <w:rFonts w:ascii="Arial" w:hAnsi="Arial" w:cs="Arial"/>
                <w:b/>
                <w:bCs/>
              </w:rPr>
            </w:pPr>
            <w:r w:rsidRPr="00465D1D">
              <w:rPr>
                <w:rFonts w:ascii="Arial" w:hAnsi="Arial" w:cs="Arial"/>
                <w:b/>
                <w:bCs/>
              </w:rPr>
              <w:t>DESEMPEÑOS</w:t>
            </w:r>
          </w:p>
        </w:tc>
        <w:tc>
          <w:tcPr>
            <w:tcW w:w="3260" w:type="dxa"/>
            <w:tcBorders>
              <w:top w:val="single" w:sz="18" w:space="0" w:color="E7E6E6"/>
              <w:left w:val="single" w:sz="6" w:space="0" w:color="CCCCCC"/>
              <w:bottom w:val="single" w:sz="12" w:space="0" w:color="A5A5A5"/>
              <w:right w:val="single" w:sz="6" w:space="0" w:color="CCCCCC"/>
            </w:tcBorders>
            <w:shd w:val="clear" w:color="auto" w:fill="D9D9D9" w:themeFill="background1" w:themeFillShade="D9"/>
            <w:vAlign w:val="center"/>
          </w:tcPr>
          <w:p w14:paraId="74BF13D6" w14:textId="77777777" w:rsidR="00526925" w:rsidRPr="00465D1D" w:rsidRDefault="00526925" w:rsidP="0054087F">
            <w:pPr>
              <w:spacing w:after="0"/>
              <w:jc w:val="center"/>
              <w:rPr>
                <w:rFonts w:ascii="Arial" w:hAnsi="Arial" w:cs="Arial"/>
                <w:b/>
                <w:bCs/>
              </w:rPr>
            </w:pPr>
            <w:r w:rsidRPr="00465D1D">
              <w:rPr>
                <w:rFonts w:ascii="Arial" w:hAnsi="Arial" w:cs="Arial"/>
                <w:b/>
                <w:bCs/>
              </w:rPr>
              <w:t>RESULTADOS DE APRENDIZAJE</w:t>
            </w:r>
          </w:p>
        </w:tc>
      </w:tr>
      <w:tr w:rsidR="00526925" w:rsidRPr="00465D1D" w14:paraId="36045451" w14:textId="77777777" w:rsidTr="0054087F">
        <w:trPr>
          <w:trHeight w:val="255"/>
        </w:trPr>
        <w:tc>
          <w:tcPr>
            <w:tcW w:w="1569" w:type="dxa"/>
            <w:vMerge w:val="restart"/>
            <w:tcBorders>
              <w:top w:val="single" w:sz="6" w:space="0" w:color="CCCCCC"/>
              <w:left w:val="single" w:sz="12" w:space="0" w:color="AEABAB"/>
              <w:right w:val="single" w:sz="12" w:space="0" w:color="AEABAB"/>
            </w:tcBorders>
            <w:shd w:val="clear" w:color="auto" w:fill="auto"/>
            <w:tcMar>
              <w:top w:w="0" w:type="dxa"/>
              <w:left w:w="45" w:type="dxa"/>
              <w:bottom w:w="0" w:type="dxa"/>
              <w:right w:w="45" w:type="dxa"/>
            </w:tcMar>
            <w:vAlign w:val="center"/>
            <w:hideMark/>
          </w:tcPr>
          <w:p w14:paraId="10A50A60" w14:textId="77777777" w:rsidR="00526925" w:rsidRPr="00465D1D" w:rsidRDefault="00526925" w:rsidP="0054087F">
            <w:pPr>
              <w:spacing w:after="0"/>
              <w:rPr>
                <w:rFonts w:ascii="Arial" w:eastAsia="Times New Roman" w:hAnsi="Arial" w:cs="Arial"/>
                <w:b/>
                <w:bCs/>
                <w:lang w:eastAsia="es-PE"/>
              </w:rPr>
            </w:pPr>
            <w:r w:rsidRPr="00465D1D">
              <w:rPr>
                <w:rFonts w:ascii="Arial" w:eastAsia="Times New Roman" w:hAnsi="Arial" w:cs="Arial"/>
                <w:b/>
                <w:bCs/>
                <w:lang w:eastAsia="es-PE"/>
              </w:rPr>
              <w:t>C3. Especialidad y herramientas tecnológicas</w:t>
            </w:r>
          </w:p>
        </w:tc>
        <w:tc>
          <w:tcPr>
            <w:tcW w:w="2241" w:type="dxa"/>
            <w:vMerge w:val="restart"/>
            <w:tcBorders>
              <w:top w:val="single" w:sz="6" w:space="0" w:color="CCCCCC"/>
              <w:left w:val="single" w:sz="6" w:space="0" w:color="CCCCCC"/>
              <w:right w:val="single" w:sz="12" w:space="0" w:color="AEABAB"/>
            </w:tcBorders>
            <w:shd w:val="clear" w:color="auto" w:fill="auto"/>
            <w:tcMar>
              <w:top w:w="0" w:type="dxa"/>
              <w:left w:w="45" w:type="dxa"/>
              <w:bottom w:w="0" w:type="dxa"/>
              <w:right w:w="45" w:type="dxa"/>
            </w:tcMar>
            <w:vAlign w:val="center"/>
            <w:hideMark/>
          </w:tcPr>
          <w:p w14:paraId="268BB907" w14:textId="77777777" w:rsidR="00526925" w:rsidRPr="00465D1D" w:rsidRDefault="00526925" w:rsidP="0054087F">
            <w:pPr>
              <w:spacing w:after="0"/>
              <w:jc w:val="both"/>
              <w:rPr>
                <w:rFonts w:ascii="Arial" w:eastAsia="Times New Roman" w:hAnsi="Arial" w:cs="Arial"/>
                <w:lang w:eastAsia="es-PE"/>
              </w:rPr>
            </w:pPr>
            <w:r w:rsidRPr="00465D1D">
              <w:rPr>
                <w:rFonts w:ascii="Arial" w:eastAsia="Times New Roman" w:hAnsi="Arial" w:cs="Arial"/>
                <w:lang w:eastAsia="es-PE"/>
              </w:rPr>
              <w:t>Muestra manejo actualizado de en la especialidad de Construcción Civil en los temas tratados, haciendo uso de las herramientas y recursos tecnológicos asociados a la unidad didáctica, de acuerdo al nivel formativo de la educación superior tecnológica.</w:t>
            </w:r>
          </w:p>
        </w:tc>
        <w:tc>
          <w:tcPr>
            <w:tcW w:w="2712" w:type="dxa"/>
            <w:tcBorders>
              <w:top w:val="single" w:sz="6" w:space="0" w:color="CCCCCC"/>
              <w:left w:val="single" w:sz="6" w:space="0" w:color="CCCCCC"/>
              <w:bottom w:val="single" w:sz="12" w:space="0" w:color="A5A5A5"/>
              <w:right w:val="single" w:sz="12" w:space="0" w:color="A5A5A5"/>
            </w:tcBorders>
            <w:shd w:val="clear" w:color="auto" w:fill="auto"/>
            <w:tcMar>
              <w:top w:w="0" w:type="dxa"/>
              <w:left w:w="45" w:type="dxa"/>
              <w:bottom w:w="0" w:type="dxa"/>
              <w:right w:w="45" w:type="dxa"/>
            </w:tcMar>
            <w:vAlign w:val="center"/>
            <w:hideMark/>
          </w:tcPr>
          <w:p w14:paraId="59460534" w14:textId="77777777" w:rsidR="00526925" w:rsidRPr="00465D1D" w:rsidRDefault="00526925" w:rsidP="0054087F">
            <w:pPr>
              <w:spacing w:after="0"/>
              <w:jc w:val="both"/>
              <w:rPr>
                <w:rFonts w:ascii="Arial" w:eastAsia="Times New Roman" w:hAnsi="Arial" w:cs="Arial"/>
                <w:lang w:eastAsia="es-PE"/>
              </w:rPr>
            </w:pPr>
            <w:r w:rsidRPr="00465D1D">
              <w:rPr>
                <w:rFonts w:ascii="Arial" w:eastAsia="Times New Roman" w:hAnsi="Arial" w:cs="Arial"/>
                <w:lang w:eastAsia="es-PE"/>
              </w:rPr>
              <w:t>D9.1 Demuestra dominio teórico y práctico de la especialidad de Construcción Civil en los temas abordados, así como de los protocolos de salud y seguridad laboral relacionados a la unidad didáctica que enseña.</w:t>
            </w:r>
          </w:p>
          <w:p w14:paraId="6E42768D" w14:textId="77777777" w:rsidR="00526925" w:rsidRPr="00465D1D" w:rsidRDefault="00526925" w:rsidP="0054087F">
            <w:pPr>
              <w:spacing w:after="0"/>
              <w:jc w:val="both"/>
              <w:rPr>
                <w:rFonts w:ascii="Arial" w:eastAsia="Times New Roman" w:hAnsi="Arial" w:cs="Arial"/>
                <w:lang w:eastAsia="es-PE"/>
              </w:rPr>
            </w:pPr>
          </w:p>
          <w:p w14:paraId="06CAF730" w14:textId="77777777" w:rsidR="00526925" w:rsidRPr="00465D1D" w:rsidRDefault="00526925" w:rsidP="0054087F">
            <w:pPr>
              <w:spacing w:after="0"/>
              <w:jc w:val="both"/>
              <w:rPr>
                <w:rFonts w:ascii="Arial" w:eastAsia="Times New Roman" w:hAnsi="Arial" w:cs="Arial"/>
                <w:lang w:eastAsia="es-PE"/>
              </w:rPr>
            </w:pPr>
          </w:p>
        </w:tc>
        <w:tc>
          <w:tcPr>
            <w:tcW w:w="3260" w:type="dxa"/>
            <w:vMerge w:val="restart"/>
            <w:tcBorders>
              <w:top w:val="single" w:sz="6" w:space="0" w:color="CCCCCC"/>
              <w:left w:val="single" w:sz="6" w:space="0" w:color="CCCCCC"/>
              <w:right w:val="single" w:sz="12" w:space="0" w:color="A5A5A5"/>
            </w:tcBorders>
          </w:tcPr>
          <w:p w14:paraId="33799892" w14:textId="77777777" w:rsidR="00526925" w:rsidRPr="006742E1" w:rsidRDefault="00526925" w:rsidP="002B6F9F">
            <w:pPr>
              <w:pStyle w:val="Prrafodelista"/>
              <w:numPr>
                <w:ilvl w:val="0"/>
                <w:numId w:val="2"/>
              </w:numPr>
              <w:ind w:left="369" w:hanging="283"/>
              <w:jc w:val="both"/>
              <w:rPr>
                <w:rFonts w:ascii="Arial" w:hAnsi="Arial" w:cs="Arial"/>
              </w:rPr>
            </w:pPr>
            <w:r w:rsidRPr="00465D1D">
              <w:rPr>
                <w:rFonts w:ascii="Arial" w:hAnsi="Arial" w:cs="Arial"/>
              </w:rPr>
              <w:t xml:space="preserve">Demuestra comprensión de los fundamentos de las metodologías Building Information Modeling (BIM), considerando sus aplicaciones actuales y proyecciones a futuro, en consistencia con las normas técnicas </w:t>
            </w:r>
            <w:r w:rsidRPr="006742E1">
              <w:rPr>
                <w:rFonts w:ascii="Arial" w:hAnsi="Arial" w:cs="Arial"/>
              </w:rPr>
              <w:t>vigentes.</w:t>
            </w:r>
          </w:p>
          <w:p w14:paraId="5ADEF25A" w14:textId="77777777" w:rsidR="00526925" w:rsidRPr="00465D1D" w:rsidRDefault="00526925" w:rsidP="002B6F9F">
            <w:pPr>
              <w:pStyle w:val="Prrafodelista"/>
              <w:numPr>
                <w:ilvl w:val="0"/>
                <w:numId w:val="2"/>
              </w:numPr>
              <w:ind w:left="369" w:hanging="283"/>
              <w:jc w:val="both"/>
              <w:rPr>
                <w:rFonts w:ascii="Arial" w:eastAsia="Times New Roman" w:hAnsi="Arial" w:cs="Arial"/>
                <w:lang w:eastAsia="es-PE"/>
              </w:rPr>
            </w:pPr>
            <w:r w:rsidRPr="006742E1">
              <w:rPr>
                <w:rFonts w:ascii="Arial" w:hAnsi="Arial" w:cs="Arial"/>
              </w:rPr>
              <w:t xml:space="preserve">Elabora un proyecto o trabajo de investigación/colaborativo de aplicación de los temas desarrollados en la capacitación con posibilidad de implementación con los estudiantes en </w:t>
            </w:r>
            <w:r w:rsidRPr="00465D1D">
              <w:rPr>
                <w:rFonts w:ascii="Arial" w:hAnsi="Arial" w:cs="Arial"/>
              </w:rPr>
              <w:t xml:space="preserve">su IEST. </w:t>
            </w:r>
          </w:p>
        </w:tc>
      </w:tr>
      <w:tr w:rsidR="00526925" w:rsidRPr="00465D1D" w14:paraId="4E434F23" w14:textId="77777777" w:rsidTr="0054087F">
        <w:trPr>
          <w:trHeight w:val="255"/>
        </w:trPr>
        <w:tc>
          <w:tcPr>
            <w:tcW w:w="1569" w:type="dxa"/>
            <w:vMerge/>
            <w:tcBorders>
              <w:left w:val="single" w:sz="12" w:space="0" w:color="AEABAB"/>
              <w:bottom w:val="single" w:sz="12" w:space="0" w:color="AEABAB"/>
              <w:right w:val="single" w:sz="12" w:space="0" w:color="AEABAB"/>
            </w:tcBorders>
            <w:shd w:val="clear" w:color="auto" w:fill="auto"/>
            <w:tcMar>
              <w:top w:w="0" w:type="dxa"/>
              <w:left w:w="45" w:type="dxa"/>
              <w:bottom w:w="0" w:type="dxa"/>
              <w:right w:w="45" w:type="dxa"/>
            </w:tcMar>
            <w:vAlign w:val="center"/>
            <w:hideMark/>
          </w:tcPr>
          <w:p w14:paraId="5F23774C" w14:textId="77777777" w:rsidR="00526925" w:rsidRPr="00465D1D" w:rsidRDefault="00526925" w:rsidP="0054087F">
            <w:pPr>
              <w:spacing w:after="0"/>
              <w:rPr>
                <w:rFonts w:ascii="Arial" w:eastAsia="Times New Roman" w:hAnsi="Arial" w:cs="Arial"/>
                <w:b/>
                <w:bCs/>
                <w:lang w:eastAsia="es-PE"/>
              </w:rPr>
            </w:pPr>
          </w:p>
        </w:tc>
        <w:tc>
          <w:tcPr>
            <w:tcW w:w="2241" w:type="dxa"/>
            <w:vMerge/>
            <w:tcBorders>
              <w:left w:val="single" w:sz="6" w:space="0" w:color="CCCCCC"/>
              <w:bottom w:val="single" w:sz="12" w:space="0" w:color="AEABAB"/>
              <w:right w:val="single" w:sz="12" w:space="0" w:color="AEABAB"/>
            </w:tcBorders>
            <w:shd w:val="clear" w:color="auto" w:fill="auto"/>
            <w:tcMar>
              <w:top w:w="0" w:type="dxa"/>
              <w:left w:w="45" w:type="dxa"/>
              <w:bottom w:w="0" w:type="dxa"/>
              <w:right w:w="45" w:type="dxa"/>
            </w:tcMar>
            <w:vAlign w:val="bottom"/>
            <w:hideMark/>
          </w:tcPr>
          <w:p w14:paraId="6EA49093" w14:textId="77777777" w:rsidR="00526925" w:rsidRPr="00465D1D" w:rsidRDefault="00526925" w:rsidP="0054087F">
            <w:pPr>
              <w:spacing w:after="0"/>
              <w:rPr>
                <w:rFonts w:ascii="Arial" w:eastAsia="Times New Roman" w:hAnsi="Arial" w:cs="Arial"/>
                <w:b/>
                <w:bCs/>
                <w:lang w:eastAsia="es-PE"/>
              </w:rPr>
            </w:pPr>
          </w:p>
        </w:tc>
        <w:tc>
          <w:tcPr>
            <w:tcW w:w="2712" w:type="dxa"/>
            <w:tcBorders>
              <w:top w:val="single" w:sz="6" w:space="0" w:color="CCCCCC"/>
              <w:left w:val="single" w:sz="6" w:space="0" w:color="CCCCCC"/>
              <w:bottom w:val="single" w:sz="12" w:space="0" w:color="A5A5A5"/>
              <w:right w:val="single" w:sz="12" w:space="0" w:color="A5A5A5"/>
            </w:tcBorders>
            <w:shd w:val="clear" w:color="auto" w:fill="auto"/>
            <w:tcMar>
              <w:top w:w="0" w:type="dxa"/>
              <w:left w:w="45" w:type="dxa"/>
              <w:bottom w:w="0" w:type="dxa"/>
              <w:right w:w="45" w:type="dxa"/>
            </w:tcMar>
            <w:vAlign w:val="center"/>
            <w:hideMark/>
          </w:tcPr>
          <w:p w14:paraId="3A4B3BCF" w14:textId="77777777" w:rsidR="00526925" w:rsidRPr="00465D1D" w:rsidRDefault="00526925" w:rsidP="0054087F">
            <w:pPr>
              <w:spacing w:after="0"/>
              <w:jc w:val="both"/>
              <w:rPr>
                <w:rFonts w:ascii="Arial" w:eastAsia="Times New Roman" w:hAnsi="Arial" w:cs="Arial"/>
                <w:lang w:eastAsia="es-PE"/>
              </w:rPr>
            </w:pPr>
            <w:r w:rsidRPr="00465D1D">
              <w:rPr>
                <w:rFonts w:ascii="Arial" w:eastAsia="Times New Roman" w:hAnsi="Arial" w:cs="Arial"/>
                <w:lang w:eastAsia="es-PE"/>
              </w:rPr>
              <w:t>D10.1 Utiliza las herramientas y recursos tecnológicos de la especialidad de Construcción Civil en los temas abordados, asociados a la unidad didáctica.</w:t>
            </w:r>
          </w:p>
        </w:tc>
        <w:tc>
          <w:tcPr>
            <w:tcW w:w="3260" w:type="dxa"/>
            <w:vMerge/>
            <w:tcBorders>
              <w:left w:val="single" w:sz="6" w:space="0" w:color="CCCCCC"/>
              <w:bottom w:val="single" w:sz="12" w:space="0" w:color="A5A5A5"/>
              <w:right w:val="single" w:sz="12" w:space="0" w:color="A5A5A5"/>
            </w:tcBorders>
          </w:tcPr>
          <w:p w14:paraId="734236F5" w14:textId="77777777" w:rsidR="00526925" w:rsidRPr="00465D1D" w:rsidRDefault="00526925" w:rsidP="0054087F">
            <w:pPr>
              <w:spacing w:after="0"/>
              <w:rPr>
                <w:rFonts w:ascii="Arial" w:eastAsia="Times New Roman" w:hAnsi="Arial" w:cs="Arial"/>
                <w:lang w:eastAsia="es-PE"/>
              </w:rPr>
            </w:pPr>
          </w:p>
        </w:tc>
      </w:tr>
    </w:tbl>
    <w:p w14:paraId="073FCE8E" w14:textId="2422D592" w:rsidR="00526925" w:rsidRPr="00465D1D" w:rsidRDefault="00526925" w:rsidP="00526925">
      <w:pPr>
        <w:pBdr>
          <w:top w:val="nil"/>
          <w:left w:val="nil"/>
          <w:bottom w:val="nil"/>
          <w:right w:val="nil"/>
          <w:between w:val="nil"/>
        </w:pBdr>
        <w:spacing w:after="0"/>
        <w:ind w:left="284"/>
        <w:jc w:val="both"/>
        <w:rPr>
          <w:rFonts w:ascii="Arial" w:hAnsi="Arial" w:cs="Arial"/>
          <w:b/>
        </w:rPr>
      </w:pPr>
    </w:p>
    <w:p w14:paraId="35E3D316" w14:textId="77777777" w:rsidR="00526925" w:rsidRPr="00465D1D" w:rsidRDefault="00526925" w:rsidP="00526925">
      <w:pPr>
        <w:pBdr>
          <w:top w:val="nil"/>
          <w:left w:val="nil"/>
          <w:bottom w:val="nil"/>
          <w:right w:val="nil"/>
          <w:between w:val="nil"/>
        </w:pBdr>
        <w:spacing w:after="0"/>
        <w:ind w:left="284"/>
        <w:jc w:val="both"/>
        <w:rPr>
          <w:rFonts w:ascii="Arial" w:hAnsi="Arial" w:cs="Arial"/>
          <w:b/>
        </w:rPr>
      </w:pPr>
    </w:p>
    <w:p w14:paraId="0025C0FF" w14:textId="77777777" w:rsidR="00526925" w:rsidRPr="00465D1D" w:rsidRDefault="00526925" w:rsidP="00526925">
      <w:pPr>
        <w:pBdr>
          <w:top w:val="nil"/>
          <w:left w:val="nil"/>
          <w:bottom w:val="nil"/>
          <w:right w:val="nil"/>
          <w:between w:val="nil"/>
        </w:pBdr>
        <w:spacing w:after="0"/>
        <w:ind w:left="284"/>
        <w:jc w:val="both"/>
        <w:rPr>
          <w:rFonts w:ascii="Arial" w:hAnsi="Arial" w:cs="Arial"/>
          <w:b/>
        </w:rPr>
      </w:pPr>
      <w:r w:rsidRPr="00465D1D">
        <w:rPr>
          <w:rFonts w:ascii="Arial" w:hAnsi="Arial" w:cs="Arial"/>
          <w:b/>
        </w:rPr>
        <w:t xml:space="preserve">4.3 </w:t>
      </w:r>
      <w:r w:rsidRPr="00465D1D">
        <w:rPr>
          <w:rFonts w:ascii="Arial" w:hAnsi="Arial" w:cs="Arial"/>
          <w:b/>
        </w:rPr>
        <w:tab/>
        <w:t>Temas a Des</w:t>
      </w:r>
      <w:sdt>
        <w:sdtPr>
          <w:rPr>
            <w:rFonts w:ascii="Arial" w:hAnsi="Arial" w:cs="Arial"/>
            <w:b/>
          </w:rPr>
          <w:tag w:val="goog_rdk_46"/>
          <w:id w:val="747695599"/>
        </w:sdtPr>
        <w:sdtEndPr/>
        <w:sdtContent/>
      </w:sdt>
      <w:r w:rsidRPr="00465D1D">
        <w:rPr>
          <w:rFonts w:ascii="Arial" w:hAnsi="Arial" w:cs="Arial"/>
          <w:b/>
        </w:rPr>
        <w:t>arrollar</w:t>
      </w:r>
    </w:p>
    <w:p w14:paraId="4369AD7C" w14:textId="6767F669" w:rsidR="00526925" w:rsidRPr="006742E1" w:rsidRDefault="00526925" w:rsidP="00526925">
      <w:pPr>
        <w:spacing w:line="276" w:lineRule="auto"/>
        <w:ind w:left="284"/>
        <w:jc w:val="both"/>
        <w:rPr>
          <w:rFonts w:ascii="Arial" w:hAnsi="Arial" w:cs="Arial"/>
        </w:rPr>
      </w:pPr>
      <w:r w:rsidRPr="006742E1">
        <w:rPr>
          <w:rFonts w:ascii="Arial" w:hAnsi="Arial" w:cs="Arial"/>
        </w:rPr>
        <w:t>La capacitación está dirigida a los docentes del Programa de Estudios de Construcción Civil, que cuentan con formación y experiencia en la especialidad. Los temas estarán referidos a las unidades de competencia del programa de estudios relacionadas con la metodología Building Information Modeling (BIM), sobre los cuales, la propuesta debe incorporar aspectos innovadores de actualidad tec</w:t>
      </w:r>
      <w:r>
        <w:rPr>
          <w:rFonts w:ascii="Arial" w:hAnsi="Arial" w:cs="Arial"/>
        </w:rPr>
        <w:t xml:space="preserve">nológica y la normativa vigente, </w:t>
      </w:r>
      <w:r w:rsidRPr="006742E1">
        <w:rPr>
          <w:rFonts w:ascii="Arial" w:hAnsi="Arial" w:cs="Arial"/>
        </w:rPr>
        <w:t xml:space="preserve">el desarrollo de la práctica presencial, </w:t>
      </w:r>
      <w:r>
        <w:rPr>
          <w:rFonts w:ascii="Arial" w:hAnsi="Arial" w:cs="Arial"/>
        </w:rPr>
        <w:t>e</w:t>
      </w:r>
      <w:r w:rsidRPr="006742E1">
        <w:rPr>
          <w:rFonts w:ascii="Arial" w:hAnsi="Arial" w:cs="Arial"/>
        </w:rPr>
        <w:t>l uso de equipos, softwares y simuladores, de corresponder.</w:t>
      </w:r>
    </w:p>
    <w:p w14:paraId="48314663" w14:textId="77777777" w:rsidR="00526925" w:rsidRPr="00465D1D" w:rsidRDefault="00526925" w:rsidP="00526925">
      <w:pPr>
        <w:spacing w:line="276" w:lineRule="auto"/>
        <w:ind w:left="284"/>
        <w:jc w:val="both"/>
        <w:rPr>
          <w:rFonts w:ascii="Arial" w:hAnsi="Arial" w:cs="Arial"/>
        </w:rPr>
      </w:pPr>
      <w:r>
        <w:rPr>
          <w:rFonts w:ascii="Arial" w:hAnsi="Arial" w:cs="Arial"/>
        </w:rPr>
        <w:t>Tabla 2 – propuesta de contenidos y costos por participante</w:t>
      </w:r>
    </w:p>
    <w:tbl>
      <w:tblPr>
        <w:tblStyle w:val="Tablaconcuadrcula"/>
        <w:tblW w:w="9084" w:type="dxa"/>
        <w:tblInd w:w="-289" w:type="dxa"/>
        <w:tblLayout w:type="fixed"/>
        <w:tblLook w:val="04A0" w:firstRow="1" w:lastRow="0" w:firstColumn="1" w:lastColumn="0" w:noHBand="0" w:noVBand="1"/>
      </w:tblPr>
      <w:tblGrid>
        <w:gridCol w:w="1751"/>
        <w:gridCol w:w="1227"/>
        <w:gridCol w:w="992"/>
        <w:gridCol w:w="1276"/>
        <w:gridCol w:w="1134"/>
        <w:gridCol w:w="1352"/>
        <w:gridCol w:w="1352"/>
      </w:tblGrid>
      <w:tr w:rsidR="00526925" w:rsidRPr="00465D1D" w14:paraId="271D12B1" w14:textId="77777777" w:rsidTr="0054087F">
        <w:trPr>
          <w:trHeight w:val="493"/>
        </w:trPr>
        <w:tc>
          <w:tcPr>
            <w:tcW w:w="1751" w:type="dxa"/>
            <w:vMerge w:val="restart"/>
            <w:shd w:val="clear" w:color="auto" w:fill="D9D9D9" w:themeFill="background1" w:themeFillShade="D9"/>
          </w:tcPr>
          <w:p w14:paraId="2566321D" w14:textId="77777777" w:rsidR="00526925" w:rsidRPr="006742E1" w:rsidRDefault="00526925" w:rsidP="0054087F">
            <w:pPr>
              <w:tabs>
                <w:tab w:val="left" w:pos="567"/>
              </w:tabs>
              <w:jc w:val="center"/>
              <w:rPr>
                <w:rFonts w:ascii="Arial" w:hAnsi="Arial" w:cs="Arial"/>
                <w:b/>
                <w:bCs/>
                <w:sz w:val="18"/>
                <w:szCs w:val="18"/>
              </w:rPr>
            </w:pPr>
            <w:r w:rsidRPr="006742E1">
              <w:rPr>
                <w:rFonts w:ascii="Arial" w:hAnsi="Arial" w:cs="Arial"/>
                <w:b/>
                <w:bCs/>
                <w:sz w:val="18"/>
                <w:szCs w:val="18"/>
              </w:rPr>
              <w:t>Módulos</w:t>
            </w:r>
          </w:p>
          <w:p w14:paraId="5C9D3676" w14:textId="77777777" w:rsidR="00526925" w:rsidRPr="006742E1" w:rsidRDefault="00526925" w:rsidP="0054087F">
            <w:pPr>
              <w:tabs>
                <w:tab w:val="left" w:pos="567"/>
              </w:tabs>
              <w:jc w:val="center"/>
              <w:rPr>
                <w:rFonts w:ascii="Arial" w:hAnsi="Arial" w:cs="Arial"/>
                <w:sz w:val="18"/>
                <w:szCs w:val="18"/>
              </w:rPr>
            </w:pPr>
            <w:r w:rsidRPr="006742E1">
              <w:rPr>
                <w:rFonts w:ascii="Arial" w:hAnsi="Arial" w:cs="Arial"/>
                <w:sz w:val="18"/>
                <w:szCs w:val="18"/>
              </w:rPr>
              <w:t>(contenido/temas asociada a la unidad de competencia del programa de estudios)</w:t>
            </w:r>
          </w:p>
        </w:tc>
        <w:tc>
          <w:tcPr>
            <w:tcW w:w="2219" w:type="dxa"/>
            <w:gridSpan w:val="2"/>
            <w:tcBorders>
              <w:bottom w:val="single" w:sz="4" w:space="0" w:color="auto"/>
            </w:tcBorders>
            <w:shd w:val="clear" w:color="auto" w:fill="D9D9D9" w:themeFill="background1" w:themeFillShade="D9"/>
          </w:tcPr>
          <w:p w14:paraId="163F21FD" w14:textId="77777777" w:rsidR="00526925" w:rsidRPr="006742E1" w:rsidRDefault="00526925" w:rsidP="0054087F">
            <w:pPr>
              <w:tabs>
                <w:tab w:val="left" w:pos="567"/>
              </w:tabs>
              <w:jc w:val="center"/>
              <w:rPr>
                <w:rFonts w:ascii="Arial" w:hAnsi="Arial" w:cs="Arial"/>
                <w:b/>
                <w:bCs/>
                <w:sz w:val="18"/>
                <w:szCs w:val="18"/>
              </w:rPr>
            </w:pPr>
            <w:r w:rsidRPr="006742E1">
              <w:rPr>
                <w:rFonts w:ascii="Arial" w:hAnsi="Arial" w:cs="Arial"/>
                <w:b/>
                <w:bCs/>
                <w:sz w:val="18"/>
                <w:szCs w:val="18"/>
              </w:rPr>
              <w:t>Desarrollo Teórico</w:t>
            </w:r>
          </w:p>
          <w:p w14:paraId="0F07A794" w14:textId="77777777" w:rsidR="00526925" w:rsidRPr="006742E1" w:rsidRDefault="00526925" w:rsidP="0054087F">
            <w:pPr>
              <w:tabs>
                <w:tab w:val="left" w:pos="567"/>
              </w:tabs>
              <w:jc w:val="center"/>
              <w:rPr>
                <w:rFonts w:ascii="Arial" w:hAnsi="Arial" w:cs="Arial"/>
                <w:b/>
                <w:bCs/>
                <w:sz w:val="18"/>
                <w:szCs w:val="18"/>
              </w:rPr>
            </w:pPr>
            <w:r w:rsidRPr="006742E1">
              <w:rPr>
                <w:rFonts w:ascii="Arial" w:hAnsi="Arial" w:cs="Arial"/>
                <w:b/>
                <w:bCs/>
                <w:sz w:val="18"/>
                <w:szCs w:val="18"/>
              </w:rPr>
              <w:t>(modalidad virtual)</w:t>
            </w:r>
          </w:p>
        </w:tc>
        <w:tc>
          <w:tcPr>
            <w:tcW w:w="2410" w:type="dxa"/>
            <w:gridSpan w:val="2"/>
            <w:tcBorders>
              <w:bottom w:val="single" w:sz="4" w:space="0" w:color="auto"/>
            </w:tcBorders>
            <w:shd w:val="clear" w:color="auto" w:fill="D9D9D9" w:themeFill="background1" w:themeFillShade="D9"/>
          </w:tcPr>
          <w:p w14:paraId="33B482E0" w14:textId="77777777" w:rsidR="00526925" w:rsidRPr="006742E1" w:rsidRDefault="00526925" w:rsidP="0054087F">
            <w:pPr>
              <w:tabs>
                <w:tab w:val="left" w:pos="567"/>
              </w:tabs>
              <w:jc w:val="center"/>
              <w:rPr>
                <w:rFonts w:ascii="Arial" w:hAnsi="Arial" w:cs="Arial"/>
                <w:b/>
                <w:bCs/>
                <w:sz w:val="18"/>
                <w:szCs w:val="18"/>
              </w:rPr>
            </w:pPr>
            <w:r w:rsidRPr="006742E1">
              <w:rPr>
                <w:rFonts w:ascii="Arial" w:hAnsi="Arial" w:cs="Arial"/>
                <w:b/>
                <w:bCs/>
                <w:sz w:val="18"/>
                <w:szCs w:val="18"/>
              </w:rPr>
              <w:t>Desarrollo Práctico</w:t>
            </w:r>
          </w:p>
          <w:p w14:paraId="2F0DA85D" w14:textId="77777777" w:rsidR="00526925" w:rsidRPr="006742E1" w:rsidRDefault="00526925" w:rsidP="0054087F">
            <w:pPr>
              <w:tabs>
                <w:tab w:val="left" w:pos="567"/>
              </w:tabs>
              <w:jc w:val="center"/>
              <w:rPr>
                <w:rFonts w:ascii="Arial" w:hAnsi="Arial" w:cs="Arial"/>
                <w:b/>
                <w:bCs/>
                <w:sz w:val="18"/>
                <w:szCs w:val="18"/>
              </w:rPr>
            </w:pPr>
            <w:r w:rsidRPr="006742E1">
              <w:rPr>
                <w:rFonts w:ascii="Arial" w:hAnsi="Arial" w:cs="Arial"/>
                <w:b/>
                <w:bCs/>
                <w:sz w:val="18"/>
                <w:szCs w:val="18"/>
              </w:rPr>
              <w:t>(modalidad presencial)</w:t>
            </w:r>
          </w:p>
        </w:tc>
        <w:tc>
          <w:tcPr>
            <w:tcW w:w="1352" w:type="dxa"/>
            <w:vMerge w:val="restart"/>
            <w:shd w:val="clear" w:color="auto" w:fill="D9D9D9" w:themeFill="background1" w:themeFillShade="D9"/>
          </w:tcPr>
          <w:p w14:paraId="3A00BB39" w14:textId="77777777" w:rsidR="00526925" w:rsidRDefault="00526925" w:rsidP="0054087F">
            <w:pPr>
              <w:jc w:val="center"/>
              <w:rPr>
                <w:rFonts w:ascii="Arial" w:hAnsi="Arial" w:cs="Arial"/>
                <w:b/>
                <w:bCs/>
                <w:sz w:val="18"/>
                <w:szCs w:val="18"/>
              </w:rPr>
            </w:pPr>
          </w:p>
          <w:p w14:paraId="491B3F77" w14:textId="77777777" w:rsidR="00526925" w:rsidRPr="005C2681" w:rsidRDefault="00526925" w:rsidP="0054087F">
            <w:pPr>
              <w:jc w:val="center"/>
              <w:rPr>
                <w:rFonts w:ascii="Arial" w:hAnsi="Arial" w:cs="Arial"/>
                <w:b/>
                <w:bCs/>
                <w:sz w:val="18"/>
                <w:szCs w:val="18"/>
              </w:rPr>
            </w:pPr>
            <w:r w:rsidRPr="005C2681">
              <w:rPr>
                <w:rFonts w:ascii="Arial" w:hAnsi="Arial" w:cs="Arial"/>
                <w:b/>
                <w:bCs/>
                <w:sz w:val="18"/>
                <w:szCs w:val="18"/>
              </w:rPr>
              <w:t>Costo de la fase virtual</w:t>
            </w:r>
          </w:p>
          <w:p w14:paraId="355E9631" w14:textId="77777777" w:rsidR="00526925" w:rsidRPr="005C2681" w:rsidRDefault="00526925" w:rsidP="0054087F">
            <w:pPr>
              <w:jc w:val="center"/>
              <w:rPr>
                <w:rFonts w:ascii="Arial" w:hAnsi="Arial" w:cs="Arial"/>
                <w:b/>
                <w:bCs/>
                <w:sz w:val="18"/>
                <w:szCs w:val="18"/>
              </w:rPr>
            </w:pPr>
            <w:r w:rsidRPr="005C2681">
              <w:rPr>
                <w:rFonts w:ascii="Arial" w:hAnsi="Arial" w:cs="Arial"/>
                <w:sz w:val="18"/>
                <w:szCs w:val="18"/>
              </w:rPr>
              <w:t>(por participante)</w:t>
            </w:r>
          </w:p>
        </w:tc>
        <w:tc>
          <w:tcPr>
            <w:tcW w:w="1352" w:type="dxa"/>
            <w:vMerge w:val="restart"/>
            <w:shd w:val="clear" w:color="auto" w:fill="D9D9D9" w:themeFill="background1" w:themeFillShade="D9"/>
          </w:tcPr>
          <w:p w14:paraId="08B4A71A" w14:textId="77777777" w:rsidR="00526925" w:rsidRDefault="00526925" w:rsidP="0054087F">
            <w:pPr>
              <w:jc w:val="center"/>
              <w:rPr>
                <w:rFonts w:ascii="Arial" w:hAnsi="Arial" w:cs="Arial"/>
                <w:b/>
                <w:bCs/>
                <w:sz w:val="18"/>
                <w:szCs w:val="18"/>
              </w:rPr>
            </w:pPr>
          </w:p>
          <w:p w14:paraId="157B46FF" w14:textId="77777777" w:rsidR="00526925" w:rsidRPr="005C2681" w:rsidRDefault="00526925" w:rsidP="0054087F">
            <w:pPr>
              <w:jc w:val="center"/>
              <w:rPr>
                <w:rFonts w:ascii="Arial" w:hAnsi="Arial" w:cs="Arial"/>
                <w:b/>
                <w:bCs/>
                <w:sz w:val="18"/>
                <w:szCs w:val="18"/>
              </w:rPr>
            </w:pPr>
            <w:r>
              <w:rPr>
                <w:rFonts w:ascii="Arial" w:hAnsi="Arial" w:cs="Arial"/>
                <w:b/>
                <w:bCs/>
                <w:sz w:val="18"/>
                <w:szCs w:val="18"/>
              </w:rPr>
              <w:t>C</w:t>
            </w:r>
            <w:r w:rsidRPr="005C2681">
              <w:rPr>
                <w:rFonts w:ascii="Arial" w:hAnsi="Arial" w:cs="Arial"/>
                <w:b/>
                <w:bCs/>
                <w:sz w:val="18"/>
                <w:szCs w:val="18"/>
              </w:rPr>
              <w:t>osto promedio de la fase presencial</w:t>
            </w:r>
          </w:p>
          <w:p w14:paraId="355F611B" w14:textId="77777777" w:rsidR="00526925" w:rsidRPr="005C2681" w:rsidRDefault="00526925" w:rsidP="0054087F">
            <w:pPr>
              <w:pBdr>
                <w:top w:val="nil"/>
                <w:left w:val="nil"/>
                <w:bottom w:val="nil"/>
                <w:right w:val="nil"/>
                <w:between w:val="nil"/>
              </w:pBdr>
              <w:ind w:left="35"/>
              <w:jc w:val="center"/>
              <w:rPr>
                <w:rFonts w:ascii="Arial" w:hAnsi="Arial" w:cs="Arial"/>
                <w:sz w:val="18"/>
                <w:szCs w:val="18"/>
              </w:rPr>
            </w:pPr>
            <w:r w:rsidRPr="005C2681">
              <w:rPr>
                <w:rFonts w:ascii="Arial" w:hAnsi="Arial" w:cs="Arial"/>
                <w:sz w:val="18"/>
                <w:szCs w:val="18"/>
              </w:rPr>
              <w:t>(por participante)</w:t>
            </w:r>
          </w:p>
        </w:tc>
      </w:tr>
      <w:tr w:rsidR="00526925" w:rsidRPr="00465D1D" w14:paraId="71E6560D" w14:textId="77777777" w:rsidTr="0054087F">
        <w:trPr>
          <w:trHeight w:val="903"/>
        </w:trPr>
        <w:tc>
          <w:tcPr>
            <w:tcW w:w="1751" w:type="dxa"/>
            <w:vMerge/>
          </w:tcPr>
          <w:p w14:paraId="2162C786" w14:textId="77777777" w:rsidR="00526925" w:rsidRPr="006742E1" w:rsidRDefault="00526925" w:rsidP="0054087F">
            <w:pPr>
              <w:tabs>
                <w:tab w:val="left" w:pos="567"/>
              </w:tabs>
              <w:rPr>
                <w:rFonts w:ascii="Arial" w:hAnsi="Arial" w:cs="Arial"/>
                <w:sz w:val="18"/>
                <w:szCs w:val="18"/>
              </w:rPr>
            </w:pPr>
          </w:p>
        </w:tc>
        <w:tc>
          <w:tcPr>
            <w:tcW w:w="1227" w:type="dxa"/>
            <w:shd w:val="clear" w:color="auto" w:fill="D9D9D9" w:themeFill="background1" w:themeFillShade="D9"/>
          </w:tcPr>
          <w:p w14:paraId="658D347F" w14:textId="77777777" w:rsidR="00526925" w:rsidRPr="006742E1" w:rsidRDefault="00526925" w:rsidP="0054087F">
            <w:pPr>
              <w:tabs>
                <w:tab w:val="left" w:pos="567"/>
              </w:tabs>
              <w:rPr>
                <w:rFonts w:ascii="Arial" w:hAnsi="Arial" w:cs="Arial"/>
                <w:b/>
                <w:bCs/>
                <w:sz w:val="18"/>
                <w:szCs w:val="18"/>
              </w:rPr>
            </w:pPr>
            <w:r w:rsidRPr="006742E1">
              <w:rPr>
                <w:rFonts w:ascii="Arial" w:hAnsi="Arial" w:cs="Arial"/>
                <w:b/>
                <w:bCs/>
                <w:sz w:val="18"/>
                <w:szCs w:val="18"/>
              </w:rPr>
              <w:t>Contenidos</w:t>
            </w:r>
          </w:p>
        </w:tc>
        <w:tc>
          <w:tcPr>
            <w:tcW w:w="992" w:type="dxa"/>
            <w:shd w:val="clear" w:color="auto" w:fill="D9D9D9" w:themeFill="background1" w:themeFillShade="D9"/>
          </w:tcPr>
          <w:p w14:paraId="7523DDA6" w14:textId="77777777" w:rsidR="00526925" w:rsidRPr="006742E1" w:rsidRDefault="00526925" w:rsidP="0054087F">
            <w:pPr>
              <w:tabs>
                <w:tab w:val="left" w:pos="567"/>
              </w:tabs>
              <w:rPr>
                <w:rFonts w:ascii="Arial" w:hAnsi="Arial" w:cs="Arial"/>
                <w:b/>
                <w:bCs/>
                <w:sz w:val="18"/>
                <w:szCs w:val="18"/>
              </w:rPr>
            </w:pPr>
            <w:r w:rsidRPr="006742E1">
              <w:rPr>
                <w:rFonts w:ascii="Arial" w:hAnsi="Arial" w:cs="Arial"/>
                <w:b/>
                <w:bCs/>
                <w:sz w:val="18"/>
                <w:szCs w:val="18"/>
              </w:rPr>
              <w:t>N° horas</w:t>
            </w:r>
          </w:p>
        </w:tc>
        <w:tc>
          <w:tcPr>
            <w:tcW w:w="1276" w:type="dxa"/>
            <w:shd w:val="clear" w:color="auto" w:fill="D9D9D9" w:themeFill="background1" w:themeFillShade="D9"/>
          </w:tcPr>
          <w:p w14:paraId="7BFB309F" w14:textId="77777777" w:rsidR="00526925" w:rsidRPr="006742E1" w:rsidRDefault="00526925" w:rsidP="0054087F">
            <w:pPr>
              <w:tabs>
                <w:tab w:val="left" w:pos="567"/>
              </w:tabs>
              <w:rPr>
                <w:rFonts w:ascii="Arial" w:hAnsi="Arial" w:cs="Arial"/>
                <w:b/>
                <w:bCs/>
                <w:sz w:val="18"/>
                <w:szCs w:val="18"/>
              </w:rPr>
            </w:pPr>
            <w:r w:rsidRPr="006742E1">
              <w:rPr>
                <w:rFonts w:ascii="Arial" w:hAnsi="Arial" w:cs="Arial"/>
                <w:b/>
                <w:bCs/>
                <w:sz w:val="18"/>
                <w:szCs w:val="18"/>
              </w:rPr>
              <w:t>Contenidos</w:t>
            </w:r>
          </w:p>
        </w:tc>
        <w:tc>
          <w:tcPr>
            <w:tcW w:w="1134" w:type="dxa"/>
            <w:shd w:val="clear" w:color="auto" w:fill="D9D9D9" w:themeFill="background1" w:themeFillShade="D9"/>
          </w:tcPr>
          <w:p w14:paraId="6E8545C3" w14:textId="77777777" w:rsidR="00526925" w:rsidRPr="006742E1" w:rsidRDefault="00526925" w:rsidP="0054087F">
            <w:pPr>
              <w:tabs>
                <w:tab w:val="left" w:pos="567"/>
              </w:tabs>
              <w:rPr>
                <w:rFonts w:ascii="Arial" w:hAnsi="Arial" w:cs="Arial"/>
                <w:b/>
                <w:bCs/>
                <w:sz w:val="18"/>
                <w:szCs w:val="18"/>
              </w:rPr>
            </w:pPr>
            <w:r w:rsidRPr="006742E1">
              <w:rPr>
                <w:rFonts w:ascii="Arial" w:hAnsi="Arial" w:cs="Arial"/>
                <w:b/>
                <w:bCs/>
                <w:sz w:val="18"/>
                <w:szCs w:val="18"/>
              </w:rPr>
              <w:t>N° horas</w:t>
            </w:r>
          </w:p>
        </w:tc>
        <w:tc>
          <w:tcPr>
            <w:tcW w:w="1352" w:type="dxa"/>
            <w:vMerge/>
          </w:tcPr>
          <w:p w14:paraId="09D22961" w14:textId="77777777" w:rsidR="00526925" w:rsidRPr="006742E1" w:rsidRDefault="00526925" w:rsidP="0054087F">
            <w:pPr>
              <w:tabs>
                <w:tab w:val="left" w:pos="567"/>
              </w:tabs>
              <w:rPr>
                <w:rFonts w:ascii="Arial" w:hAnsi="Arial" w:cs="Arial"/>
                <w:sz w:val="18"/>
                <w:szCs w:val="18"/>
              </w:rPr>
            </w:pPr>
          </w:p>
        </w:tc>
        <w:tc>
          <w:tcPr>
            <w:tcW w:w="1352" w:type="dxa"/>
            <w:vMerge/>
          </w:tcPr>
          <w:p w14:paraId="5E8A1221" w14:textId="77777777" w:rsidR="00526925" w:rsidRPr="006742E1" w:rsidRDefault="00526925" w:rsidP="0054087F">
            <w:pPr>
              <w:tabs>
                <w:tab w:val="left" w:pos="567"/>
              </w:tabs>
              <w:rPr>
                <w:rFonts w:ascii="Arial" w:hAnsi="Arial" w:cs="Arial"/>
                <w:sz w:val="18"/>
                <w:szCs w:val="18"/>
              </w:rPr>
            </w:pPr>
          </w:p>
        </w:tc>
      </w:tr>
      <w:tr w:rsidR="00526925" w:rsidRPr="00465D1D" w14:paraId="2F33F03F" w14:textId="77777777" w:rsidTr="0054087F">
        <w:trPr>
          <w:trHeight w:val="1913"/>
        </w:trPr>
        <w:tc>
          <w:tcPr>
            <w:tcW w:w="1751" w:type="dxa"/>
          </w:tcPr>
          <w:p w14:paraId="2C80174D" w14:textId="77777777" w:rsidR="00526925" w:rsidRPr="006742E1" w:rsidRDefault="00526925" w:rsidP="0054087F">
            <w:pPr>
              <w:tabs>
                <w:tab w:val="left" w:pos="567"/>
              </w:tabs>
              <w:rPr>
                <w:rFonts w:ascii="Arial" w:hAnsi="Arial" w:cs="Arial"/>
                <w:sz w:val="18"/>
                <w:szCs w:val="18"/>
              </w:rPr>
            </w:pPr>
            <w:r w:rsidRPr="006742E1">
              <w:rPr>
                <w:rFonts w:ascii="Arial" w:hAnsi="Arial" w:cs="Arial"/>
                <w:sz w:val="18"/>
                <w:szCs w:val="18"/>
              </w:rPr>
              <w:lastRenderedPageBreak/>
              <w:t>Metodología Building Information Modeling (BIM) en los procesos constructivos: fundamentos, softwares, aplicaciones.</w:t>
            </w:r>
          </w:p>
        </w:tc>
        <w:tc>
          <w:tcPr>
            <w:tcW w:w="1227" w:type="dxa"/>
          </w:tcPr>
          <w:p w14:paraId="490AB213" w14:textId="77777777" w:rsidR="00526925" w:rsidRPr="006742E1" w:rsidRDefault="00526925" w:rsidP="0054087F">
            <w:pPr>
              <w:tabs>
                <w:tab w:val="left" w:pos="567"/>
              </w:tabs>
              <w:rPr>
                <w:rFonts w:ascii="Arial" w:hAnsi="Arial" w:cs="Arial"/>
                <w:sz w:val="18"/>
                <w:szCs w:val="18"/>
              </w:rPr>
            </w:pPr>
          </w:p>
        </w:tc>
        <w:tc>
          <w:tcPr>
            <w:tcW w:w="992" w:type="dxa"/>
          </w:tcPr>
          <w:p w14:paraId="3A5E5938" w14:textId="77777777" w:rsidR="00526925" w:rsidRPr="006742E1" w:rsidRDefault="00526925" w:rsidP="0054087F">
            <w:pPr>
              <w:tabs>
                <w:tab w:val="left" w:pos="567"/>
              </w:tabs>
              <w:rPr>
                <w:rFonts w:ascii="Arial" w:hAnsi="Arial" w:cs="Arial"/>
                <w:sz w:val="18"/>
                <w:szCs w:val="18"/>
              </w:rPr>
            </w:pPr>
          </w:p>
        </w:tc>
        <w:tc>
          <w:tcPr>
            <w:tcW w:w="1276" w:type="dxa"/>
          </w:tcPr>
          <w:p w14:paraId="50919CC6" w14:textId="77777777" w:rsidR="00526925" w:rsidRPr="006742E1" w:rsidRDefault="00526925" w:rsidP="0054087F">
            <w:pPr>
              <w:tabs>
                <w:tab w:val="left" w:pos="567"/>
              </w:tabs>
              <w:rPr>
                <w:rFonts w:ascii="Arial" w:hAnsi="Arial" w:cs="Arial"/>
                <w:sz w:val="18"/>
                <w:szCs w:val="18"/>
              </w:rPr>
            </w:pPr>
          </w:p>
        </w:tc>
        <w:tc>
          <w:tcPr>
            <w:tcW w:w="1134" w:type="dxa"/>
          </w:tcPr>
          <w:p w14:paraId="7D383330" w14:textId="77777777" w:rsidR="00526925" w:rsidRPr="006742E1" w:rsidRDefault="00526925" w:rsidP="0054087F">
            <w:pPr>
              <w:tabs>
                <w:tab w:val="left" w:pos="567"/>
              </w:tabs>
              <w:rPr>
                <w:rFonts w:ascii="Arial" w:hAnsi="Arial" w:cs="Arial"/>
                <w:sz w:val="18"/>
                <w:szCs w:val="18"/>
              </w:rPr>
            </w:pPr>
          </w:p>
        </w:tc>
        <w:tc>
          <w:tcPr>
            <w:tcW w:w="1352" w:type="dxa"/>
          </w:tcPr>
          <w:p w14:paraId="7010C1C7" w14:textId="77777777" w:rsidR="00526925" w:rsidRPr="006742E1" w:rsidRDefault="00526925" w:rsidP="0054087F">
            <w:pPr>
              <w:tabs>
                <w:tab w:val="left" w:pos="567"/>
              </w:tabs>
              <w:rPr>
                <w:rFonts w:ascii="Arial" w:hAnsi="Arial" w:cs="Arial"/>
                <w:sz w:val="18"/>
                <w:szCs w:val="18"/>
              </w:rPr>
            </w:pPr>
          </w:p>
        </w:tc>
        <w:tc>
          <w:tcPr>
            <w:tcW w:w="1352" w:type="dxa"/>
          </w:tcPr>
          <w:p w14:paraId="4DE6ED8C" w14:textId="77777777" w:rsidR="00526925" w:rsidRPr="006742E1" w:rsidRDefault="00526925" w:rsidP="0054087F">
            <w:pPr>
              <w:tabs>
                <w:tab w:val="left" w:pos="567"/>
              </w:tabs>
              <w:rPr>
                <w:rFonts w:ascii="Arial" w:hAnsi="Arial" w:cs="Arial"/>
                <w:sz w:val="18"/>
                <w:szCs w:val="18"/>
              </w:rPr>
            </w:pPr>
          </w:p>
        </w:tc>
      </w:tr>
    </w:tbl>
    <w:p w14:paraId="7694794D" w14:textId="77777777" w:rsidR="00526925" w:rsidRPr="00465D1D" w:rsidRDefault="00526925" w:rsidP="00526925">
      <w:pPr>
        <w:pBdr>
          <w:top w:val="nil"/>
          <w:left w:val="nil"/>
          <w:bottom w:val="nil"/>
          <w:right w:val="nil"/>
          <w:between w:val="nil"/>
        </w:pBdr>
        <w:spacing w:after="0"/>
        <w:ind w:left="284"/>
        <w:jc w:val="both"/>
        <w:rPr>
          <w:rFonts w:ascii="Arial" w:hAnsi="Arial" w:cs="Arial"/>
          <w:b/>
          <w:smallCaps/>
        </w:rPr>
      </w:pPr>
    </w:p>
    <w:p w14:paraId="38FE65B3" w14:textId="77777777" w:rsidR="00526925" w:rsidRPr="006656CF" w:rsidRDefault="00526925" w:rsidP="00526925">
      <w:pPr>
        <w:pBdr>
          <w:top w:val="nil"/>
          <w:left w:val="nil"/>
          <w:bottom w:val="nil"/>
          <w:right w:val="nil"/>
          <w:between w:val="nil"/>
        </w:pBdr>
        <w:spacing w:after="0"/>
        <w:ind w:left="284"/>
        <w:jc w:val="both"/>
        <w:rPr>
          <w:rFonts w:ascii="Arial" w:hAnsi="Arial" w:cs="Arial"/>
        </w:rPr>
      </w:pPr>
      <w:r w:rsidRPr="006656CF">
        <w:rPr>
          <w:rFonts w:ascii="Arial" w:hAnsi="Arial" w:cs="Arial"/>
        </w:rPr>
        <w:t xml:space="preserve">Se solicita </w:t>
      </w:r>
      <w:r w:rsidRPr="006742E1">
        <w:rPr>
          <w:rFonts w:ascii="Arial" w:hAnsi="Arial" w:cs="Arial"/>
        </w:rPr>
        <w:t>de manera separada el presupuesto, por lo indicado en el punto 4.1.9 y en relación al cual se realizará el pago del producto 3.</w:t>
      </w:r>
    </w:p>
    <w:p w14:paraId="12905F11" w14:textId="77777777" w:rsidR="00526925" w:rsidRDefault="00526925" w:rsidP="00526925">
      <w:pPr>
        <w:pBdr>
          <w:top w:val="nil"/>
          <w:left w:val="nil"/>
          <w:bottom w:val="nil"/>
          <w:right w:val="nil"/>
          <w:between w:val="nil"/>
        </w:pBdr>
        <w:spacing w:after="0"/>
        <w:ind w:left="284"/>
        <w:jc w:val="both"/>
        <w:rPr>
          <w:rFonts w:ascii="Arial" w:hAnsi="Arial" w:cs="Arial"/>
          <w:b/>
          <w:smallCaps/>
        </w:rPr>
      </w:pPr>
    </w:p>
    <w:p w14:paraId="5B126A98" w14:textId="2D415242" w:rsidR="00072EFA" w:rsidRDefault="00072EFA" w:rsidP="00346E88">
      <w:pPr>
        <w:widowControl w:val="0"/>
        <w:autoSpaceDE w:val="0"/>
        <w:autoSpaceDN w:val="0"/>
        <w:spacing w:after="0" w:line="240" w:lineRule="auto"/>
        <w:ind w:left="284"/>
        <w:jc w:val="both"/>
        <w:rPr>
          <w:rFonts w:ascii="Arial" w:eastAsia="Arial" w:hAnsi="Arial" w:cs="Arial"/>
          <w:lang w:val="es-ES" w:eastAsia="es-PE"/>
        </w:rPr>
      </w:pPr>
    </w:p>
    <w:p w14:paraId="0A1F96AE" w14:textId="77777777" w:rsidR="000C4D96" w:rsidRPr="0079425A" w:rsidRDefault="000C4D96" w:rsidP="00346E88">
      <w:pPr>
        <w:widowControl w:val="0"/>
        <w:autoSpaceDE w:val="0"/>
        <w:autoSpaceDN w:val="0"/>
        <w:spacing w:after="0" w:line="240" w:lineRule="auto"/>
        <w:ind w:left="284"/>
        <w:jc w:val="both"/>
        <w:rPr>
          <w:rFonts w:ascii="Arial" w:eastAsia="Arial" w:hAnsi="Arial" w:cs="Arial"/>
          <w:lang w:val="es-ES" w:eastAsia="es-P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667"/>
        <w:gridCol w:w="4152"/>
        <w:gridCol w:w="1701"/>
        <w:gridCol w:w="1560"/>
        <w:gridCol w:w="425"/>
      </w:tblGrid>
      <w:tr w:rsidR="0040776F" w14:paraId="1E739F3F" w14:textId="77777777" w:rsidTr="00FC5FF6">
        <w:trPr>
          <w:gridAfter w:val="1"/>
          <w:wAfter w:w="425" w:type="dxa"/>
          <w:trHeight w:val="397"/>
        </w:trPr>
        <w:tc>
          <w:tcPr>
            <w:tcW w:w="8359" w:type="dxa"/>
            <w:gridSpan w:val="5"/>
            <w:tcBorders>
              <w:top w:val="single" w:sz="4" w:space="0" w:color="FFFFFF"/>
              <w:left w:val="single" w:sz="4" w:space="0" w:color="FFFFFF"/>
              <w:bottom w:val="single" w:sz="4" w:space="0" w:color="FFFFFF"/>
              <w:right w:val="single" w:sz="4" w:space="0" w:color="FFFFFF"/>
            </w:tcBorders>
            <w:shd w:val="clear" w:color="auto" w:fill="BFBFBF"/>
            <w:vAlign w:val="center"/>
          </w:tcPr>
          <w:p w14:paraId="2FA66B6A" w14:textId="63A5ECEC" w:rsidR="0040776F" w:rsidRDefault="00022BE5" w:rsidP="00CE6F1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PRODUCTOS</w:t>
            </w:r>
          </w:p>
        </w:tc>
      </w:tr>
      <w:tr w:rsidR="00FC5FF6" w:rsidRPr="00465D1D" w14:paraId="0D4BA751" w14:textId="77777777" w:rsidTr="00FC5FF6">
        <w:trPr>
          <w:gridBefore w:val="1"/>
          <w:wBefore w:w="279" w:type="dxa"/>
          <w:trHeight w:val="661"/>
        </w:trPr>
        <w:tc>
          <w:tcPr>
            <w:tcW w:w="667" w:type="dxa"/>
            <w:shd w:val="clear" w:color="auto" w:fill="D9D9D9"/>
            <w:vAlign w:val="center"/>
          </w:tcPr>
          <w:p w14:paraId="38B254BB" w14:textId="77777777" w:rsidR="00FC5FF6" w:rsidRPr="00465D1D" w:rsidRDefault="00FC5FF6" w:rsidP="0054087F">
            <w:pPr>
              <w:jc w:val="center"/>
              <w:rPr>
                <w:rFonts w:ascii="Arial" w:hAnsi="Arial" w:cs="Arial"/>
                <w:b/>
              </w:rPr>
            </w:pPr>
            <w:r w:rsidRPr="00465D1D">
              <w:rPr>
                <w:rFonts w:ascii="Arial" w:hAnsi="Arial" w:cs="Arial"/>
                <w:b/>
              </w:rPr>
              <w:t>N°</w:t>
            </w:r>
          </w:p>
        </w:tc>
        <w:tc>
          <w:tcPr>
            <w:tcW w:w="4152" w:type="dxa"/>
            <w:shd w:val="clear" w:color="auto" w:fill="D9D9D9"/>
            <w:vAlign w:val="center"/>
          </w:tcPr>
          <w:p w14:paraId="2C694F65" w14:textId="77777777" w:rsidR="00FC5FF6" w:rsidRPr="00465D1D" w:rsidRDefault="00FC5FF6" w:rsidP="0054087F">
            <w:pPr>
              <w:jc w:val="center"/>
              <w:rPr>
                <w:rFonts w:ascii="Arial" w:hAnsi="Arial" w:cs="Arial"/>
                <w:b/>
              </w:rPr>
            </w:pPr>
            <w:r w:rsidRPr="00465D1D">
              <w:rPr>
                <w:rFonts w:ascii="Arial" w:hAnsi="Arial" w:cs="Arial"/>
                <w:b/>
              </w:rPr>
              <w:t>Detalle de Productos</w:t>
            </w:r>
          </w:p>
        </w:tc>
        <w:tc>
          <w:tcPr>
            <w:tcW w:w="1701" w:type="dxa"/>
            <w:shd w:val="clear" w:color="auto" w:fill="D9D9D9"/>
            <w:vAlign w:val="center"/>
          </w:tcPr>
          <w:p w14:paraId="5F1797C7" w14:textId="77777777" w:rsidR="00FC5FF6" w:rsidRPr="00465D1D" w:rsidRDefault="00FC5FF6" w:rsidP="0054087F">
            <w:pPr>
              <w:jc w:val="center"/>
              <w:rPr>
                <w:rFonts w:ascii="Arial" w:hAnsi="Arial" w:cs="Arial"/>
                <w:b/>
              </w:rPr>
            </w:pPr>
            <w:r w:rsidRPr="00465D1D">
              <w:rPr>
                <w:rFonts w:ascii="Arial" w:hAnsi="Arial" w:cs="Arial"/>
                <w:b/>
              </w:rPr>
              <w:t>Fecha de entrega</w:t>
            </w:r>
          </w:p>
        </w:tc>
        <w:tc>
          <w:tcPr>
            <w:tcW w:w="1985" w:type="dxa"/>
            <w:gridSpan w:val="2"/>
            <w:shd w:val="clear" w:color="auto" w:fill="D9D9D9"/>
            <w:vAlign w:val="center"/>
          </w:tcPr>
          <w:p w14:paraId="27268F14" w14:textId="77777777" w:rsidR="00FC5FF6" w:rsidRPr="00465D1D" w:rsidRDefault="00FC5FF6" w:rsidP="0054087F">
            <w:pPr>
              <w:jc w:val="center"/>
              <w:rPr>
                <w:rFonts w:ascii="Arial" w:hAnsi="Arial" w:cs="Arial"/>
                <w:b/>
              </w:rPr>
            </w:pPr>
            <w:r w:rsidRPr="00465D1D">
              <w:rPr>
                <w:rFonts w:ascii="Arial" w:hAnsi="Arial" w:cs="Arial"/>
                <w:b/>
              </w:rPr>
              <w:t>Levantamiento de observaciones</w:t>
            </w:r>
          </w:p>
        </w:tc>
      </w:tr>
      <w:tr w:rsidR="00FC5FF6" w:rsidRPr="00465D1D" w14:paraId="55ABA54F" w14:textId="77777777" w:rsidTr="00FC5FF6">
        <w:trPr>
          <w:gridBefore w:val="1"/>
          <w:wBefore w:w="279" w:type="dxa"/>
        </w:trPr>
        <w:tc>
          <w:tcPr>
            <w:tcW w:w="667" w:type="dxa"/>
            <w:tcMar>
              <w:left w:w="70" w:type="dxa"/>
              <w:right w:w="70" w:type="dxa"/>
            </w:tcMar>
          </w:tcPr>
          <w:p w14:paraId="2A5E98FB" w14:textId="77777777" w:rsidR="00FC5FF6" w:rsidRPr="00465D1D" w:rsidRDefault="00FC5FF6" w:rsidP="0054087F">
            <w:pPr>
              <w:jc w:val="center"/>
              <w:rPr>
                <w:rFonts w:ascii="Arial" w:hAnsi="Arial" w:cs="Arial"/>
              </w:rPr>
            </w:pPr>
            <w:r w:rsidRPr="00465D1D">
              <w:rPr>
                <w:rFonts w:ascii="Arial" w:hAnsi="Arial" w:cs="Arial"/>
              </w:rPr>
              <w:t>1</w:t>
            </w:r>
          </w:p>
        </w:tc>
        <w:tc>
          <w:tcPr>
            <w:tcW w:w="4152" w:type="dxa"/>
            <w:tcMar>
              <w:left w:w="70" w:type="dxa"/>
              <w:right w:w="70" w:type="dxa"/>
            </w:tcMar>
          </w:tcPr>
          <w:p w14:paraId="0A1FA4C3" w14:textId="77777777" w:rsidR="00FC5FF6" w:rsidRPr="00465D1D" w:rsidRDefault="00FC5FF6" w:rsidP="0054087F">
            <w:pPr>
              <w:jc w:val="both"/>
              <w:rPr>
                <w:rFonts w:ascii="Arial" w:hAnsi="Arial" w:cs="Arial"/>
              </w:rPr>
            </w:pPr>
            <w:r w:rsidRPr="00465D1D">
              <w:rPr>
                <w:rFonts w:ascii="Arial" w:hAnsi="Arial" w:cs="Arial"/>
              </w:rPr>
              <w:t>Informe con el plan de trabajo que contenga:</w:t>
            </w:r>
          </w:p>
          <w:p w14:paraId="7B007C91" w14:textId="77777777" w:rsidR="00FC5FF6" w:rsidRPr="005C2681" w:rsidRDefault="00FC5FF6" w:rsidP="002B6F9F">
            <w:pPr>
              <w:numPr>
                <w:ilvl w:val="0"/>
                <w:numId w:val="11"/>
              </w:numPr>
              <w:pBdr>
                <w:top w:val="nil"/>
                <w:left w:val="nil"/>
                <w:bottom w:val="nil"/>
                <w:right w:val="nil"/>
                <w:between w:val="nil"/>
              </w:pBdr>
              <w:spacing w:after="0" w:line="240" w:lineRule="auto"/>
              <w:ind w:left="371" w:hanging="371"/>
              <w:jc w:val="both"/>
              <w:rPr>
                <w:rFonts w:ascii="Arial" w:eastAsia="Times New Roman" w:hAnsi="Arial" w:cs="Arial"/>
              </w:rPr>
            </w:pPr>
            <w:r w:rsidRPr="00465D1D">
              <w:rPr>
                <w:rFonts w:ascii="Arial" w:hAnsi="Arial" w:cs="Arial"/>
              </w:rPr>
              <w:t xml:space="preserve">Sílabo de </w:t>
            </w:r>
            <w:r w:rsidRPr="005C2681">
              <w:rPr>
                <w:rFonts w:ascii="Arial" w:hAnsi="Arial" w:cs="Arial"/>
              </w:rPr>
              <w:t>capacitación/actualización con la descripción detallada de competencias sobre la metodología Building Information Modeling (BIM) relacionada con el Plan de Estudios del Programa de Construcción Civil.</w:t>
            </w:r>
          </w:p>
          <w:p w14:paraId="5CB7BB90" w14:textId="77777777" w:rsidR="00FC5FF6" w:rsidRPr="005C2681" w:rsidRDefault="00FC5FF6" w:rsidP="0054087F">
            <w:pPr>
              <w:pBdr>
                <w:top w:val="nil"/>
                <w:left w:val="nil"/>
                <w:bottom w:val="nil"/>
                <w:right w:val="nil"/>
                <w:between w:val="nil"/>
              </w:pBdr>
              <w:spacing w:after="0"/>
              <w:ind w:left="371"/>
              <w:jc w:val="both"/>
              <w:rPr>
                <w:rFonts w:ascii="Arial" w:eastAsia="Times New Roman" w:hAnsi="Arial" w:cs="Arial"/>
              </w:rPr>
            </w:pPr>
            <w:r w:rsidRPr="005C2681">
              <w:rPr>
                <w:rFonts w:ascii="Arial" w:hAnsi="Arial" w:cs="Arial"/>
              </w:rPr>
              <w:t xml:space="preserve">- Objetivos del programa </w:t>
            </w:r>
          </w:p>
          <w:p w14:paraId="0FA36AF1" w14:textId="77777777" w:rsidR="00FC5FF6" w:rsidRPr="005C2681" w:rsidRDefault="00FC5FF6" w:rsidP="0054087F">
            <w:pPr>
              <w:pBdr>
                <w:top w:val="nil"/>
                <w:left w:val="nil"/>
                <w:bottom w:val="nil"/>
                <w:right w:val="nil"/>
                <w:between w:val="nil"/>
              </w:pBdr>
              <w:spacing w:after="0"/>
              <w:ind w:left="371"/>
              <w:jc w:val="both"/>
              <w:rPr>
                <w:rFonts w:ascii="Arial" w:hAnsi="Arial" w:cs="Arial"/>
              </w:rPr>
            </w:pPr>
            <w:r w:rsidRPr="005C2681">
              <w:rPr>
                <w:rFonts w:ascii="Arial" w:hAnsi="Arial" w:cs="Arial"/>
              </w:rPr>
              <w:t xml:space="preserve">- Contenidos/temas, metodología, materiales, equipos o software a utilizar. </w:t>
            </w:r>
          </w:p>
          <w:p w14:paraId="0B4A5B0C" w14:textId="77777777" w:rsidR="00FC5FF6" w:rsidRPr="005C2681" w:rsidRDefault="00FC5FF6" w:rsidP="0054087F">
            <w:pPr>
              <w:pBdr>
                <w:top w:val="nil"/>
                <w:left w:val="nil"/>
                <w:bottom w:val="nil"/>
                <w:right w:val="nil"/>
                <w:between w:val="nil"/>
              </w:pBdr>
              <w:spacing w:after="0"/>
              <w:ind w:left="371"/>
              <w:jc w:val="both"/>
              <w:rPr>
                <w:rFonts w:ascii="Arial" w:hAnsi="Arial" w:cs="Arial"/>
              </w:rPr>
            </w:pPr>
            <w:r w:rsidRPr="005C2681">
              <w:rPr>
                <w:rFonts w:ascii="Arial" w:hAnsi="Arial" w:cs="Arial"/>
              </w:rPr>
              <w:t>- Perfil de los docentes a cargo de cada tema.</w:t>
            </w:r>
          </w:p>
          <w:p w14:paraId="3E939761" w14:textId="77777777" w:rsidR="00FC5FF6" w:rsidRPr="005C2681" w:rsidRDefault="00FC5FF6" w:rsidP="0054087F">
            <w:pPr>
              <w:pBdr>
                <w:top w:val="nil"/>
                <w:left w:val="nil"/>
                <w:bottom w:val="nil"/>
                <w:right w:val="nil"/>
                <w:between w:val="nil"/>
              </w:pBdr>
              <w:spacing w:after="0"/>
              <w:ind w:left="371"/>
              <w:jc w:val="both"/>
              <w:rPr>
                <w:rFonts w:ascii="Arial" w:eastAsia="Times New Roman" w:hAnsi="Arial" w:cs="Arial"/>
              </w:rPr>
            </w:pPr>
            <w:r w:rsidRPr="005C2681">
              <w:rPr>
                <w:rFonts w:ascii="Arial" w:hAnsi="Arial" w:cs="Arial"/>
              </w:rPr>
              <w:t>- Cronograma de clases virtuales y presenciales, señalando la parte práctica (40% o más de las horas efectivas de clases)</w:t>
            </w:r>
          </w:p>
          <w:p w14:paraId="3F232AAC" w14:textId="77777777" w:rsidR="00FC5FF6" w:rsidRPr="005C2681" w:rsidRDefault="00FC5FF6" w:rsidP="0054087F">
            <w:pPr>
              <w:pBdr>
                <w:top w:val="nil"/>
                <w:left w:val="nil"/>
                <w:bottom w:val="nil"/>
                <w:right w:val="nil"/>
                <w:between w:val="nil"/>
              </w:pBdr>
              <w:spacing w:after="0"/>
              <w:ind w:left="371"/>
              <w:jc w:val="both"/>
              <w:rPr>
                <w:rFonts w:ascii="Arial" w:eastAsia="Times New Roman" w:hAnsi="Arial" w:cs="Arial"/>
              </w:rPr>
            </w:pPr>
            <w:r w:rsidRPr="005C2681">
              <w:rPr>
                <w:rFonts w:ascii="Arial" w:hAnsi="Arial" w:cs="Arial"/>
              </w:rPr>
              <w:t>- Sistema de evaluación</w:t>
            </w:r>
          </w:p>
          <w:p w14:paraId="4328D86F" w14:textId="77777777" w:rsidR="00FC5FF6" w:rsidRPr="005C2681" w:rsidRDefault="00FC5FF6" w:rsidP="0054087F">
            <w:pPr>
              <w:pBdr>
                <w:top w:val="nil"/>
                <w:left w:val="nil"/>
                <w:bottom w:val="nil"/>
                <w:right w:val="nil"/>
                <w:between w:val="nil"/>
              </w:pBdr>
              <w:spacing w:after="0"/>
              <w:ind w:left="371"/>
              <w:jc w:val="both"/>
              <w:rPr>
                <w:rFonts w:ascii="Arial" w:eastAsia="Times New Roman" w:hAnsi="Arial" w:cs="Arial"/>
              </w:rPr>
            </w:pPr>
            <w:r w:rsidRPr="005C2681">
              <w:rPr>
                <w:rFonts w:ascii="Arial" w:hAnsi="Arial" w:cs="Arial"/>
              </w:rPr>
              <w:t xml:space="preserve">- Bibliografía. </w:t>
            </w:r>
          </w:p>
          <w:p w14:paraId="1103ECE6" w14:textId="77777777" w:rsidR="00FC5FF6" w:rsidRPr="005C2681" w:rsidRDefault="00FC5FF6" w:rsidP="0054087F">
            <w:pPr>
              <w:pBdr>
                <w:top w:val="nil"/>
                <w:left w:val="nil"/>
                <w:bottom w:val="nil"/>
                <w:right w:val="nil"/>
                <w:between w:val="nil"/>
              </w:pBdr>
              <w:spacing w:after="0"/>
              <w:jc w:val="both"/>
              <w:rPr>
                <w:rFonts w:ascii="Arial" w:eastAsia="Times New Roman" w:hAnsi="Arial" w:cs="Arial"/>
              </w:rPr>
            </w:pPr>
            <w:r w:rsidRPr="005C2681">
              <w:rPr>
                <w:rFonts w:ascii="Arial" w:hAnsi="Arial" w:cs="Arial"/>
              </w:rPr>
              <w:t>La propuesta debe estar articulada a las unidades de competencia del Programa de Estudios de Construcción Civil</w:t>
            </w:r>
            <w:r>
              <w:rPr>
                <w:rFonts w:ascii="Arial" w:hAnsi="Arial" w:cs="Arial"/>
              </w:rPr>
              <w:t>.</w:t>
            </w:r>
          </w:p>
          <w:p w14:paraId="5EA3ED79" w14:textId="77777777" w:rsidR="00FC5FF6" w:rsidRDefault="00FC5FF6" w:rsidP="0054087F">
            <w:pPr>
              <w:pBdr>
                <w:top w:val="nil"/>
                <w:left w:val="nil"/>
                <w:bottom w:val="nil"/>
                <w:right w:val="nil"/>
                <w:between w:val="nil"/>
              </w:pBdr>
              <w:spacing w:after="0"/>
              <w:jc w:val="both"/>
              <w:rPr>
                <w:rFonts w:ascii="Arial" w:hAnsi="Arial" w:cs="Arial"/>
              </w:rPr>
            </w:pPr>
            <w:r w:rsidRPr="005C2681">
              <w:rPr>
                <w:rFonts w:ascii="Arial" w:hAnsi="Arial" w:cs="Arial"/>
              </w:rPr>
              <w:t xml:space="preserve">Diseño del trabajo/proyecto colaborativo/investigación a ser desarrollado por los participantes. </w:t>
            </w:r>
          </w:p>
          <w:p w14:paraId="51DA2475" w14:textId="77777777" w:rsidR="00FC5FF6" w:rsidRPr="005C2681" w:rsidRDefault="00FC5FF6" w:rsidP="0054087F">
            <w:pPr>
              <w:pBdr>
                <w:top w:val="nil"/>
                <w:left w:val="nil"/>
                <w:bottom w:val="nil"/>
                <w:right w:val="nil"/>
                <w:between w:val="nil"/>
              </w:pBdr>
              <w:spacing w:after="0"/>
              <w:jc w:val="both"/>
              <w:rPr>
                <w:rFonts w:ascii="Arial" w:eastAsia="Times New Roman" w:hAnsi="Arial" w:cs="Arial"/>
                <w:strike/>
                <w:highlight w:val="yellow"/>
              </w:rPr>
            </w:pPr>
          </w:p>
          <w:p w14:paraId="38B56CC1" w14:textId="77777777" w:rsidR="00FC5FF6" w:rsidRPr="00465D1D" w:rsidRDefault="00FC5FF6" w:rsidP="0054087F">
            <w:pPr>
              <w:jc w:val="both"/>
              <w:rPr>
                <w:rFonts w:ascii="Arial" w:hAnsi="Arial" w:cs="Arial"/>
              </w:rPr>
            </w:pPr>
            <w:r w:rsidRPr="005C2681">
              <w:rPr>
                <w:rFonts w:ascii="Arial" w:hAnsi="Arial" w:cs="Arial"/>
              </w:rPr>
              <w:t>La presentación será en medio físico y digital (USB, Disco Duro portátil, etc), en versiones PDF, Word y Excel</w:t>
            </w:r>
            <w:r>
              <w:rPr>
                <w:rFonts w:ascii="Arial" w:hAnsi="Arial" w:cs="Arial"/>
              </w:rPr>
              <w:t xml:space="preserve"> (según corresponda)</w:t>
            </w:r>
            <w:r w:rsidRPr="005C2681">
              <w:rPr>
                <w:rFonts w:ascii="Arial" w:hAnsi="Arial" w:cs="Arial"/>
              </w:rPr>
              <w:t>, con l</w:t>
            </w:r>
            <w:r>
              <w:rPr>
                <w:rFonts w:ascii="Arial" w:hAnsi="Arial" w:cs="Arial"/>
              </w:rPr>
              <w:t xml:space="preserve">os documentos descargados en su versión final en el </w:t>
            </w:r>
            <w:r>
              <w:rPr>
                <w:rFonts w:ascii="Arial" w:hAnsi="Arial" w:cs="Arial"/>
              </w:rPr>
              <w:lastRenderedPageBreak/>
              <w:t>dispositivo</w:t>
            </w:r>
            <w:r w:rsidRPr="005C2681">
              <w:rPr>
                <w:rFonts w:ascii="Arial" w:hAnsi="Arial" w:cs="Arial"/>
              </w:rPr>
              <w:t>. El producto presentado por mesa de partes virtual debe contener la información en carpetas organizadas en Google Drive o similar.</w:t>
            </w:r>
          </w:p>
        </w:tc>
        <w:tc>
          <w:tcPr>
            <w:tcW w:w="1701" w:type="dxa"/>
            <w:tcMar>
              <w:left w:w="70" w:type="dxa"/>
              <w:right w:w="70" w:type="dxa"/>
            </w:tcMar>
          </w:tcPr>
          <w:p w14:paraId="2319F032" w14:textId="77777777" w:rsidR="00FC5FF6" w:rsidRPr="00465D1D" w:rsidRDefault="00FC5FF6" w:rsidP="0054087F">
            <w:pPr>
              <w:pBdr>
                <w:top w:val="nil"/>
                <w:left w:val="nil"/>
                <w:bottom w:val="nil"/>
                <w:right w:val="nil"/>
                <w:between w:val="nil"/>
              </w:pBdr>
              <w:spacing w:after="0"/>
              <w:ind w:left="71"/>
              <w:jc w:val="both"/>
              <w:rPr>
                <w:rFonts w:ascii="Arial" w:hAnsi="Arial" w:cs="Arial"/>
              </w:rPr>
            </w:pPr>
            <w:r w:rsidRPr="00465D1D">
              <w:rPr>
                <w:rFonts w:ascii="Arial" w:hAnsi="Arial" w:cs="Arial"/>
              </w:rPr>
              <w:lastRenderedPageBreak/>
              <w:t xml:space="preserve">Hasta los </w:t>
            </w:r>
            <w:r w:rsidRPr="006D3B2B">
              <w:rPr>
                <w:rFonts w:ascii="Arial" w:hAnsi="Arial" w:cs="Arial"/>
              </w:rPr>
              <w:t>30</w:t>
            </w:r>
            <w:r w:rsidRPr="00465D1D">
              <w:rPr>
                <w:rFonts w:ascii="Arial" w:hAnsi="Arial" w:cs="Arial"/>
              </w:rPr>
              <w:t xml:space="preserve"> días, contados a partir de la firma del contrato u orden de servicio.</w:t>
            </w:r>
          </w:p>
          <w:p w14:paraId="35207DF7" w14:textId="77777777" w:rsidR="00FC5FF6" w:rsidRPr="00465D1D" w:rsidRDefault="00FC5FF6" w:rsidP="0054087F">
            <w:pPr>
              <w:jc w:val="both"/>
              <w:rPr>
                <w:rFonts w:ascii="Arial" w:hAnsi="Arial" w:cs="Arial"/>
              </w:rPr>
            </w:pPr>
          </w:p>
        </w:tc>
        <w:tc>
          <w:tcPr>
            <w:tcW w:w="1985" w:type="dxa"/>
            <w:gridSpan w:val="2"/>
            <w:tcMar>
              <w:left w:w="70" w:type="dxa"/>
              <w:right w:w="70" w:type="dxa"/>
            </w:tcMar>
          </w:tcPr>
          <w:p w14:paraId="3A8D315E" w14:textId="77777777" w:rsidR="00FC5FF6" w:rsidRPr="00465D1D" w:rsidRDefault="00FC5FF6" w:rsidP="0054087F">
            <w:pPr>
              <w:jc w:val="both"/>
              <w:rPr>
                <w:rFonts w:ascii="Arial" w:hAnsi="Arial" w:cs="Arial"/>
              </w:rPr>
            </w:pPr>
            <w:r w:rsidRPr="00465D1D">
              <w:rPr>
                <w:rFonts w:ascii="Arial" w:hAnsi="Arial" w:cs="Arial"/>
              </w:rPr>
              <w:t>Hasta los 0</w:t>
            </w:r>
            <w:r>
              <w:rPr>
                <w:rFonts w:ascii="Arial" w:hAnsi="Arial" w:cs="Arial"/>
              </w:rPr>
              <w:t>5</w:t>
            </w:r>
            <w:r w:rsidRPr="00465D1D">
              <w:rPr>
                <w:rFonts w:ascii="Arial" w:hAnsi="Arial" w:cs="Arial"/>
              </w:rPr>
              <w:t xml:space="preserve"> días, contados a partir del día siguiente de realizadas las observaciones</w:t>
            </w:r>
          </w:p>
        </w:tc>
      </w:tr>
      <w:tr w:rsidR="00FC5FF6" w:rsidRPr="00465D1D" w14:paraId="56089436" w14:textId="77777777" w:rsidTr="00FC5FF6">
        <w:trPr>
          <w:gridBefore w:val="1"/>
          <w:wBefore w:w="279" w:type="dxa"/>
        </w:trPr>
        <w:tc>
          <w:tcPr>
            <w:tcW w:w="667" w:type="dxa"/>
            <w:tcMar>
              <w:left w:w="70" w:type="dxa"/>
              <w:right w:w="70" w:type="dxa"/>
            </w:tcMar>
          </w:tcPr>
          <w:p w14:paraId="34F1B073" w14:textId="77777777" w:rsidR="00FC5FF6" w:rsidRPr="00465D1D" w:rsidRDefault="00FC5FF6" w:rsidP="0054087F">
            <w:pPr>
              <w:jc w:val="center"/>
              <w:rPr>
                <w:rFonts w:ascii="Arial" w:hAnsi="Arial" w:cs="Arial"/>
              </w:rPr>
            </w:pPr>
            <w:r w:rsidRPr="00465D1D">
              <w:rPr>
                <w:rFonts w:ascii="Arial" w:hAnsi="Arial" w:cs="Arial"/>
              </w:rPr>
              <w:t>2</w:t>
            </w:r>
          </w:p>
        </w:tc>
        <w:tc>
          <w:tcPr>
            <w:tcW w:w="4152" w:type="dxa"/>
            <w:tcMar>
              <w:left w:w="70" w:type="dxa"/>
              <w:right w:w="70" w:type="dxa"/>
            </w:tcMar>
          </w:tcPr>
          <w:p w14:paraId="370B0312" w14:textId="77777777" w:rsidR="00FC5FF6" w:rsidRPr="00465D1D" w:rsidRDefault="00FC5FF6" w:rsidP="0054087F">
            <w:pPr>
              <w:spacing w:after="0"/>
              <w:contextualSpacing/>
              <w:rPr>
                <w:rFonts w:ascii="Arial" w:hAnsi="Arial" w:cs="Arial"/>
              </w:rPr>
            </w:pPr>
            <w:r w:rsidRPr="00465D1D">
              <w:rPr>
                <w:rFonts w:ascii="Arial" w:hAnsi="Arial" w:cs="Arial"/>
              </w:rPr>
              <w:t>Informe del desarrollo de la fase virtual del programa que contenga:</w:t>
            </w:r>
          </w:p>
          <w:p w14:paraId="3C819478" w14:textId="77777777" w:rsidR="00FC5FF6" w:rsidRPr="00465D1D" w:rsidRDefault="00FC5FF6" w:rsidP="002B6F9F">
            <w:pPr>
              <w:numPr>
                <w:ilvl w:val="0"/>
                <w:numId w:val="11"/>
              </w:numPr>
              <w:spacing w:after="0" w:line="240" w:lineRule="auto"/>
              <w:ind w:left="371" w:hanging="371"/>
              <w:jc w:val="both"/>
              <w:rPr>
                <w:rFonts w:ascii="Arial" w:hAnsi="Arial" w:cs="Arial"/>
              </w:rPr>
            </w:pPr>
            <w:r w:rsidRPr="00465D1D">
              <w:rPr>
                <w:rFonts w:ascii="Arial" w:hAnsi="Arial" w:cs="Arial"/>
              </w:rPr>
              <w:t>Reporte consolidado del programa de capacitación</w:t>
            </w:r>
            <w:r>
              <w:rPr>
                <w:rFonts w:ascii="Arial" w:hAnsi="Arial" w:cs="Arial"/>
              </w:rPr>
              <w:t xml:space="preserve"> (fase virtual)</w:t>
            </w:r>
            <w:r w:rsidRPr="00465D1D">
              <w:rPr>
                <w:rFonts w:ascii="Arial" w:hAnsi="Arial" w:cs="Arial"/>
              </w:rPr>
              <w:t xml:space="preserve"> que incluya: resultados de evaluaciones, reporte de asistencia, capturas de pantalla de sesiones virtuales desarrolladas, evidencias de la entrega de licencias de software y su uso (en caso de que corresponda). </w:t>
            </w:r>
          </w:p>
          <w:p w14:paraId="52298BA5" w14:textId="77777777" w:rsidR="00FC5FF6" w:rsidRPr="003F502F" w:rsidRDefault="00FC5FF6" w:rsidP="002B6F9F">
            <w:pPr>
              <w:numPr>
                <w:ilvl w:val="0"/>
                <w:numId w:val="11"/>
              </w:numPr>
              <w:spacing w:after="0" w:line="240" w:lineRule="auto"/>
              <w:ind w:left="371" w:hanging="371"/>
              <w:jc w:val="both"/>
              <w:rPr>
                <w:rFonts w:ascii="Arial" w:hAnsi="Arial" w:cs="Arial"/>
              </w:rPr>
            </w:pPr>
            <w:r w:rsidRPr="00465D1D">
              <w:rPr>
                <w:rFonts w:ascii="Arial" w:hAnsi="Arial" w:cs="Arial"/>
              </w:rPr>
              <w:t xml:space="preserve">Reporte </w:t>
            </w:r>
            <w:r w:rsidRPr="003F502F">
              <w:rPr>
                <w:rFonts w:ascii="Arial" w:hAnsi="Arial" w:cs="Arial"/>
              </w:rPr>
              <w:t>del seguimiento y monitoreo y aplicación de encuestas a los participantes.</w:t>
            </w:r>
          </w:p>
          <w:p w14:paraId="1EDF20CB" w14:textId="77777777" w:rsidR="00FC5FF6" w:rsidRPr="00C37F25" w:rsidRDefault="00FC5FF6" w:rsidP="002B6F9F">
            <w:pPr>
              <w:numPr>
                <w:ilvl w:val="0"/>
                <w:numId w:val="11"/>
              </w:numPr>
              <w:spacing w:after="0" w:line="240" w:lineRule="auto"/>
              <w:ind w:left="371" w:hanging="371"/>
              <w:jc w:val="both"/>
              <w:rPr>
                <w:rFonts w:ascii="Arial" w:hAnsi="Arial" w:cs="Arial"/>
              </w:rPr>
            </w:pPr>
            <w:r w:rsidRPr="003F502F">
              <w:rPr>
                <w:rFonts w:ascii="Arial" w:hAnsi="Arial" w:cs="Arial"/>
              </w:rPr>
              <w:t>Relación de docentes que participarán en la fase presencial</w:t>
            </w:r>
            <w:r>
              <w:rPr>
                <w:rFonts w:ascii="Arial" w:hAnsi="Arial" w:cs="Arial"/>
              </w:rPr>
              <w:t>, s</w:t>
            </w:r>
            <w:r w:rsidRPr="003F502F">
              <w:rPr>
                <w:rFonts w:ascii="Arial" w:hAnsi="Arial" w:cs="Arial"/>
              </w:rPr>
              <w:t xml:space="preserve">obre </w:t>
            </w:r>
            <w:r>
              <w:rPr>
                <w:rFonts w:ascii="Arial" w:hAnsi="Arial" w:cs="Arial"/>
              </w:rPr>
              <w:t>cuyo</w:t>
            </w:r>
            <w:r w:rsidRPr="003F502F">
              <w:rPr>
                <w:rFonts w:ascii="Arial" w:hAnsi="Arial" w:cs="Arial"/>
              </w:rPr>
              <w:t xml:space="preserve"> número se </w:t>
            </w:r>
            <w:r>
              <w:rPr>
                <w:rFonts w:ascii="Arial" w:hAnsi="Arial" w:cs="Arial"/>
              </w:rPr>
              <w:t>realiza</w:t>
            </w:r>
            <w:r w:rsidRPr="003F502F">
              <w:rPr>
                <w:rFonts w:ascii="Arial" w:hAnsi="Arial" w:cs="Arial"/>
              </w:rPr>
              <w:t xml:space="preserve">rá el monto de pago </w:t>
            </w:r>
            <w:r w:rsidRPr="00C37F25">
              <w:rPr>
                <w:rFonts w:ascii="Arial" w:hAnsi="Arial" w:cs="Arial"/>
              </w:rPr>
              <w:t>de la fase presencial.</w:t>
            </w:r>
          </w:p>
          <w:p w14:paraId="70F9DC24" w14:textId="77777777" w:rsidR="00FC5FF6" w:rsidRDefault="00FC5FF6" w:rsidP="0054087F">
            <w:pPr>
              <w:jc w:val="both"/>
              <w:rPr>
                <w:rFonts w:ascii="Arial" w:hAnsi="Arial" w:cs="Arial"/>
              </w:rPr>
            </w:pPr>
          </w:p>
          <w:p w14:paraId="3C7F4D76" w14:textId="77777777" w:rsidR="00FC5FF6" w:rsidRPr="00C37F25" w:rsidRDefault="00FC5FF6" w:rsidP="0054087F">
            <w:pPr>
              <w:jc w:val="both"/>
              <w:rPr>
                <w:rFonts w:ascii="Arial" w:hAnsi="Arial" w:cs="Arial"/>
              </w:rPr>
            </w:pPr>
            <w:r w:rsidRPr="00C37F25">
              <w:rPr>
                <w:rFonts w:ascii="Arial" w:hAnsi="Arial" w:cs="Arial"/>
              </w:rPr>
              <w:t xml:space="preserve">La presentación será en medio físico y digital (USB, Disco Duro portátil, etc), en versiones PDF, Word y Excel. </w:t>
            </w:r>
          </w:p>
          <w:p w14:paraId="7ACB6F6C" w14:textId="77777777" w:rsidR="00FC5FF6" w:rsidRPr="00465D1D" w:rsidRDefault="00FC5FF6" w:rsidP="0054087F">
            <w:pPr>
              <w:jc w:val="both"/>
              <w:rPr>
                <w:rFonts w:ascii="Arial" w:hAnsi="Arial" w:cs="Arial"/>
                <w:color w:val="FF0000"/>
              </w:rPr>
            </w:pPr>
            <w:r w:rsidRPr="00C37F25">
              <w:rPr>
                <w:rFonts w:ascii="Arial" w:hAnsi="Arial" w:cs="Arial"/>
              </w:rPr>
              <w:t xml:space="preserve">El producto presentado por mesa de partes virtual debe contener carpetas organizadas en Google Drive o similar con los documentos descargados en formatos de fácil acceso. </w:t>
            </w:r>
          </w:p>
        </w:tc>
        <w:tc>
          <w:tcPr>
            <w:tcW w:w="1701" w:type="dxa"/>
            <w:tcMar>
              <w:left w:w="70" w:type="dxa"/>
              <w:right w:w="70" w:type="dxa"/>
            </w:tcMar>
          </w:tcPr>
          <w:p w14:paraId="697E6DFB" w14:textId="77777777" w:rsidR="00FC5FF6" w:rsidRPr="00465D1D" w:rsidRDefault="00FC5FF6" w:rsidP="0054087F">
            <w:pPr>
              <w:pBdr>
                <w:top w:val="nil"/>
                <w:left w:val="nil"/>
                <w:bottom w:val="nil"/>
                <w:right w:val="nil"/>
                <w:between w:val="nil"/>
              </w:pBdr>
              <w:spacing w:after="0"/>
              <w:jc w:val="both"/>
              <w:rPr>
                <w:rFonts w:ascii="Arial" w:hAnsi="Arial" w:cs="Arial"/>
              </w:rPr>
            </w:pPr>
            <w:r w:rsidRPr="00465D1D">
              <w:rPr>
                <w:rFonts w:ascii="Arial" w:hAnsi="Arial" w:cs="Arial"/>
              </w:rPr>
              <w:t xml:space="preserve">Hasta los </w:t>
            </w:r>
            <w:r w:rsidRPr="006D3B2B">
              <w:rPr>
                <w:rFonts w:ascii="Arial" w:hAnsi="Arial" w:cs="Arial"/>
              </w:rPr>
              <w:t>70</w:t>
            </w:r>
            <w:r w:rsidRPr="00465D1D">
              <w:rPr>
                <w:rFonts w:ascii="Arial" w:hAnsi="Arial" w:cs="Arial"/>
              </w:rPr>
              <w:t xml:space="preserve"> días, contados a partir de la firma del contrato u orden de servicio.</w:t>
            </w:r>
          </w:p>
          <w:p w14:paraId="324E17D1" w14:textId="77777777" w:rsidR="00FC5FF6" w:rsidRPr="00465D1D" w:rsidRDefault="00FC5FF6" w:rsidP="0054087F">
            <w:pPr>
              <w:jc w:val="both"/>
              <w:rPr>
                <w:rFonts w:ascii="Arial" w:hAnsi="Arial" w:cs="Arial"/>
              </w:rPr>
            </w:pPr>
          </w:p>
        </w:tc>
        <w:tc>
          <w:tcPr>
            <w:tcW w:w="1985" w:type="dxa"/>
            <w:gridSpan w:val="2"/>
            <w:tcMar>
              <w:left w:w="70" w:type="dxa"/>
              <w:right w:w="70" w:type="dxa"/>
            </w:tcMar>
          </w:tcPr>
          <w:p w14:paraId="78F47A66" w14:textId="77777777" w:rsidR="00FC5FF6" w:rsidRPr="00465D1D" w:rsidRDefault="00FC5FF6" w:rsidP="0054087F">
            <w:pPr>
              <w:jc w:val="both"/>
              <w:rPr>
                <w:rFonts w:ascii="Arial" w:hAnsi="Arial" w:cs="Arial"/>
              </w:rPr>
            </w:pPr>
            <w:r w:rsidRPr="00465D1D">
              <w:rPr>
                <w:rFonts w:ascii="Arial" w:hAnsi="Arial" w:cs="Arial"/>
              </w:rPr>
              <w:t>Hasta los 0</w:t>
            </w:r>
            <w:r>
              <w:rPr>
                <w:rFonts w:ascii="Arial" w:hAnsi="Arial" w:cs="Arial"/>
              </w:rPr>
              <w:t>5</w:t>
            </w:r>
            <w:r w:rsidRPr="00465D1D">
              <w:rPr>
                <w:rFonts w:ascii="Arial" w:hAnsi="Arial" w:cs="Arial"/>
              </w:rPr>
              <w:t xml:space="preserve"> días, contados a partir del día siguiente de realizadas las observaciones</w:t>
            </w:r>
          </w:p>
        </w:tc>
      </w:tr>
      <w:tr w:rsidR="00FC5FF6" w:rsidRPr="00C37F25" w14:paraId="2CC16E8A" w14:textId="77777777" w:rsidTr="00FC5FF6">
        <w:trPr>
          <w:gridBefore w:val="1"/>
          <w:wBefore w:w="279" w:type="dxa"/>
          <w:trHeight w:val="425"/>
        </w:trPr>
        <w:tc>
          <w:tcPr>
            <w:tcW w:w="6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2AD0E2" w14:textId="77777777" w:rsidR="00FC5FF6" w:rsidRPr="00C37F25" w:rsidRDefault="00FC5FF6" w:rsidP="0054087F">
            <w:pPr>
              <w:jc w:val="center"/>
              <w:rPr>
                <w:rFonts w:ascii="Arial" w:hAnsi="Arial" w:cs="Arial"/>
              </w:rPr>
            </w:pPr>
            <w:r w:rsidRPr="00C37F25">
              <w:rPr>
                <w:rFonts w:ascii="Arial" w:hAnsi="Arial" w:cs="Arial"/>
              </w:rPr>
              <w:t>3</w:t>
            </w:r>
          </w:p>
        </w:tc>
        <w:tc>
          <w:tcPr>
            <w:tcW w:w="4152"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9C2BD7" w14:textId="77777777" w:rsidR="00FC5FF6" w:rsidRPr="00C37F25" w:rsidRDefault="00FC5FF6" w:rsidP="0054087F">
            <w:pPr>
              <w:jc w:val="both"/>
              <w:rPr>
                <w:rFonts w:ascii="Arial" w:hAnsi="Arial" w:cs="Arial"/>
              </w:rPr>
            </w:pPr>
            <w:r w:rsidRPr="00C37F25">
              <w:rPr>
                <w:rFonts w:ascii="Arial" w:hAnsi="Arial" w:cs="Arial"/>
              </w:rPr>
              <w:t>Informe Final y sistematización del programa de actualización tecnológica desarrollado que contenga:</w:t>
            </w:r>
          </w:p>
          <w:p w14:paraId="054ACAB9" w14:textId="77777777" w:rsidR="00FC5FF6" w:rsidRPr="00C37F25" w:rsidRDefault="00FC5FF6" w:rsidP="0054087F">
            <w:pPr>
              <w:jc w:val="both"/>
              <w:rPr>
                <w:rFonts w:ascii="Arial" w:hAnsi="Arial" w:cs="Arial"/>
              </w:rPr>
            </w:pPr>
            <w:r w:rsidRPr="00C37F25">
              <w:rPr>
                <w:rFonts w:ascii="Arial" w:hAnsi="Arial" w:cs="Arial"/>
              </w:rPr>
              <w:t>Índice</w:t>
            </w:r>
          </w:p>
          <w:p w14:paraId="214FD91A" w14:textId="77777777" w:rsidR="00FC5FF6" w:rsidRPr="00C37F25" w:rsidRDefault="00FC5FF6" w:rsidP="002B6F9F">
            <w:pPr>
              <w:pStyle w:val="Prrafodelista"/>
              <w:numPr>
                <w:ilvl w:val="3"/>
                <w:numId w:val="12"/>
              </w:numPr>
              <w:spacing w:line="240" w:lineRule="auto"/>
              <w:ind w:left="255" w:hanging="255"/>
              <w:jc w:val="both"/>
              <w:rPr>
                <w:rFonts w:ascii="Arial" w:hAnsi="Arial" w:cs="Arial"/>
              </w:rPr>
            </w:pPr>
            <w:r w:rsidRPr="00C37F25">
              <w:rPr>
                <w:rFonts w:ascii="Arial" w:hAnsi="Arial" w:cs="Arial"/>
              </w:rPr>
              <w:t xml:space="preserve">Introducción </w:t>
            </w:r>
          </w:p>
          <w:p w14:paraId="0F486F46" w14:textId="77777777" w:rsidR="00FC5FF6" w:rsidRPr="00C37F25" w:rsidRDefault="00FC5FF6" w:rsidP="002B6F9F">
            <w:pPr>
              <w:pStyle w:val="Prrafodelista"/>
              <w:numPr>
                <w:ilvl w:val="3"/>
                <w:numId w:val="12"/>
              </w:numPr>
              <w:spacing w:after="0" w:line="276" w:lineRule="auto"/>
              <w:ind w:left="257" w:hanging="257"/>
              <w:jc w:val="both"/>
              <w:rPr>
                <w:rFonts w:ascii="Arial" w:hAnsi="Arial" w:cs="Arial"/>
              </w:rPr>
            </w:pPr>
            <w:r w:rsidRPr="00C37F25">
              <w:rPr>
                <w:rFonts w:ascii="Arial" w:hAnsi="Arial" w:cs="Arial"/>
              </w:rPr>
              <w:t>Organización y desarrollo de la actualización tecnológica</w:t>
            </w:r>
          </w:p>
          <w:p w14:paraId="68E18614" w14:textId="77777777" w:rsidR="00FC5FF6" w:rsidRPr="00C37F25" w:rsidRDefault="00FC5FF6" w:rsidP="002B6F9F">
            <w:pPr>
              <w:numPr>
                <w:ilvl w:val="0"/>
                <w:numId w:val="8"/>
              </w:numPr>
              <w:pBdr>
                <w:top w:val="nil"/>
                <w:left w:val="nil"/>
                <w:bottom w:val="nil"/>
                <w:right w:val="nil"/>
                <w:between w:val="nil"/>
              </w:pBdr>
              <w:spacing w:before="60" w:after="0" w:line="240" w:lineRule="auto"/>
              <w:ind w:left="371" w:hanging="284"/>
              <w:jc w:val="both"/>
              <w:rPr>
                <w:rFonts w:ascii="Arial" w:hAnsi="Arial" w:cs="Arial"/>
              </w:rPr>
            </w:pPr>
            <w:r w:rsidRPr="00C37F25">
              <w:rPr>
                <w:rFonts w:ascii="Arial" w:hAnsi="Arial" w:cs="Arial"/>
              </w:rPr>
              <w:t xml:space="preserve">Estructura modular y contenidos desarrollados </w:t>
            </w:r>
          </w:p>
          <w:p w14:paraId="2EE18934" w14:textId="77777777" w:rsidR="00FC5FF6" w:rsidRPr="00C37F25" w:rsidRDefault="00FC5FF6" w:rsidP="002B6F9F">
            <w:pPr>
              <w:numPr>
                <w:ilvl w:val="0"/>
                <w:numId w:val="8"/>
              </w:numPr>
              <w:pBdr>
                <w:top w:val="nil"/>
                <w:left w:val="nil"/>
                <w:bottom w:val="nil"/>
                <w:right w:val="nil"/>
                <w:between w:val="nil"/>
              </w:pBdr>
              <w:spacing w:after="0" w:line="240" w:lineRule="auto"/>
              <w:ind w:left="371" w:hanging="284"/>
              <w:jc w:val="both"/>
              <w:rPr>
                <w:rFonts w:ascii="Arial" w:hAnsi="Arial" w:cs="Arial"/>
              </w:rPr>
            </w:pPr>
            <w:r w:rsidRPr="00C37F25">
              <w:rPr>
                <w:rFonts w:ascii="Arial" w:hAnsi="Arial" w:cs="Arial"/>
              </w:rPr>
              <w:t xml:space="preserve">Cronograma </w:t>
            </w:r>
          </w:p>
          <w:p w14:paraId="1D5964DD" w14:textId="77777777" w:rsidR="00FC5FF6" w:rsidRPr="00C37F25" w:rsidRDefault="00FC5FF6" w:rsidP="002B6F9F">
            <w:pPr>
              <w:numPr>
                <w:ilvl w:val="0"/>
                <w:numId w:val="6"/>
              </w:numPr>
              <w:pBdr>
                <w:top w:val="nil"/>
                <w:left w:val="nil"/>
                <w:bottom w:val="nil"/>
                <w:right w:val="nil"/>
                <w:between w:val="nil"/>
              </w:pBdr>
              <w:spacing w:after="60" w:line="240" w:lineRule="auto"/>
              <w:ind w:left="371" w:hanging="284"/>
              <w:rPr>
                <w:rFonts w:ascii="Arial" w:hAnsi="Arial" w:cs="Arial"/>
              </w:rPr>
            </w:pPr>
            <w:r w:rsidRPr="00C37F25">
              <w:rPr>
                <w:rFonts w:ascii="Arial" w:hAnsi="Arial" w:cs="Arial"/>
              </w:rPr>
              <w:t>Metodología utilizada</w:t>
            </w:r>
          </w:p>
          <w:p w14:paraId="097F2504" w14:textId="77777777" w:rsidR="00FC5FF6" w:rsidRPr="00C37F25" w:rsidRDefault="00FC5FF6" w:rsidP="002B6F9F">
            <w:pPr>
              <w:numPr>
                <w:ilvl w:val="0"/>
                <w:numId w:val="13"/>
              </w:numPr>
              <w:pBdr>
                <w:top w:val="nil"/>
                <w:left w:val="nil"/>
                <w:bottom w:val="nil"/>
                <w:right w:val="nil"/>
                <w:between w:val="nil"/>
              </w:pBdr>
              <w:spacing w:before="60" w:after="0"/>
              <w:ind w:left="371" w:hanging="284"/>
              <w:rPr>
                <w:rFonts w:ascii="Arial" w:hAnsi="Arial" w:cs="Arial"/>
              </w:rPr>
            </w:pPr>
            <w:r w:rsidRPr="00C37F25">
              <w:rPr>
                <w:rFonts w:ascii="Arial" w:hAnsi="Arial" w:cs="Arial"/>
              </w:rPr>
              <w:t xml:space="preserve">Recursos utilizados con los participantes por cada tema </w:t>
            </w:r>
          </w:p>
          <w:p w14:paraId="6DBBBCCD" w14:textId="77777777" w:rsidR="00FC5FF6" w:rsidRPr="00C37F25" w:rsidRDefault="00FC5FF6" w:rsidP="002B6F9F">
            <w:pPr>
              <w:numPr>
                <w:ilvl w:val="0"/>
                <w:numId w:val="8"/>
              </w:numPr>
              <w:pBdr>
                <w:top w:val="nil"/>
                <w:left w:val="nil"/>
                <w:bottom w:val="nil"/>
                <w:right w:val="nil"/>
                <w:between w:val="nil"/>
              </w:pBdr>
              <w:spacing w:after="0" w:line="240" w:lineRule="auto"/>
              <w:ind w:left="371" w:hanging="284"/>
              <w:jc w:val="both"/>
              <w:rPr>
                <w:rFonts w:ascii="Arial" w:hAnsi="Arial" w:cs="Arial"/>
              </w:rPr>
            </w:pPr>
            <w:r w:rsidRPr="00C37F25">
              <w:rPr>
                <w:rFonts w:ascii="Arial" w:hAnsi="Arial" w:cs="Arial"/>
              </w:rPr>
              <w:t>Sistema de evaluación aplicado.</w:t>
            </w:r>
          </w:p>
          <w:p w14:paraId="56470712" w14:textId="77777777" w:rsidR="00FC5FF6" w:rsidRPr="00C37F25" w:rsidRDefault="00FC5FF6" w:rsidP="002B6F9F">
            <w:pPr>
              <w:pStyle w:val="Prrafodelista"/>
              <w:numPr>
                <w:ilvl w:val="3"/>
                <w:numId w:val="12"/>
              </w:numPr>
              <w:spacing w:after="0" w:line="276" w:lineRule="auto"/>
              <w:ind w:left="257" w:hanging="257"/>
              <w:jc w:val="both"/>
              <w:rPr>
                <w:rFonts w:ascii="Arial" w:hAnsi="Arial" w:cs="Arial"/>
              </w:rPr>
            </w:pPr>
            <w:r w:rsidRPr="00C37F25">
              <w:rPr>
                <w:rFonts w:ascii="Arial" w:hAnsi="Arial" w:cs="Arial"/>
              </w:rPr>
              <w:t>Resultados y evaluación de la actualización tecnológica:</w:t>
            </w:r>
          </w:p>
          <w:p w14:paraId="7DE72E74" w14:textId="77777777" w:rsidR="00FC5FF6" w:rsidRPr="00C37F25" w:rsidRDefault="00FC5FF6" w:rsidP="002B6F9F">
            <w:pPr>
              <w:numPr>
                <w:ilvl w:val="0"/>
                <w:numId w:val="7"/>
              </w:numPr>
              <w:pBdr>
                <w:top w:val="nil"/>
                <w:left w:val="nil"/>
                <w:bottom w:val="nil"/>
                <w:right w:val="nil"/>
                <w:between w:val="nil"/>
              </w:pBdr>
              <w:spacing w:before="60" w:after="60"/>
              <w:ind w:left="371" w:hanging="284"/>
              <w:jc w:val="both"/>
              <w:rPr>
                <w:rFonts w:ascii="Arial" w:hAnsi="Arial" w:cs="Arial"/>
              </w:rPr>
            </w:pPr>
            <w:r w:rsidRPr="00C37F25">
              <w:rPr>
                <w:rFonts w:ascii="Arial" w:hAnsi="Arial" w:cs="Arial"/>
              </w:rPr>
              <w:lastRenderedPageBreak/>
              <w:t>Logros y resultados por participante (cuantitativos y cualitativos).</w:t>
            </w:r>
          </w:p>
          <w:p w14:paraId="28EE0E14" w14:textId="77777777" w:rsidR="00FC5FF6" w:rsidRPr="00C37F25" w:rsidRDefault="00FC5FF6" w:rsidP="002B6F9F">
            <w:pPr>
              <w:numPr>
                <w:ilvl w:val="0"/>
                <w:numId w:val="7"/>
              </w:numPr>
              <w:pBdr>
                <w:top w:val="nil"/>
                <w:left w:val="nil"/>
                <w:bottom w:val="nil"/>
                <w:right w:val="nil"/>
                <w:between w:val="nil"/>
              </w:pBdr>
              <w:spacing w:before="60" w:after="60"/>
              <w:ind w:left="371" w:hanging="284"/>
              <w:jc w:val="both"/>
              <w:rPr>
                <w:rFonts w:ascii="Arial" w:hAnsi="Arial" w:cs="Arial"/>
              </w:rPr>
            </w:pPr>
            <w:r>
              <w:rPr>
                <w:rFonts w:ascii="Arial" w:hAnsi="Arial" w:cs="Arial"/>
              </w:rPr>
              <w:t>Trabajo</w:t>
            </w:r>
            <w:r w:rsidRPr="005C2681">
              <w:rPr>
                <w:rFonts w:ascii="Arial" w:hAnsi="Arial" w:cs="Arial"/>
              </w:rPr>
              <w:t>/proyecto colaborativo/investigación</w:t>
            </w:r>
            <w:r w:rsidRPr="00C37F25">
              <w:rPr>
                <w:rFonts w:ascii="Arial" w:hAnsi="Arial" w:cs="Arial"/>
              </w:rPr>
              <w:t xml:space="preserve"> desarrollado: medida de logro y de aplicabilidad en sus propios institutos.</w:t>
            </w:r>
          </w:p>
          <w:p w14:paraId="4F9EEB82" w14:textId="77777777" w:rsidR="00FC5FF6" w:rsidRPr="00C37F25" w:rsidRDefault="00FC5FF6" w:rsidP="002B6F9F">
            <w:pPr>
              <w:numPr>
                <w:ilvl w:val="0"/>
                <w:numId w:val="7"/>
              </w:numPr>
              <w:pBdr>
                <w:top w:val="nil"/>
                <w:left w:val="nil"/>
                <w:bottom w:val="nil"/>
                <w:right w:val="nil"/>
                <w:between w:val="nil"/>
              </w:pBdr>
              <w:spacing w:before="60" w:after="0" w:line="240" w:lineRule="auto"/>
              <w:ind w:left="371" w:hanging="284"/>
              <w:jc w:val="both"/>
              <w:rPr>
                <w:rFonts w:ascii="Arial" w:hAnsi="Arial" w:cs="Arial"/>
              </w:rPr>
            </w:pPr>
            <w:r w:rsidRPr="00C37F25">
              <w:rPr>
                <w:rFonts w:ascii="Arial" w:hAnsi="Arial" w:cs="Arial"/>
              </w:rPr>
              <w:t>Puntos críticos identificados en el desarrollo del curso de capacitación/actualización.</w:t>
            </w:r>
          </w:p>
          <w:p w14:paraId="1EBDB6B1" w14:textId="77777777" w:rsidR="00FC5FF6" w:rsidRPr="00C37F25" w:rsidRDefault="00FC5FF6" w:rsidP="002B6F9F">
            <w:pPr>
              <w:numPr>
                <w:ilvl w:val="0"/>
                <w:numId w:val="7"/>
              </w:numPr>
              <w:pBdr>
                <w:top w:val="nil"/>
                <w:left w:val="nil"/>
                <w:bottom w:val="nil"/>
                <w:right w:val="nil"/>
                <w:between w:val="nil"/>
              </w:pBdr>
              <w:spacing w:after="0" w:line="240" w:lineRule="auto"/>
              <w:ind w:left="371" w:hanging="284"/>
              <w:jc w:val="both"/>
              <w:rPr>
                <w:rFonts w:ascii="Arial" w:hAnsi="Arial" w:cs="Arial"/>
              </w:rPr>
            </w:pPr>
            <w:r w:rsidRPr="00C37F25">
              <w:rPr>
                <w:rFonts w:ascii="Arial" w:hAnsi="Arial" w:cs="Arial"/>
              </w:rPr>
              <w:t>Acciones emprendidas para superar las dificultades</w:t>
            </w:r>
          </w:p>
          <w:p w14:paraId="6F165D52" w14:textId="77777777" w:rsidR="00FC5FF6" w:rsidRPr="00C37F25" w:rsidRDefault="00FC5FF6" w:rsidP="002B6F9F">
            <w:pPr>
              <w:numPr>
                <w:ilvl w:val="0"/>
                <w:numId w:val="7"/>
              </w:numPr>
              <w:pBdr>
                <w:top w:val="nil"/>
                <w:left w:val="nil"/>
                <w:bottom w:val="nil"/>
                <w:right w:val="nil"/>
                <w:between w:val="nil"/>
              </w:pBdr>
              <w:spacing w:after="0" w:line="240" w:lineRule="auto"/>
              <w:ind w:left="371" w:hanging="284"/>
              <w:jc w:val="both"/>
              <w:rPr>
                <w:rFonts w:ascii="Arial" w:hAnsi="Arial" w:cs="Arial"/>
              </w:rPr>
            </w:pPr>
            <w:r w:rsidRPr="00C37F25">
              <w:rPr>
                <w:rFonts w:ascii="Arial" w:hAnsi="Arial" w:cs="Arial"/>
              </w:rPr>
              <w:t>Potencialidades encontradas en los participantes</w:t>
            </w:r>
          </w:p>
          <w:p w14:paraId="4806F565" w14:textId="77777777" w:rsidR="00FC5FF6" w:rsidRPr="00C37F25" w:rsidRDefault="00FC5FF6" w:rsidP="002B6F9F">
            <w:pPr>
              <w:numPr>
                <w:ilvl w:val="0"/>
                <w:numId w:val="7"/>
              </w:numPr>
              <w:pBdr>
                <w:top w:val="nil"/>
                <w:left w:val="nil"/>
                <w:bottom w:val="nil"/>
                <w:right w:val="nil"/>
                <w:between w:val="nil"/>
              </w:pBdr>
              <w:spacing w:after="0" w:line="240" w:lineRule="auto"/>
              <w:ind w:left="371" w:hanging="284"/>
              <w:jc w:val="both"/>
              <w:rPr>
                <w:rFonts w:ascii="Arial" w:hAnsi="Arial" w:cs="Arial"/>
              </w:rPr>
            </w:pPr>
            <w:r w:rsidRPr="00C37F25">
              <w:rPr>
                <w:rFonts w:ascii="Arial" w:hAnsi="Arial" w:cs="Arial"/>
              </w:rPr>
              <w:t>Lecciones aprendidas</w:t>
            </w:r>
          </w:p>
          <w:p w14:paraId="4E00FF07" w14:textId="77777777" w:rsidR="00FC5FF6" w:rsidRPr="00C37F25" w:rsidRDefault="00FC5FF6" w:rsidP="002B6F9F">
            <w:pPr>
              <w:numPr>
                <w:ilvl w:val="0"/>
                <w:numId w:val="9"/>
              </w:numPr>
              <w:pBdr>
                <w:top w:val="nil"/>
                <w:left w:val="nil"/>
                <w:bottom w:val="nil"/>
                <w:right w:val="nil"/>
                <w:between w:val="nil"/>
              </w:pBdr>
              <w:spacing w:after="60" w:line="240" w:lineRule="auto"/>
              <w:ind w:left="371" w:hanging="284"/>
              <w:rPr>
                <w:rFonts w:ascii="Arial" w:hAnsi="Arial" w:cs="Arial"/>
              </w:rPr>
            </w:pPr>
            <w:r w:rsidRPr="00C37F25">
              <w:rPr>
                <w:rFonts w:ascii="Arial" w:hAnsi="Arial" w:cs="Arial"/>
              </w:rPr>
              <w:t>Conclusiones</w:t>
            </w:r>
          </w:p>
          <w:p w14:paraId="1744997F" w14:textId="77777777" w:rsidR="00FC5FF6" w:rsidRPr="00C37F25" w:rsidRDefault="00FC5FF6" w:rsidP="002B6F9F">
            <w:pPr>
              <w:numPr>
                <w:ilvl w:val="0"/>
                <w:numId w:val="10"/>
              </w:numPr>
              <w:pBdr>
                <w:top w:val="nil"/>
                <w:left w:val="nil"/>
                <w:bottom w:val="nil"/>
                <w:right w:val="nil"/>
                <w:between w:val="nil"/>
              </w:pBdr>
              <w:spacing w:before="60" w:after="60" w:line="240" w:lineRule="auto"/>
              <w:ind w:left="371" w:hanging="284"/>
              <w:rPr>
                <w:rFonts w:ascii="Arial" w:hAnsi="Arial" w:cs="Arial"/>
              </w:rPr>
            </w:pPr>
            <w:r w:rsidRPr="00C37F25">
              <w:rPr>
                <w:rFonts w:ascii="Arial" w:hAnsi="Arial" w:cs="Arial"/>
              </w:rPr>
              <w:t xml:space="preserve">Recomendaciones </w:t>
            </w:r>
          </w:p>
          <w:p w14:paraId="3DC14A78" w14:textId="77777777" w:rsidR="00FC5FF6" w:rsidRPr="00C37F25" w:rsidRDefault="00FC5FF6" w:rsidP="002B6F9F">
            <w:pPr>
              <w:pStyle w:val="Prrafodelista"/>
              <w:numPr>
                <w:ilvl w:val="3"/>
                <w:numId w:val="12"/>
              </w:numPr>
              <w:pBdr>
                <w:top w:val="nil"/>
                <w:left w:val="nil"/>
                <w:bottom w:val="nil"/>
                <w:right w:val="nil"/>
                <w:between w:val="nil"/>
              </w:pBdr>
              <w:spacing w:after="0" w:line="276" w:lineRule="auto"/>
              <w:ind w:left="257" w:hanging="257"/>
              <w:jc w:val="both"/>
              <w:rPr>
                <w:rFonts w:ascii="Arial" w:hAnsi="Arial" w:cs="Arial"/>
              </w:rPr>
            </w:pPr>
            <w:r w:rsidRPr="00C37F25">
              <w:rPr>
                <w:rFonts w:ascii="Arial" w:hAnsi="Arial" w:cs="Arial"/>
              </w:rPr>
              <w:t>Anexos</w:t>
            </w:r>
          </w:p>
          <w:p w14:paraId="3B52B350" w14:textId="77777777" w:rsidR="00FC5FF6" w:rsidRPr="00C37F25" w:rsidRDefault="00FC5FF6" w:rsidP="002B6F9F">
            <w:pPr>
              <w:numPr>
                <w:ilvl w:val="0"/>
                <w:numId w:val="5"/>
              </w:numPr>
              <w:pBdr>
                <w:top w:val="nil"/>
                <w:left w:val="nil"/>
                <w:bottom w:val="nil"/>
                <w:right w:val="nil"/>
                <w:between w:val="nil"/>
              </w:pBdr>
              <w:spacing w:before="60" w:after="60" w:line="240" w:lineRule="auto"/>
              <w:ind w:left="654" w:hanging="283"/>
              <w:jc w:val="both"/>
              <w:rPr>
                <w:rFonts w:ascii="Arial" w:hAnsi="Arial" w:cs="Arial"/>
              </w:rPr>
            </w:pPr>
            <w:r w:rsidRPr="00C37F25">
              <w:rPr>
                <w:rFonts w:ascii="Arial" w:hAnsi="Arial" w:cs="Arial"/>
              </w:rPr>
              <w:t>Plan de trabajo</w:t>
            </w:r>
          </w:p>
          <w:p w14:paraId="6EB5D61B" w14:textId="77777777" w:rsidR="00FC5FF6" w:rsidRPr="00C37F25" w:rsidRDefault="00FC5FF6" w:rsidP="002B6F9F">
            <w:pPr>
              <w:numPr>
                <w:ilvl w:val="0"/>
                <w:numId w:val="5"/>
              </w:numPr>
              <w:pBdr>
                <w:top w:val="nil"/>
                <w:left w:val="nil"/>
                <w:bottom w:val="nil"/>
                <w:right w:val="nil"/>
                <w:between w:val="nil"/>
              </w:pBdr>
              <w:spacing w:before="60" w:after="60" w:line="240" w:lineRule="auto"/>
              <w:ind w:left="654" w:hanging="283"/>
              <w:jc w:val="both"/>
              <w:rPr>
                <w:rFonts w:ascii="Arial" w:hAnsi="Arial" w:cs="Arial"/>
              </w:rPr>
            </w:pPr>
            <w:r w:rsidRPr="00C37F25">
              <w:rPr>
                <w:rFonts w:ascii="Arial" w:hAnsi="Arial" w:cs="Arial"/>
              </w:rPr>
              <w:t>Proyecto o trabajo de investigación/colaborativo elaborado por los equipos de docentes de cada instituto.</w:t>
            </w:r>
          </w:p>
          <w:p w14:paraId="50E3C60A" w14:textId="77777777" w:rsidR="00FC5FF6" w:rsidRPr="00C37F25" w:rsidRDefault="00FC5FF6" w:rsidP="002B6F9F">
            <w:pPr>
              <w:numPr>
                <w:ilvl w:val="0"/>
                <w:numId w:val="5"/>
              </w:numPr>
              <w:pBdr>
                <w:top w:val="nil"/>
                <w:left w:val="nil"/>
                <w:bottom w:val="nil"/>
                <w:right w:val="nil"/>
                <w:between w:val="nil"/>
              </w:pBdr>
              <w:spacing w:before="60" w:after="60" w:line="240" w:lineRule="auto"/>
              <w:ind w:left="654" w:hanging="283"/>
              <w:jc w:val="both"/>
              <w:rPr>
                <w:rFonts w:ascii="Arial" w:hAnsi="Arial" w:cs="Arial"/>
              </w:rPr>
            </w:pPr>
            <w:r w:rsidRPr="00C37F25">
              <w:rPr>
                <w:rFonts w:ascii="Arial" w:hAnsi="Arial" w:cs="Arial"/>
              </w:rPr>
              <w:t xml:space="preserve">Sistematización de los resultados de la evaluación de desempeño de los participantes (matriz Excel entregada por PMESUT). </w:t>
            </w:r>
          </w:p>
          <w:p w14:paraId="4D314DC4" w14:textId="77777777" w:rsidR="00FC5FF6" w:rsidRPr="008536FF" w:rsidRDefault="00FC5FF6" w:rsidP="002B6F9F">
            <w:pPr>
              <w:numPr>
                <w:ilvl w:val="0"/>
                <w:numId w:val="5"/>
              </w:numPr>
              <w:pBdr>
                <w:top w:val="nil"/>
                <w:left w:val="nil"/>
                <w:bottom w:val="nil"/>
                <w:right w:val="nil"/>
                <w:between w:val="nil"/>
              </w:pBdr>
              <w:spacing w:before="60" w:after="60" w:line="240" w:lineRule="auto"/>
              <w:ind w:left="654" w:hanging="283"/>
              <w:jc w:val="both"/>
              <w:rPr>
                <w:rFonts w:ascii="Arial" w:hAnsi="Arial" w:cs="Arial"/>
                <w:color w:val="8496B0" w:themeColor="text2" w:themeTint="99"/>
              </w:rPr>
            </w:pPr>
            <w:r w:rsidRPr="00C37F25">
              <w:rPr>
                <w:rFonts w:ascii="Arial" w:hAnsi="Arial" w:cs="Arial"/>
              </w:rPr>
              <w:t>Archivo digital (en USB y en Google drive) de los materiales utilizados, así como fotografías o capturas de pantalla y los videos educativos de las sesiones realizadas en la actualización tecnológica.</w:t>
            </w:r>
            <w:r>
              <w:rPr>
                <w:rFonts w:ascii="Arial" w:hAnsi="Arial" w:cs="Arial"/>
              </w:rPr>
              <w:t xml:space="preserve"> </w:t>
            </w:r>
            <w:r w:rsidRPr="008536FF">
              <w:rPr>
                <w:rFonts w:ascii="Arial" w:hAnsi="Arial" w:cs="Arial"/>
                <w:color w:val="8496B0" w:themeColor="text2" w:themeTint="99"/>
              </w:rPr>
              <w:t>Las grabaciones</w:t>
            </w:r>
            <w:r>
              <w:rPr>
                <w:rFonts w:ascii="Arial" w:hAnsi="Arial" w:cs="Arial"/>
                <w:color w:val="8496B0" w:themeColor="text2" w:themeTint="99"/>
              </w:rPr>
              <w:t xml:space="preserve"> de las clases síncronas y presenciales</w:t>
            </w:r>
            <w:r w:rsidRPr="008536FF">
              <w:rPr>
                <w:rFonts w:ascii="Arial" w:hAnsi="Arial" w:cs="Arial"/>
                <w:color w:val="8496B0" w:themeColor="text2" w:themeTint="99"/>
              </w:rPr>
              <w:t xml:space="preserve"> deberán ser entregadas en carpetas específicas y en archivos mp4, de fácil acceso y sin caducidad en el tiempo.</w:t>
            </w:r>
          </w:p>
          <w:p w14:paraId="778133C3" w14:textId="77777777" w:rsidR="00FC5FF6" w:rsidRPr="00C37F25" w:rsidRDefault="00FC5FF6" w:rsidP="002B6F9F">
            <w:pPr>
              <w:numPr>
                <w:ilvl w:val="0"/>
                <w:numId w:val="5"/>
              </w:numPr>
              <w:pBdr>
                <w:top w:val="nil"/>
                <w:left w:val="nil"/>
                <w:bottom w:val="nil"/>
                <w:right w:val="nil"/>
                <w:between w:val="nil"/>
              </w:pBdr>
              <w:spacing w:before="60" w:after="60" w:line="240" w:lineRule="auto"/>
              <w:ind w:left="654" w:hanging="283"/>
              <w:jc w:val="both"/>
              <w:rPr>
                <w:rFonts w:ascii="Arial" w:hAnsi="Arial" w:cs="Arial"/>
              </w:rPr>
            </w:pPr>
            <w:r w:rsidRPr="00C37F25">
              <w:rPr>
                <w:rFonts w:ascii="Arial" w:hAnsi="Arial" w:cs="Arial"/>
              </w:rPr>
              <w:t>Certificados/constancias de los docentes según los resultados logrados, entregados en formato digital con su correspondiente codificación de validez.</w:t>
            </w:r>
          </w:p>
          <w:p w14:paraId="32ABBEB2" w14:textId="77777777" w:rsidR="00FC5FF6" w:rsidRPr="00C37F25" w:rsidRDefault="00FC5FF6" w:rsidP="0054087F">
            <w:pPr>
              <w:jc w:val="both"/>
              <w:rPr>
                <w:rFonts w:ascii="Arial" w:hAnsi="Arial" w:cs="Arial"/>
              </w:rPr>
            </w:pPr>
            <w:r w:rsidRPr="00C37F25">
              <w:rPr>
                <w:rFonts w:ascii="Arial" w:hAnsi="Arial" w:cs="Arial"/>
              </w:rPr>
              <w:t xml:space="preserve">La presentación será en medio físico y digital (USB, Disco Duro portátil, etc), en versiones PDF, Word y Excel. </w:t>
            </w:r>
          </w:p>
          <w:p w14:paraId="01BF7A13" w14:textId="77777777" w:rsidR="00FC5FF6" w:rsidRPr="00C37F25" w:rsidRDefault="00FC5FF6" w:rsidP="0054087F">
            <w:pPr>
              <w:pBdr>
                <w:top w:val="nil"/>
                <w:left w:val="nil"/>
                <w:bottom w:val="nil"/>
                <w:right w:val="nil"/>
                <w:between w:val="nil"/>
              </w:pBdr>
              <w:spacing w:before="60" w:after="60"/>
              <w:jc w:val="both"/>
              <w:rPr>
                <w:rFonts w:ascii="Arial" w:hAnsi="Arial" w:cs="Arial"/>
                <w:strike/>
              </w:rPr>
            </w:pPr>
            <w:r w:rsidRPr="00C37F25">
              <w:rPr>
                <w:rFonts w:ascii="Arial" w:hAnsi="Arial" w:cs="Arial"/>
              </w:rPr>
              <w:t>El producto</w:t>
            </w:r>
            <w:r>
              <w:rPr>
                <w:rFonts w:ascii="Arial" w:hAnsi="Arial" w:cs="Arial"/>
              </w:rPr>
              <w:t xml:space="preserve"> </w:t>
            </w:r>
            <w:r>
              <w:rPr>
                <w:rFonts w:ascii="Arial" w:hAnsi="Arial" w:cs="Arial"/>
                <w:color w:val="8496B0" w:themeColor="text2" w:themeTint="99"/>
              </w:rPr>
              <w:t>será también</w:t>
            </w:r>
            <w:r w:rsidRPr="00C37F25">
              <w:rPr>
                <w:rFonts w:ascii="Arial" w:hAnsi="Arial" w:cs="Arial"/>
              </w:rPr>
              <w:t xml:space="preserve"> presentado por mesa de partes virtual </w:t>
            </w:r>
            <w:r>
              <w:rPr>
                <w:rFonts w:ascii="Arial" w:hAnsi="Arial" w:cs="Arial"/>
                <w:color w:val="8496B0" w:themeColor="text2" w:themeTint="99"/>
              </w:rPr>
              <w:t xml:space="preserve"> y </w:t>
            </w:r>
            <w:r w:rsidRPr="00C37F25">
              <w:rPr>
                <w:rFonts w:ascii="Arial" w:hAnsi="Arial" w:cs="Arial"/>
              </w:rPr>
              <w:t xml:space="preserve">debe contener carpetas organizadas en Google Drive o </w:t>
            </w:r>
            <w:r w:rsidRPr="00C37F25">
              <w:rPr>
                <w:rFonts w:ascii="Arial" w:hAnsi="Arial" w:cs="Arial"/>
              </w:rPr>
              <w:lastRenderedPageBreak/>
              <w:t>similar con los documentos descargados en formatos de fácil acceso.</w:t>
            </w:r>
          </w:p>
        </w:tc>
        <w:tc>
          <w:tcPr>
            <w:tcW w:w="170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BAE25A" w14:textId="77777777" w:rsidR="00FC5FF6" w:rsidRPr="00C37F25" w:rsidRDefault="00FC5FF6" w:rsidP="0054087F">
            <w:pPr>
              <w:pBdr>
                <w:top w:val="nil"/>
                <w:left w:val="nil"/>
                <w:bottom w:val="nil"/>
                <w:right w:val="nil"/>
                <w:between w:val="nil"/>
              </w:pBdr>
              <w:spacing w:after="0"/>
              <w:jc w:val="both"/>
              <w:rPr>
                <w:rFonts w:ascii="Arial" w:hAnsi="Arial" w:cs="Arial"/>
              </w:rPr>
            </w:pPr>
            <w:r w:rsidRPr="00C37F25">
              <w:rPr>
                <w:rFonts w:ascii="Arial" w:hAnsi="Arial" w:cs="Arial"/>
              </w:rPr>
              <w:lastRenderedPageBreak/>
              <w:t xml:space="preserve">Hasta los </w:t>
            </w:r>
            <w:r w:rsidRPr="006D3B2B">
              <w:rPr>
                <w:rFonts w:ascii="Arial" w:hAnsi="Arial" w:cs="Arial"/>
              </w:rPr>
              <w:t>95</w:t>
            </w:r>
            <w:r w:rsidRPr="00C37F25">
              <w:rPr>
                <w:rFonts w:ascii="Arial" w:hAnsi="Arial" w:cs="Arial"/>
              </w:rPr>
              <w:t xml:space="preserve"> días, contados a partir de la firma del contrato u orden de servicio.</w:t>
            </w:r>
          </w:p>
          <w:p w14:paraId="018A5A10" w14:textId="77777777" w:rsidR="00FC5FF6" w:rsidRPr="00C37F25" w:rsidRDefault="00FC5FF6" w:rsidP="0054087F">
            <w:pPr>
              <w:jc w:val="both"/>
              <w:rPr>
                <w:rFonts w:ascii="Arial" w:hAnsi="Arial" w:cs="Arial"/>
              </w:rPr>
            </w:pPr>
          </w:p>
        </w:tc>
        <w:tc>
          <w:tcPr>
            <w:tcW w:w="1985"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3ADC73E" w14:textId="77777777" w:rsidR="00FC5FF6" w:rsidRPr="00C37F25" w:rsidRDefault="00FC5FF6" w:rsidP="0054087F">
            <w:pPr>
              <w:jc w:val="both"/>
              <w:rPr>
                <w:rFonts w:ascii="Arial" w:hAnsi="Arial" w:cs="Arial"/>
              </w:rPr>
            </w:pPr>
            <w:r w:rsidRPr="00C37F25">
              <w:rPr>
                <w:rFonts w:ascii="Arial" w:hAnsi="Arial" w:cs="Arial"/>
              </w:rPr>
              <w:t>Hasta los 05 días, contados a partir del día siguiente de realizadas las observaciones</w:t>
            </w:r>
          </w:p>
        </w:tc>
      </w:tr>
    </w:tbl>
    <w:p w14:paraId="739FDDC0" w14:textId="41877ACD" w:rsidR="009277E1" w:rsidRDefault="009277E1" w:rsidP="00ED2A3E">
      <w:pPr>
        <w:pBdr>
          <w:top w:val="nil"/>
          <w:left w:val="nil"/>
          <w:bottom w:val="nil"/>
          <w:right w:val="nil"/>
          <w:between w:val="nil"/>
        </w:pBdr>
        <w:jc w:val="both"/>
        <w:rPr>
          <w:rFonts w:ascii="Arial" w:hAnsi="Arial" w:cs="Arial"/>
          <w:spacing w:val="-1"/>
        </w:rPr>
      </w:pPr>
    </w:p>
    <w:p w14:paraId="5E075B49" w14:textId="77777777" w:rsidR="009277E1" w:rsidRDefault="009277E1" w:rsidP="007222F7">
      <w:pPr>
        <w:pStyle w:val="Textoindependiente"/>
        <w:spacing w:before="159" w:line="259" w:lineRule="auto"/>
        <w:ind w:left="604" w:right="456"/>
        <w:jc w:val="both"/>
        <w:rPr>
          <w:rFonts w:ascii="Arial" w:hAnsi="Arial" w:cs="Arial"/>
          <w:spacing w:val="-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2A1A69" w14:paraId="225BB14A" w14:textId="77777777" w:rsidTr="0079425A">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09ABE422" w14:textId="0723292B" w:rsidR="002A1A69" w:rsidRDefault="00FC5FF6" w:rsidP="00CE6F15">
            <w:pPr>
              <w:pBdr>
                <w:top w:val="nil"/>
                <w:left w:val="nil"/>
                <w:bottom w:val="nil"/>
                <w:right w:val="nil"/>
                <w:between w:val="nil"/>
              </w:pBdr>
              <w:spacing w:after="0" w:line="240" w:lineRule="auto"/>
              <w:rPr>
                <w:rFonts w:ascii="Arial" w:eastAsia="Arial" w:hAnsi="Arial" w:cs="Arial"/>
                <w:color w:val="000000"/>
              </w:rPr>
            </w:pPr>
            <w:r w:rsidRPr="00465D1D">
              <w:rPr>
                <w:rFonts w:ascii="Arial" w:hAnsi="Arial" w:cs="Arial"/>
                <w:b/>
                <w:smallCaps/>
              </w:rPr>
              <w:t>LUGAR</w:t>
            </w:r>
            <w:r>
              <w:rPr>
                <w:rFonts w:ascii="Arial" w:eastAsia="Arial" w:hAnsi="Arial" w:cs="Arial"/>
                <w:b/>
                <w:color w:val="000000"/>
              </w:rPr>
              <w:t xml:space="preserve"> Y </w:t>
            </w:r>
            <w:r w:rsidR="002A1A69">
              <w:rPr>
                <w:rFonts w:ascii="Arial" w:eastAsia="Arial" w:hAnsi="Arial" w:cs="Arial"/>
                <w:b/>
                <w:color w:val="000000"/>
              </w:rPr>
              <w:t>PLAZO</w:t>
            </w:r>
          </w:p>
        </w:tc>
      </w:tr>
    </w:tbl>
    <w:p w14:paraId="32AD1B8E" w14:textId="77777777" w:rsidR="002A1A69" w:rsidRDefault="002A1A69" w:rsidP="002A1A69">
      <w:pPr>
        <w:pBdr>
          <w:top w:val="nil"/>
          <w:left w:val="nil"/>
          <w:bottom w:val="nil"/>
          <w:right w:val="nil"/>
          <w:between w:val="nil"/>
        </w:pBdr>
        <w:jc w:val="both"/>
        <w:rPr>
          <w:rFonts w:ascii="Arial" w:eastAsia="Arial" w:hAnsi="Arial" w:cs="Arial"/>
        </w:rPr>
      </w:pPr>
    </w:p>
    <w:p w14:paraId="1BDBC7D3" w14:textId="77777777" w:rsidR="00FC5FF6" w:rsidRPr="00FC5FF6" w:rsidRDefault="00FC5FF6" w:rsidP="00FC5FF6">
      <w:pPr>
        <w:pBdr>
          <w:top w:val="nil"/>
          <w:left w:val="nil"/>
          <w:bottom w:val="nil"/>
          <w:right w:val="nil"/>
          <w:between w:val="nil"/>
        </w:pBdr>
        <w:jc w:val="both"/>
        <w:rPr>
          <w:rFonts w:ascii="Arial" w:eastAsia="Arial" w:hAnsi="Arial" w:cs="Arial"/>
        </w:rPr>
      </w:pPr>
      <w:r w:rsidRPr="00FC5FF6">
        <w:rPr>
          <w:rFonts w:ascii="Arial" w:eastAsia="Arial" w:hAnsi="Arial" w:cs="Arial"/>
        </w:rPr>
        <w:t>El servicio se desarrollará en modalidad semipresencial (fases virtual y presencial). La fase presencial se desarrollará en las instalaciones de la institución capacitadora con énfasis en la parte práctica y teniendo en cuenta lo establecido en el ítem 4.1.2</w:t>
      </w:r>
    </w:p>
    <w:p w14:paraId="598DB3AE" w14:textId="77777777" w:rsidR="00FC5FF6" w:rsidRPr="00FC5FF6" w:rsidRDefault="00FC5FF6" w:rsidP="00FC5FF6">
      <w:pPr>
        <w:pBdr>
          <w:top w:val="nil"/>
          <w:left w:val="nil"/>
          <w:bottom w:val="nil"/>
          <w:right w:val="nil"/>
          <w:between w:val="nil"/>
        </w:pBdr>
        <w:jc w:val="both"/>
        <w:rPr>
          <w:rFonts w:ascii="Arial" w:eastAsia="Arial" w:hAnsi="Arial" w:cs="Arial"/>
        </w:rPr>
      </w:pPr>
    </w:p>
    <w:p w14:paraId="77A8C7EF" w14:textId="2C3305BC" w:rsidR="002A1A69" w:rsidRDefault="00FC5FF6" w:rsidP="00FC5FF6">
      <w:pPr>
        <w:pBdr>
          <w:top w:val="nil"/>
          <w:left w:val="nil"/>
          <w:bottom w:val="nil"/>
          <w:right w:val="nil"/>
          <w:between w:val="nil"/>
        </w:pBdr>
        <w:jc w:val="both"/>
        <w:rPr>
          <w:rFonts w:ascii="Arial" w:eastAsia="Arial" w:hAnsi="Arial" w:cs="Arial"/>
        </w:rPr>
      </w:pPr>
      <w:r w:rsidRPr="00FC5FF6">
        <w:rPr>
          <w:rFonts w:ascii="Arial" w:eastAsia="Arial" w:hAnsi="Arial" w:cs="Arial"/>
        </w:rPr>
        <w:t>El plazo máximo del servicio es de noventa y cinco (95) días, acorde a los requerimientos, modalidad y estrategias descritas en el presente documento (o las que sugiera la institución para su mejor desarrollo) y su fecha de efectividad será a partir de la firma del contrato u orden de servicio.</w:t>
      </w:r>
    </w:p>
    <w:p w14:paraId="5B1C4C4F" w14:textId="77777777" w:rsidR="00B76B06" w:rsidRDefault="00B76B06" w:rsidP="00346E88">
      <w:pPr>
        <w:widowControl w:val="0"/>
        <w:autoSpaceDE w:val="0"/>
        <w:autoSpaceDN w:val="0"/>
        <w:spacing w:after="0" w:line="240" w:lineRule="auto"/>
        <w:ind w:left="284"/>
        <w:jc w:val="both"/>
        <w:rPr>
          <w:rFonts w:ascii="Arial" w:eastAsia="Arial" w:hAnsi="Arial" w:cs="Arial"/>
          <w:lang w:val="es-ES" w:eastAsia="es-PE"/>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9B5489" w14:paraId="3B223C53" w14:textId="77777777" w:rsidTr="00431B37">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19390284" w14:textId="00F991F9" w:rsidR="009B5489" w:rsidRDefault="009B5489" w:rsidP="00CE6F1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PERFIL</w:t>
            </w:r>
            <w:r w:rsidR="00FC5FF6">
              <w:rPr>
                <w:rFonts w:ascii="Arial" w:eastAsia="Arial" w:hAnsi="Arial" w:cs="Arial"/>
                <w:b/>
                <w:color w:val="000000"/>
              </w:rPr>
              <w:t xml:space="preserve"> </w:t>
            </w:r>
            <w:r w:rsidR="00FC5FF6" w:rsidRPr="00C37F25">
              <w:rPr>
                <w:rFonts w:ascii="Arial" w:hAnsi="Arial" w:cs="Arial"/>
                <w:b/>
                <w:smallCaps/>
              </w:rPr>
              <w:t>DEL CONSULTOR</w:t>
            </w:r>
          </w:p>
        </w:tc>
      </w:tr>
    </w:tbl>
    <w:p w14:paraId="2AC11AA6" w14:textId="77777777" w:rsidR="009B5489" w:rsidRDefault="009B5489" w:rsidP="009B5489">
      <w:pPr>
        <w:widowControl w:val="0"/>
        <w:autoSpaceDE w:val="0"/>
        <w:autoSpaceDN w:val="0"/>
        <w:spacing w:after="0" w:line="240" w:lineRule="auto"/>
        <w:ind w:left="284"/>
        <w:jc w:val="both"/>
        <w:rPr>
          <w:rFonts w:ascii="Arial" w:eastAsia="Arial" w:hAnsi="Arial" w:cs="Arial"/>
          <w:lang w:val="es-ES" w:eastAsia="es-PE"/>
        </w:rPr>
      </w:pPr>
    </w:p>
    <w:p w14:paraId="21C88450" w14:textId="77777777" w:rsidR="00FC5FF6" w:rsidRPr="00C37F25" w:rsidRDefault="00FC5FF6" w:rsidP="00FC5FF6">
      <w:pPr>
        <w:pBdr>
          <w:top w:val="nil"/>
          <w:left w:val="nil"/>
          <w:bottom w:val="nil"/>
          <w:right w:val="nil"/>
          <w:between w:val="nil"/>
        </w:pBdr>
        <w:tabs>
          <w:tab w:val="left" w:pos="284"/>
        </w:tabs>
        <w:spacing w:after="0"/>
        <w:ind w:left="284"/>
        <w:jc w:val="both"/>
        <w:rPr>
          <w:rFonts w:ascii="Arial" w:eastAsia="Arial" w:hAnsi="Arial" w:cs="Arial"/>
          <w:b/>
        </w:rPr>
      </w:pPr>
      <w:r w:rsidRPr="00C37F25">
        <w:rPr>
          <w:rFonts w:ascii="Arial" w:eastAsia="Arial" w:hAnsi="Arial" w:cs="Arial"/>
          <w:b/>
        </w:rPr>
        <w:t>REQUISITOS MÍNIMOS QUE DEBE CUMPLIR LA ENTIDAD FORMADORA</w:t>
      </w:r>
    </w:p>
    <w:p w14:paraId="2488AEA8" w14:textId="77777777" w:rsidR="00FC5FF6" w:rsidRPr="00C37F25" w:rsidRDefault="00FC5FF6" w:rsidP="00FC5FF6">
      <w:pPr>
        <w:ind w:left="284" w:right="215"/>
        <w:jc w:val="both"/>
        <w:rPr>
          <w:rFonts w:ascii="Arial" w:eastAsia="Arial" w:hAnsi="Arial" w:cs="Arial"/>
        </w:rPr>
      </w:pPr>
    </w:p>
    <w:p w14:paraId="2AA12259" w14:textId="77777777" w:rsidR="00FC5FF6" w:rsidRPr="00C37F25" w:rsidRDefault="00FC5FF6" w:rsidP="00FC5FF6">
      <w:pPr>
        <w:ind w:left="284" w:right="215"/>
        <w:jc w:val="both"/>
        <w:rPr>
          <w:rFonts w:ascii="Arial" w:eastAsia="Arial" w:hAnsi="Arial" w:cs="Arial"/>
        </w:rPr>
      </w:pPr>
      <w:r w:rsidRPr="00C37F25">
        <w:rPr>
          <w:rFonts w:ascii="Arial" w:eastAsia="Arial" w:hAnsi="Arial" w:cs="Arial"/>
        </w:rPr>
        <w:t>La entidad formadora debe acreditar el cumplimiento de los siguientes requisitos de calificación:</w:t>
      </w:r>
    </w:p>
    <w:p w14:paraId="02AF7678" w14:textId="77777777" w:rsidR="00FC5FF6" w:rsidRPr="00C37F25" w:rsidRDefault="00FC5FF6" w:rsidP="002B6F9F">
      <w:pPr>
        <w:pStyle w:val="Prrafodelista"/>
        <w:numPr>
          <w:ilvl w:val="0"/>
          <w:numId w:val="14"/>
        </w:numPr>
        <w:pBdr>
          <w:top w:val="nil"/>
          <w:left w:val="nil"/>
          <w:bottom w:val="nil"/>
          <w:right w:val="nil"/>
          <w:between w:val="nil"/>
        </w:pBdr>
        <w:spacing w:after="0" w:line="240" w:lineRule="auto"/>
        <w:jc w:val="both"/>
        <w:rPr>
          <w:rFonts w:ascii="Arial" w:eastAsia="Arial" w:hAnsi="Arial" w:cs="Arial"/>
          <w:lang w:val="es-ES_tradnl"/>
        </w:rPr>
      </w:pPr>
      <w:r w:rsidRPr="00C37F25">
        <w:rPr>
          <w:rFonts w:ascii="Arial" w:eastAsia="Arial" w:hAnsi="Arial" w:cs="Arial"/>
          <w:lang w:val="es-ES_tradnl"/>
        </w:rPr>
        <w:t>Institución educativa especializada en educación superior en el área de construcción civil. Con reconocimiento nacional y/o internacional y trayectoria de más de 10 años en carreras profesionales relacionadas con Ingeniería civil o el sector construcciones. Con experiencia no menor de diez (10) años en el desarrollo de programas de capacitación/especialización y/o postgrado en el sector construcciones en la modalidad presencial, semipresencial y, experiencia de capacitación en la modalidad virtual en los últimos tres años.</w:t>
      </w:r>
    </w:p>
    <w:p w14:paraId="20608DAC" w14:textId="77777777" w:rsidR="00FC5FF6" w:rsidRPr="00C37F25" w:rsidRDefault="00FC5FF6" w:rsidP="00FC5FF6">
      <w:pPr>
        <w:pBdr>
          <w:top w:val="nil"/>
          <w:left w:val="nil"/>
          <w:bottom w:val="nil"/>
          <w:right w:val="nil"/>
          <w:between w:val="nil"/>
        </w:pBdr>
        <w:spacing w:after="0"/>
        <w:ind w:left="720"/>
        <w:jc w:val="both"/>
        <w:rPr>
          <w:rFonts w:ascii="Arial" w:eastAsia="Arial" w:hAnsi="Arial" w:cs="Arial"/>
        </w:rPr>
      </w:pPr>
    </w:p>
    <w:p w14:paraId="3327BC2E" w14:textId="1DDA9A3D" w:rsidR="00FC5FF6" w:rsidRPr="00C37F25" w:rsidRDefault="00FC5FF6" w:rsidP="002B6F9F">
      <w:pPr>
        <w:pStyle w:val="Prrafodelista"/>
        <w:numPr>
          <w:ilvl w:val="0"/>
          <w:numId w:val="14"/>
        </w:numPr>
        <w:pBdr>
          <w:top w:val="nil"/>
          <w:left w:val="nil"/>
          <w:bottom w:val="nil"/>
          <w:right w:val="nil"/>
          <w:between w:val="nil"/>
        </w:pBdr>
        <w:spacing w:after="0" w:line="240" w:lineRule="auto"/>
        <w:jc w:val="both"/>
        <w:rPr>
          <w:rFonts w:ascii="Arial" w:eastAsia="Arial" w:hAnsi="Arial" w:cs="Arial"/>
          <w:lang w:val="es-ES_tradnl"/>
        </w:rPr>
      </w:pPr>
      <w:r w:rsidRPr="00C37F25">
        <w:rPr>
          <w:rFonts w:ascii="Arial" w:eastAsia="Arial" w:hAnsi="Arial" w:cs="Arial"/>
          <w:lang w:val="es-ES_tradnl"/>
        </w:rPr>
        <w:t>Experiencia mínima acumulada de 5 servicios formativos externos similares implementados durante los últimos 10 años en el desarrollo de programas de capacitación/especialización y/o postgrado en temas relacionadas con el sector construcción en la modalidad presencial/semipresencial y experiencia de capacitación en la modalidad virtual en los últimos tres años</w:t>
      </w:r>
      <w:r w:rsidR="001D56EA">
        <w:rPr>
          <w:rFonts w:ascii="Arial" w:eastAsia="Arial" w:hAnsi="Arial" w:cs="Arial"/>
          <w:lang w:val="es-ES_tradnl"/>
        </w:rPr>
        <w:t>.</w:t>
      </w:r>
    </w:p>
    <w:p w14:paraId="166B0023" w14:textId="77777777" w:rsidR="00FC5FF6" w:rsidRPr="00C37F25" w:rsidRDefault="00FC5FF6" w:rsidP="00FC5FF6">
      <w:pPr>
        <w:pStyle w:val="Prrafodelista"/>
        <w:rPr>
          <w:rFonts w:ascii="Arial" w:eastAsia="Arial" w:hAnsi="Arial" w:cs="Arial"/>
          <w:lang w:val="es-ES_tradnl"/>
        </w:rPr>
      </w:pPr>
    </w:p>
    <w:p w14:paraId="21F106DF" w14:textId="6C52ECDD" w:rsidR="00FC5FF6" w:rsidRPr="00C37F25" w:rsidRDefault="00FC5FF6" w:rsidP="002B6F9F">
      <w:pPr>
        <w:pStyle w:val="Prrafodelista"/>
        <w:numPr>
          <w:ilvl w:val="0"/>
          <w:numId w:val="14"/>
        </w:numPr>
        <w:pBdr>
          <w:top w:val="nil"/>
          <w:left w:val="nil"/>
          <w:bottom w:val="nil"/>
          <w:right w:val="nil"/>
          <w:between w:val="nil"/>
        </w:pBdr>
        <w:spacing w:after="0" w:line="240" w:lineRule="auto"/>
        <w:jc w:val="both"/>
        <w:rPr>
          <w:rFonts w:ascii="Arial" w:eastAsia="Arial" w:hAnsi="Arial" w:cs="Arial"/>
        </w:rPr>
      </w:pPr>
      <w:r w:rsidRPr="00C37F25">
        <w:rPr>
          <w:rFonts w:ascii="Arial" w:eastAsia="Arial" w:hAnsi="Arial" w:cs="Arial"/>
        </w:rPr>
        <w:t>Encontrarse entre las mejores entidades formadoras del país con reconocimiento sobre su calidad formativa, lo cual implica contar con acreditaciones y/o certificaciones internacionales en los últimos 10 años</w:t>
      </w:r>
      <w:r w:rsidR="001D56EA">
        <w:rPr>
          <w:rFonts w:ascii="Arial" w:eastAsia="Arial" w:hAnsi="Arial" w:cs="Arial"/>
        </w:rPr>
        <w:t>.</w:t>
      </w:r>
    </w:p>
    <w:p w14:paraId="7EBE5523" w14:textId="77777777" w:rsidR="00FC5FF6" w:rsidRPr="00C37F25" w:rsidRDefault="00FC5FF6" w:rsidP="00FC5FF6">
      <w:pPr>
        <w:pStyle w:val="Prrafodelista"/>
        <w:rPr>
          <w:rFonts w:ascii="Arial" w:eastAsia="Arial" w:hAnsi="Arial" w:cs="Arial"/>
          <w:lang w:val="es-ES_tradnl"/>
        </w:rPr>
      </w:pPr>
    </w:p>
    <w:p w14:paraId="66D526CF" w14:textId="77777777" w:rsidR="00FC5FF6" w:rsidRPr="00C37F25" w:rsidRDefault="00FC5FF6" w:rsidP="002B6F9F">
      <w:pPr>
        <w:pStyle w:val="Prrafodelista"/>
        <w:numPr>
          <w:ilvl w:val="1"/>
          <w:numId w:val="17"/>
        </w:numPr>
        <w:spacing w:after="0" w:line="240" w:lineRule="auto"/>
        <w:jc w:val="both"/>
        <w:rPr>
          <w:rFonts w:ascii="Arial" w:hAnsi="Arial" w:cs="Arial"/>
          <w:b/>
          <w:bCs/>
          <w:lang w:val="es-MX" w:eastAsia="es-ES"/>
        </w:rPr>
      </w:pPr>
      <w:r w:rsidRPr="00C37F25">
        <w:rPr>
          <w:rFonts w:ascii="Arial" w:hAnsi="Arial" w:cs="Arial"/>
          <w:b/>
          <w:bCs/>
          <w:lang w:val="es-MX" w:eastAsia="es-ES"/>
        </w:rPr>
        <w:t>Personal clave</w:t>
      </w:r>
    </w:p>
    <w:p w14:paraId="1A3EC039" w14:textId="77777777" w:rsidR="00FC5FF6" w:rsidRPr="00C37F25" w:rsidRDefault="00FC5FF6" w:rsidP="00FC5FF6">
      <w:pPr>
        <w:pBdr>
          <w:top w:val="nil"/>
          <w:left w:val="nil"/>
          <w:bottom w:val="nil"/>
          <w:right w:val="nil"/>
          <w:between w:val="nil"/>
        </w:pBdr>
        <w:ind w:left="709"/>
        <w:jc w:val="both"/>
        <w:rPr>
          <w:rFonts w:ascii="Arial" w:eastAsia="Arial" w:hAnsi="Arial" w:cs="Arial"/>
        </w:rPr>
      </w:pPr>
      <w:r w:rsidRPr="00C37F25">
        <w:rPr>
          <w:rFonts w:ascii="Arial" w:eastAsia="Arial" w:hAnsi="Arial" w:cs="Arial"/>
        </w:rPr>
        <w:t>Contar con un equipo técnico y de soporte, que asegure el logro de los objetivos del servicio solicitado y que debe contar mínimamente con lo siguiente:</w:t>
      </w:r>
    </w:p>
    <w:p w14:paraId="49AAAFBC" w14:textId="77777777" w:rsidR="00FC5FF6" w:rsidRPr="00C37F25" w:rsidRDefault="00FC5FF6" w:rsidP="00FC5FF6">
      <w:pPr>
        <w:pBdr>
          <w:top w:val="nil"/>
          <w:left w:val="nil"/>
          <w:bottom w:val="nil"/>
          <w:right w:val="nil"/>
          <w:between w:val="nil"/>
        </w:pBdr>
        <w:ind w:left="709"/>
        <w:jc w:val="both"/>
        <w:rPr>
          <w:rFonts w:ascii="Arial" w:eastAsia="Arial" w:hAnsi="Arial" w:cs="Arial"/>
        </w:rPr>
      </w:pPr>
      <w:bookmarkStart w:id="5" w:name="_GoBack"/>
      <w:bookmarkEnd w:id="5"/>
      <w:r w:rsidRPr="00C37F25">
        <w:rPr>
          <w:rFonts w:ascii="Arial" w:eastAsia="Arial" w:hAnsi="Arial" w:cs="Arial"/>
          <w:b/>
        </w:rPr>
        <w:t>Un (01) jefe de proyecto / docente líder.</w:t>
      </w:r>
      <w:r w:rsidRPr="00C37F25">
        <w:rPr>
          <w:rFonts w:ascii="Arial" w:eastAsia="Arial" w:hAnsi="Arial" w:cs="Arial"/>
        </w:rPr>
        <w:t xml:space="preserve"> </w:t>
      </w:r>
    </w:p>
    <w:p w14:paraId="3424A0C8" w14:textId="77777777" w:rsidR="00FC5FF6" w:rsidRPr="00C37F25" w:rsidRDefault="00FC5FF6" w:rsidP="00FC5FF6">
      <w:pPr>
        <w:widowControl w:val="0"/>
        <w:pBdr>
          <w:top w:val="nil"/>
          <w:left w:val="nil"/>
          <w:bottom w:val="nil"/>
          <w:right w:val="nil"/>
          <w:between w:val="nil"/>
        </w:pBdr>
        <w:spacing w:after="0"/>
        <w:ind w:left="709" w:right="215"/>
        <w:jc w:val="both"/>
        <w:rPr>
          <w:rFonts w:ascii="Arial" w:eastAsia="Arial" w:hAnsi="Arial" w:cs="Arial"/>
        </w:rPr>
      </w:pPr>
      <w:r>
        <w:rPr>
          <w:rFonts w:ascii="Arial" w:eastAsia="Arial" w:hAnsi="Arial" w:cs="Arial"/>
        </w:rPr>
        <w:t>P</w:t>
      </w:r>
      <w:r w:rsidRPr="00C37F25">
        <w:rPr>
          <w:rFonts w:ascii="Arial" w:eastAsia="Arial" w:hAnsi="Arial" w:cs="Arial"/>
        </w:rPr>
        <w:t xml:space="preserve">rofesional titulado en carrera universitaria de Ingeniería Civil, arquitectura o a fines, con experiencia laboral específica en su profesión de al menos 5 años. </w:t>
      </w:r>
      <w:r w:rsidRPr="00C37F25">
        <w:rPr>
          <w:rFonts w:ascii="Arial" w:eastAsia="Arial" w:hAnsi="Arial" w:cs="Arial"/>
        </w:rPr>
        <w:lastRenderedPageBreak/>
        <w:t>Con experiencia no menor a 3 años en docencia superior y/o desarrollo de programas de capacitación/especialización en la especialidad y experiencia de tres años y/o la participación en conducción, dirección en tres (3) o más procesos formativos de la especialidad en modalidad semipresencial o virtual.</w:t>
      </w:r>
    </w:p>
    <w:p w14:paraId="7C38D831" w14:textId="77777777" w:rsidR="00FC5FF6" w:rsidRPr="00C37F25" w:rsidRDefault="00FC5FF6" w:rsidP="00FC5FF6">
      <w:pPr>
        <w:widowControl w:val="0"/>
        <w:pBdr>
          <w:top w:val="nil"/>
          <w:left w:val="nil"/>
          <w:bottom w:val="nil"/>
          <w:right w:val="nil"/>
          <w:between w:val="nil"/>
        </w:pBdr>
        <w:ind w:left="709" w:right="215"/>
        <w:jc w:val="both"/>
        <w:rPr>
          <w:rFonts w:ascii="Arial" w:eastAsia="Arial" w:hAnsi="Arial" w:cs="Arial"/>
        </w:rPr>
      </w:pPr>
      <w:r w:rsidRPr="00C37F25">
        <w:rPr>
          <w:rFonts w:ascii="Arial" w:eastAsia="Arial" w:hAnsi="Arial" w:cs="Arial"/>
        </w:rPr>
        <w:t>Tiene las siguientes responsabilidades:</w:t>
      </w:r>
    </w:p>
    <w:p w14:paraId="2BCAD134" w14:textId="77777777" w:rsidR="00FC5FF6" w:rsidRPr="00C37F25"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C37F25">
        <w:rPr>
          <w:rFonts w:ascii="Arial" w:eastAsia="Arial" w:hAnsi="Arial" w:cs="Arial"/>
        </w:rPr>
        <w:t>Realizar las coordinaciones de manera directa con el equipo de PMESUT/MINEDU respecto a todos los temas que atañen al programa de capacitación, de los cuales es el responsable principal.</w:t>
      </w:r>
    </w:p>
    <w:p w14:paraId="1EC8860B" w14:textId="77777777" w:rsidR="00FC5FF6" w:rsidRPr="00C37F25"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C37F25">
        <w:rPr>
          <w:rFonts w:ascii="Arial" w:eastAsia="Arial" w:hAnsi="Arial" w:cs="Arial"/>
        </w:rPr>
        <w:t xml:space="preserve">Elaborar el plan de trabajo para el desarrollo del programa, incluyendo las etapas de planificación, ejecución, monitoreo y evaluación en coordinación con PMESUT/MINEDU. </w:t>
      </w:r>
    </w:p>
    <w:p w14:paraId="0DCB18C9" w14:textId="77777777" w:rsidR="00FC5FF6" w:rsidRPr="00AC75DE" w:rsidRDefault="00FC5FF6" w:rsidP="002B6F9F">
      <w:pPr>
        <w:pStyle w:val="Prrafodelista"/>
        <w:widowControl w:val="0"/>
        <w:numPr>
          <w:ilvl w:val="0"/>
          <w:numId w:val="16"/>
        </w:numPr>
        <w:pBdr>
          <w:top w:val="nil"/>
          <w:left w:val="nil"/>
          <w:bottom w:val="nil"/>
          <w:right w:val="nil"/>
          <w:between w:val="nil"/>
        </w:pBdr>
        <w:tabs>
          <w:tab w:val="left" w:pos="993"/>
        </w:tabs>
        <w:spacing w:after="0" w:line="240" w:lineRule="auto"/>
        <w:ind w:left="1276" w:right="215" w:hanging="283"/>
        <w:jc w:val="both"/>
        <w:rPr>
          <w:rFonts w:ascii="Arial" w:eastAsia="Arial" w:hAnsi="Arial" w:cs="Arial"/>
        </w:rPr>
      </w:pPr>
      <w:r w:rsidRPr="00AC75DE">
        <w:rPr>
          <w:rFonts w:ascii="Arial" w:eastAsia="Arial" w:hAnsi="Arial" w:cs="Arial"/>
        </w:rPr>
        <w:t xml:space="preserve">Diseñar la propuesta del programa de capacitación de acuerdo a la temática requerida para el logro de las competencias el módulo señalado en el punto 4.3 del TDR y considerando los resultados de la prueba diagnóstica señalada en el punto 4.1.4. </w:t>
      </w:r>
    </w:p>
    <w:p w14:paraId="438280C1" w14:textId="77777777" w:rsidR="00FC5FF6" w:rsidRPr="00C37F25" w:rsidRDefault="00FC5FF6" w:rsidP="002B6F9F">
      <w:pPr>
        <w:widowControl w:val="0"/>
        <w:numPr>
          <w:ilvl w:val="0"/>
          <w:numId w:val="16"/>
        </w:numPr>
        <w:pBdr>
          <w:top w:val="nil"/>
          <w:left w:val="nil"/>
          <w:bottom w:val="nil"/>
          <w:right w:val="nil"/>
          <w:between w:val="nil"/>
        </w:pBdr>
        <w:tabs>
          <w:tab w:val="left" w:pos="993"/>
        </w:tabs>
        <w:spacing w:after="0" w:line="240" w:lineRule="auto"/>
        <w:ind w:left="1276" w:right="215" w:hanging="283"/>
        <w:jc w:val="both"/>
        <w:rPr>
          <w:rFonts w:ascii="Arial" w:eastAsia="Arial" w:hAnsi="Arial" w:cs="Arial"/>
        </w:rPr>
      </w:pPr>
      <w:r w:rsidRPr="00C37F25">
        <w:rPr>
          <w:rFonts w:ascii="Arial" w:eastAsia="Arial" w:hAnsi="Arial" w:cs="Arial"/>
        </w:rPr>
        <w:t>Planificar, organizar y dirigir el proceso de capacitación en las modalidades virtual y presencial para todos los grupos.</w:t>
      </w:r>
    </w:p>
    <w:p w14:paraId="00924CA0" w14:textId="77777777" w:rsidR="00FC5FF6" w:rsidRPr="00C37F25" w:rsidRDefault="00FC5FF6" w:rsidP="002B6F9F">
      <w:pPr>
        <w:widowControl w:val="0"/>
        <w:numPr>
          <w:ilvl w:val="0"/>
          <w:numId w:val="16"/>
        </w:numPr>
        <w:spacing w:after="0" w:line="240" w:lineRule="auto"/>
        <w:ind w:left="1266" w:right="215" w:hanging="283"/>
        <w:jc w:val="both"/>
        <w:rPr>
          <w:rFonts w:ascii="Arial" w:eastAsia="Arial" w:hAnsi="Arial" w:cs="Arial"/>
        </w:rPr>
      </w:pPr>
      <w:r w:rsidRPr="00C37F25">
        <w:rPr>
          <w:rFonts w:ascii="Arial" w:eastAsia="Arial" w:hAnsi="Arial" w:cs="Arial"/>
        </w:rPr>
        <w:t xml:space="preserve">Elaborar un plan de contingencia ante posibles eventualidades, problemas o dificultades que puedan surgir durante el desarrollo del programa. </w:t>
      </w:r>
    </w:p>
    <w:p w14:paraId="079247CE" w14:textId="5C04BE0F" w:rsidR="00FC5FF6" w:rsidRPr="00465D1D"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C37F25">
        <w:rPr>
          <w:rFonts w:ascii="Arial" w:eastAsia="Arial" w:hAnsi="Arial" w:cs="Arial"/>
        </w:rPr>
        <w:t xml:space="preserve">Garantizar la óptima implementación del programa </w:t>
      </w:r>
      <w:r w:rsidRPr="00465D1D">
        <w:rPr>
          <w:rFonts w:ascii="Arial" w:eastAsia="Arial" w:hAnsi="Arial" w:cs="Arial"/>
        </w:rPr>
        <w:t>de capacitación, procurando altos estándares de calidad y monitoreando el correcto desempeño de las responsabilidades individuales.</w:t>
      </w:r>
    </w:p>
    <w:p w14:paraId="11D96DBA" w14:textId="3CFC19F8" w:rsidR="00FC5FF6" w:rsidRPr="00465D1D"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465D1D">
        <w:rPr>
          <w:rFonts w:ascii="Arial" w:eastAsia="Arial" w:hAnsi="Arial" w:cs="Arial"/>
        </w:rPr>
        <w:t>Informar de manera inmediata al equipo de PMESUT/MINEDU sobre cualquier irregularidad durante la implementación del programa, tales como: falta grave cometida por el personal, inasistencia de formadores, inasistencia masiva de participantes a las sesiones virtuales síncronas, entre otros que estime convenientes; así como la correspondiente propuesta de solución alineada al plan de contingencia.</w:t>
      </w:r>
    </w:p>
    <w:p w14:paraId="5D5326E9" w14:textId="77777777" w:rsidR="00FC5FF6" w:rsidRPr="00C37F25"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465D1D">
        <w:rPr>
          <w:rFonts w:ascii="Arial" w:eastAsia="Arial" w:hAnsi="Arial" w:cs="Arial"/>
        </w:rPr>
        <w:t xml:space="preserve">Presentar los reportes semanales a PMESUT sobre la asistencia de los participantes de la fase virtual y presencial, incidencias presentadas y soluciones ejecutadas; reporte sobre el desarrollo de actividades en plataforma y </w:t>
      </w:r>
      <w:r w:rsidRPr="00C37F25">
        <w:rPr>
          <w:rFonts w:ascii="Arial" w:eastAsia="Arial" w:hAnsi="Arial" w:cs="Arial"/>
        </w:rPr>
        <w:t xml:space="preserve">calificaciones obtenidas. </w:t>
      </w:r>
    </w:p>
    <w:p w14:paraId="5A08B2E4" w14:textId="77777777" w:rsidR="00FC5FF6" w:rsidRPr="00AC75DE" w:rsidRDefault="00FC5FF6" w:rsidP="002B6F9F">
      <w:pPr>
        <w:pStyle w:val="Prrafodelista"/>
        <w:numPr>
          <w:ilvl w:val="0"/>
          <w:numId w:val="16"/>
        </w:numPr>
        <w:pBdr>
          <w:top w:val="nil"/>
          <w:left w:val="nil"/>
          <w:bottom w:val="nil"/>
          <w:right w:val="nil"/>
          <w:between w:val="nil"/>
        </w:pBdr>
        <w:spacing w:before="60" w:after="60" w:line="276" w:lineRule="auto"/>
        <w:ind w:left="1276" w:hanging="425"/>
        <w:jc w:val="both"/>
        <w:rPr>
          <w:rFonts w:ascii="Arial" w:hAnsi="Arial" w:cs="Arial"/>
        </w:rPr>
      </w:pPr>
      <w:r w:rsidRPr="00C37F25">
        <w:rPr>
          <w:rFonts w:ascii="Arial" w:eastAsia="Arial" w:hAnsi="Arial" w:cs="Arial"/>
          <w:lang w:val="es-ES_tradnl"/>
        </w:rPr>
        <w:t xml:space="preserve">Consolidar la información y presentar al </w:t>
      </w:r>
      <w:r w:rsidRPr="00AC75DE">
        <w:rPr>
          <w:rFonts w:ascii="Arial" w:hAnsi="Arial" w:cs="Arial"/>
        </w:rPr>
        <w:t>término de la fase virtual, la relación de participantes aptos para la fase presencial; es decir, los participantes que se encuentren con posibilidades de culminar satisfactoriamente el programa (presenten asistencia y cumplimiento de los trabajos programados en la fase virtual y estén en condiciones de lograr certificado o constancia).</w:t>
      </w:r>
    </w:p>
    <w:p w14:paraId="1AC3A8C0" w14:textId="77777777" w:rsidR="00FC5FF6" w:rsidRPr="004C15BA" w:rsidRDefault="00FC5FF6" w:rsidP="002B6F9F">
      <w:pPr>
        <w:widowControl w:val="0"/>
        <w:numPr>
          <w:ilvl w:val="0"/>
          <w:numId w:val="16"/>
        </w:numPr>
        <w:pBdr>
          <w:top w:val="nil"/>
          <w:left w:val="nil"/>
          <w:bottom w:val="nil"/>
          <w:right w:val="nil"/>
          <w:between w:val="nil"/>
        </w:pBdr>
        <w:spacing w:after="0" w:line="240" w:lineRule="auto"/>
        <w:ind w:left="1266" w:right="215" w:hanging="283"/>
        <w:jc w:val="both"/>
        <w:rPr>
          <w:rFonts w:ascii="Arial" w:eastAsia="Arial" w:hAnsi="Arial" w:cs="Arial"/>
        </w:rPr>
      </w:pPr>
      <w:r w:rsidRPr="004C15BA">
        <w:rPr>
          <w:rFonts w:ascii="Arial" w:eastAsia="Arial" w:hAnsi="Arial" w:cs="Arial"/>
        </w:rPr>
        <w:t>Otras que establezca PMESUT o que, en coordinación con esta</w:t>
      </w:r>
      <w:r>
        <w:rPr>
          <w:rFonts w:ascii="Arial" w:eastAsia="Arial" w:hAnsi="Arial" w:cs="Arial"/>
        </w:rPr>
        <w:t>.</w:t>
      </w:r>
    </w:p>
    <w:p w14:paraId="5F2D9202" w14:textId="77777777" w:rsidR="00FC5FF6" w:rsidRPr="00C37F25" w:rsidRDefault="00FC5FF6" w:rsidP="00FC5FF6">
      <w:pPr>
        <w:widowControl w:val="0"/>
        <w:pBdr>
          <w:top w:val="nil"/>
          <w:left w:val="nil"/>
          <w:bottom w:val="nil"/>
          <w:right w:val="nil"/>
          <w:between w:val="nil"/>
        </w:pBdr>
        <w:tabs>
          <w:tab w:val="left" w:pos="709"/>
        </w:tabs>
        <w:ind w:left="70" w:right="215"/>
        <w:jc w:val="both"/>
        <w:rPr>
          <w:rFonts w:ascii="Arial" w:eastAsia="Arial" w:hAnsi="Arial" w:cs="Arial"/>
          <w:b/>
        </w:rPr>
      </w:pPr>
    </w:p>
    <w:p w14:paraId="724742C5" w14:textId="77777777" w:rsidR="00FC5FF6" w:rsidRPr="00C37F25" w:rsidRDefault="00FC5FF6" w:rsidP="00FC5FF6">
      <w:pPr>
        <w:ind w:firstLine="284"/>
        <w:jc w:val="both"/>
        <w:rPr>
          <w:rFonts w:ascii="Arial" w:hAnsi="Arial" w:cs="Arial"/>
        </w:rPr>
      </w:pPr>
      <w:r w:rsidRPr="00C37F25">
        <w:rPr>
          <w:rFonts w:ascii="Arial" w:hAnsi="Arial" w:cs="Arial"/>
          <w:b/>
        </w:rPr>
        <w:t xml:space="preserve">Docentes especialistas </w:t>
      </w:r>
      <w:r w:rsidRPr="00C37F25">
        <w:rPr>
          <w:rFonts w:ascii="Arial" w:hAnsi="Arial" w:cs="Arial"/>
        </w:rPr>
        <w:t>(al menos dos, pudiendo incluir también al jefe de proyecto):</w:t>
      </w: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241"/>
      </w:tblGrid>
      <w:tr w:rsidR="00FC5FF6" w:rsidRPr="00C37F25" w14:paraId="24787794" w14:textId="77777777" w:rsidTr="0054087F">
        <w:trPr>
          <w:trHeight w:val="558"/>
          <w:jc w:val="center"/>
        </w:trPr>
        <w:tc>
          <w:tcPr>
            <w:tcW w:w="1555" w:type="dxa"/>
            <w:tcBorders>
              <w:top w:val="single" w:sz="4" w:space="0" w:color="000000"/>
              <w:left w:val="single" w:sz="4" w:space="0" w:color="000000"/>
              <w:bottom w:val="single" w:sz="4" w:space="0" w:color="000000"/>
              <w:right w:val="single" w:sz="4" w:space="0" w:color="000000"/>
            </w:tcBorders>
            <w:vAlign w:val="bottom"/>
          </w:tcPr>
          <w:p w14:paraId="32D97CEC" w14:textId="77777777" w:rsidR="00FC5FF6" w:rsidRPr="00C37F25" w:rsidRDefault="00FC5FF6" w:rsidP="0054087F">
            <w:pPr>
              <w:rPr>
                <w:rFonts w:ascii="Arial" w:hAnsi="Arial" w:cs="Arial"/>
              </w:rPr>
            </w:pPr>
            <w:r w:rsidRPr="00C37F25">
              <w:rPr>
                <w:rFonts w:ascii="Arial" w:hAnsi="Arial" w:cs="Arial"/>
              </w:rPr>
              <w:t>Profesión</w:t>
            </w:r>
          </w:p>
        </w:tc>
        <w:tc>
          <w:tcPr>
            <w:tcW w:w="6241" w:type="dxa"/>
            <w:tcBorders>
              <w:top w:val="single" w:sz="4" w:space="0" w:color="000000"/>
              <w:left w:val="single" w:sz="4" w:space="0" w:color="000000"/>
              <w:bottom w:val="single" w:sz="4" w:space="0" w:color="000000"/>
              <w:right w:val="single" w:sz="4" w:space="0" w:color="000000"/>
            </w:tcBorders>
            <w:vAlign w:val="bottom"/>
          </w:tcPr>
          <w:p w14:paraId="5C9A3F3A" w14:textId="77777777" w:rsidR="00FC5FF6" w:rsidRPr="00C37F25" w:rsidRDefault="00FC5FF6" w:rsidP="0054087F">
            <w:pPr>
              <w:jc w:val="both"/>
              <w:rPr>
                <w:rFonts w:ascii="Arial" w:hAnsi="Arial" w:cs="Arial"/>
              </w:rPr>
            </w:pPr>
            <w:r w:rsidRPr="00C37F25">
              <w:rPr>
                <w:rFonts w:ascii="Arial" w:hAnsi="Arial" w:cs="Arial"/>
              </w:rPr>
              <w:t xml:space="preserve">Ingeniero civil, </w:t>
            </w:r>
            <w:r w:rsidRPr="006D3B2B">
              <w:rPr>
                <w:rFonts w:ascii="Arial" w:hAnsi="Arial" w:cs="Arial"/>
              </w:rPr>
              <w:t>arquitecto o profesiones afines.</w:t>
            </w:r>
          </w:p>
        </w:tc>
      </w:tr>
      <w:tr w:rsidR="00FC5FF6" w:rsidRPr="00465D1D" w14:paraId="4EE4D34F" w14:textId="77777777" w:rsidTr="0054087F">
        <w:trPr>
          <w:trHeight w:val="270"/>
          <w:jc w:val="center"/>
        </w:trPr>
        <w:tc>
          <w:tcPr>
            <w:tcW w:w="1555" w:type="dxa"/>
            <w:tcBorders>
              <w:top w:val="single" w:sz="4" w:space="0" w:color="000000"/>
              <w:left w:val="single" w:sz="4" w:space="0" w:color="000000"/>
              <w:bottom w:val="single" w:sz="4" w:space="0" w:color="auto"/>
              <w:right w:val="single" w:sz="4" w:space="0" w:color="000000"/>
            </w:tcBorders>
            <w:vAlign w:val="center"/>
          </w:tcPr>
          <w:p w14:paraId="3C9024A2" w14:textId="77777777" w:rsidR="00FC5FF6" w:rsidRPr="00465D1D" w:rsidRDefault="00FC5FF6" w:rsidP="0054087F">
            <w:pPr>
              <w:rPr>
                <w:rFonts w:ascii="Arial" w:hAnsi="Arial" w:cs="Arial"/>
              </w:rPr>
            </w:pPr>
            <w:r w:rsidRPr="00465D1D">
              <w:rPr>
                <w:rFonts w:ascii="Arial" w:hAnsi="Arial" w:cs="Arial"/>
              </w:rPr>
              <w:t>Especialización</w:t>
            </w:r>
          </w:p>
        </w:tc>
        <w:tc>
          <w:tcPr>
            <w:tcW w:w="6241" w:type="dxa"/>
            <w:tcBorders>
              <w:top w:val="single" w:sz="4" w:space="0" w:color="000000"/>
              <w:left w:val="single" w:sz="4" w:space="0" w:color="000000"/>
              <w:bottom w:val="single" w:sz="4" w:space="0" w:color="auto"/>
              <w:right w:val="single" w:sz="4" w:space="0" w:color="000000"/>
            </w:tcBorders>
            <w:vAlign w:val="bottom"/>
          </w:tcPr>
          <w:p w14:paraId="00DA39B7" w14:textId="77777777" w:rsidR="00FC5FF6" w:rsidRPr="00465D1D" w:rsidRDefault="00FC5FF6" w:rsidP="0054087F">
            <w:pPr>
              <w:tabs>
                <w:tab w:val="left" w:pos="567"/>
              </w:tabs>
              <w:jc w:val="both"/>
              <w:rPr>
                <w:rFonts w:ascii="Arial" w:hAnsi="Arial" w:cs="Arial"/>
              </w:rPr>
            </w:pPr>
            <w:r w:rsidRPr="00465D1D">
              <w:rPr>
                <w:rFonts w:ascii="Arial" w:hAnsi="Arial" w:cs="Arial"/>
              </w:rPr>
              <w:t>Estudios de post grado o especialización en los temas que tendrán a cargo o afines</w:t>
            </w:r>
          </w:p>
        </w:tc>
      </w:tr>
      <w:tr w:rsidR="00FC5FF6" w:rsidRPr="00C37F25" w14:paraId="26F136E8" w14:textId="77777777" w:rsidTr="0054087F">
        <w:trPr>
          <w:trHeight w:val="2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3B8B4F86" w14:textId="77777777" w:rsidR="00FC5FF6" w:rsidRPr="00C37F25" w:rsidRDefault="00FC5FF6" w:rsidP="0054087F">
            <w:pPr>
              <w:rPr>
                <w:rFonts w:ascii="Arial" w:hAnsi="Arial" w:cs="Arial"/>
              </w:rPr>
            </w:pPr>
            <w:r w:rsidRPr="00C37F25">
              <w:rPr>
                <w:rFonts w:ascii="Arial" w:hAnsi="Arial" w:cs="Arial"/>
              </w:rPr>
              <w:t>Experiencia</w:t>
            </w:r>
          </w:p>
        </w:tc>
        <w:tc>
          <w:tcPr>
            <w:tcW w:w="6241" w:type="dxa"/>
            <w:tcBorders>
              <w:top w:val="single" w:sz="4" w:space="0" w:color="auto"/>
              <w:left w:val="single" w:sz="4" w:space="0" w:color="auto"/>
              <w:bottom w:val="single" w:sz="4" w:space="0" w:color="auto"/>
              <w:right w:val="single" w:sz="4" w:space="0" w:color="auto"/>
            </w:tcBorders>
            <w:vAlign w:val="bottom"/>
          </w:tcPr>
          <w:p w14:paraId="6A76941B" w14:textId="77777777" w:rsidR="00FC5FF6" w:rsidRDefault="00FC5FF6" w:rsidP="002B6F9F">
            <w:pPr>
              <w:pStyle w:val="Prrafodelista"/>
              <w:numPr>
                <w:ilvl w:val="0"/>
                <w:numId w:val="15"/>
              </w:numPr>
              <w:pBdr>
                <w:top w:val="nil"/>
                <w:left w:val="nil"/>
                <w:bottom w:val="nil"/>
                <w:right w:val="nil"/>
                <w:between w:val="nil"/>
              </w:pBdr>
              <w:spacing w:after="0" w:line="240" w:lineRule="auto"/>
              <w:ind w:left="313" w:hanging="284"/>
              <w:jc w:val="both"/>
              <w:rPr>
                <w:rFonts w:ascii="Arial" w:hAnsi="Arial" w:cs="Arial"/>
              </w:rPr>
            </w:pPr>
            <w:r w:rsidRPr="00C37F25">
              <w:rPr>
                <w:rFonts w:ascii="Arial" w:hAnsi="Arial" w:cs="Arial"/>
              </w:rPr>
              <w:t>Experiencia laboral específica no menor de cinco años en su especialidad</w:t>
            </w:r>
          </w:p>
          <w:p w14:paraId="621CB423" w14:textId="77777777" w:rsidR="00FC5FF6" w:rsidRPr="006D3B2B" w:rsidRDefault="00FC5FF6" w:rsidP="002B6F9F">
            <w:pPr>
              <w:pStyle w:val="Prrafodelista"/>
              <w:numPr>
                <w:ilvl w:val="0"/>
                <w:numId w:val="15"/>
              </w:numPr>
              <w:pBdr>
                <w:top w:val="nil"/>
                <w:left w:val="nil"/>
                <w:bottom w:val="nil"/>
                <w:right w:val="nil"/>
                <w:between w:val="nil"/>
              </w:pBdr>
              <w:spacing w:after="0" w:line="240" w:lineRule="auto"/>
              <w:ind w:left="313" w:hanging="284"/>
              <w:jc w:val="both"/>
              <w:rPr>
                <w:rFonts w:ascii="Arial" w:hAnsi="Arial" w:cs="Arial"/>
              </w:rPr>
            </w:pPr>
            <w:r w:rsidRPr="00C37F25">
              <w:rPr>
                <w:rFonts w:ascii="Arial" w:hAnsi="Arial" w:cs="Arial"/>
              </w:rPr>
              <w:lastRenderedPageBreak/>
              <w:t xml:space="preserve">3 años en </w:t>
            </w:r>
            <w:r w:rsidRPr="006D3B2B">
              <w:rPr>
                <w:rFonts w:ascii="Arial" w:hAnsi="Arial" w:cs="Arial"/>
              </w:rPr>
              <w:t>docencia superior o desarrollo de programas de capacitación/especialización en BIM y/o temas afines.</w:t>
            </w:r>
          </w:p>
          <w:p w14:paraId="023784E0" w14:textId="77777777" w:rsidR="00FC5FF6" w:rsidRPr="00C37F25" w:rsidRDefault="00FC5FF6" w:rsidP="002B6F9F">
            <w:pPr>
              <w:pStyle w:val="Prrafodelista"/>
              <w:numPr>
                <w:ilvl w:val="0"/>
                <w:numId w:val="15"/>
              </w:numPr>
              <w:pBdr>
                <w:top w:val="nil"/>
                <w:left w:val="nil"/>
                <w:bottom w:val="nil"/>
                <w:right w:val="nil"/>
                <w:between w:val="nil"/>
              </w:pBdr>
              <w:spacing w:after="0" w:line="240" w:lineRule="auto"/>
              <w:ind w:left="313" w:hanging="284"/>
              <w:jc w:val="both"/>
              <w:rPr>
                <w:rFonts w:ascii="Arial" w:hAnsi="Arial" w:cs="Arial"/>
              </w:rPr>
            </w:pPr>
            <w:r w:rsidRPr="006D3B2B">
              <w:rPr>
                <w:rFonts w:ascii="Arial" w:hAnsi="Arial" w:cs="Arial"/>
              </w:rPr>
              <w:t>Con experiencia en implementación de</w:t>
            </w:r>
            <w:r>
              <w:rPr>
                <w:rFonts w:ascii="Arial" w:hAnsi="Arial" w:cs="Arial"/>
              </w:rPr>
              <w:t xml:space="preserve"> al menos 3 </w:t>
            </w:r>
            <w:r w:rsidRPr="006D3B2B">
              <w:rPr>
                <w:rFonts w:ascii="Arial" w:hAnsi="Arial" w:cs="Arial"/>
              </w:rPr>
              <w:t xml:space="preserve"> programas </w:t>
            </w:r>
            <w:r w:rsidRPr="00C37F25">
              <w:rPr>
                <w:rFonts w:ascii="Arial" w:hAnsi="Arial" w:cs="Arial"/>
              </w:rPr>
              <w:t xml:space="preserve">de capacitación virtual durante los últimos </w:t>
            </w:r>
            <w:r>
              <w:rPr>
                <w:rFonts w:ascii="Arial" w:hAnsi="Arial" w:cs="Arial"/>
              </w:rPr>
              <w:t>tre</w:t>
            </w:r>
            <w:r w:rsidRPr="00C37F25">
              <w:rPr>
                <w:rFonts w:ascii="Arial" w:hAnsi="Arial" w:cs="Arial"/>
              </w:rPr>
              <w:t>s (</w:t>
            </w:r>
            <w:r>
              <w:rPr>
                <w:rFonts w:ascii="Arial" w:hAnsi="Arial" w:cs="Arial"/>
              </w:rPr>
              <w:t>3</w:t>
            </w:r>
            <w:r w:rsidRPr="00C37F25">
              <w:rPr>
                <w:rFonts w:ascii="Arial" w:hAnsi="Arial" w:cs="Arial"/>
              </w:rPr>
              <w:t>) años.</w:t>
            </w:r>
          </w:p>
        </w:tc>
      </w:tr>
    </w:tbl>
    <w:p w14:paraId="0ED4183C" w14:textId="77777777" w:rsidR="00FC5FF6" w:rsidRDefault="00FC5FF6" w:rsidP="00FC5FF6">
      <w:pPr>
        <w:pBdr>
          <w:top w:val="nil"/>
          <w:left w:val="nil"/>
          <w:bottom w:val="nil"/>
          <w:right w:val="nil"/>
          <w:between w:val="nil"/>
        </w:pBdr>
        <w:spacing w:after="0"/>
        <w:ind w:left="360"/>
        <w:jc w:val="both"/>
        <w:rPr>
          <w:rFonts w:ascii="Arial" w:hAnsi="Arial" w:cs="Arial"/>
          <w:b/>
          <w:smallCaps/>
        </w:rPr>
      </w:pPr>
    </w:p>
    <w:p w14:paraId="4929FC83" w14:textId="77777777" w:rsidR="00FC5FF6" w:rsidRPr="00C37F25" w:rsidRDefault="00FC5FF6" w:rsidP="00FC5FF6">
      <w:pPr>
        <w:ind w:left="709"/>
        <w:jc w:val="both"/>
        <w:rPr>
          <w:rFonts w:ascii="Arial" w:eastAsia="Arial" w:hAnsi="Arial" w:cs="Arial"/>
        </w:rPr>
      </w:pPr>
      <w:r w:rsidRPr="00C37F25">
        <w:rPr>
          <w:rFonts w:ascii="Arial" w:eastAsia="Arial" w:hAnsi="Arial" w:cs="Arial"/>
        </w:rPr>
        <w:t>Las experiencias deberán ser acreditadas con documento(s) que demuestre fehacientemente la ejecución del servicio.</w:t>
      </w:r>
    </w:p>
    <w:p w14:paraId="089B4EC8" w14:textId="77777777" w:rsidR="00FC5FF6" w:rsidRPr="00C37F25" w:rsidRDefault="00FC5FF6" w:rsidP="00FC5FF6">
      <w:pPr>
        <w:pBdr>
          <w:top w:val="nil"/>
          <w:left w:val="nil"/>
          <w:bottom w:val="nil"/>
          <w:right w:val="nil"/>
          <w:between w:val="nil"/>
        </w:pBdr>
        <w:spacing w:after="0"/>
        <w:ind w:left="360"/>
        <w:jc w:val="both"/>
        <w:rPr>
          <w:rFonts w:ascii="Arial" w:hAnsi="Arial" w:cs="Arial"/>
          <w:b/>
          <w:smallCaps/>
        </w:rPr>
      </w:pPr>
    </w:p>
    <w:p w14:paraId="037E8B98" w14:textId="77777777" w:rsidR="00FC5FF6" w:rsidRPr="00C37F25" w:rsidRDefault="00FC5FF6" w:rsidP="002B6F9F">
      <w:pPr>
        <w:pStyle w:val="Prrafodelista"/>
        <w:numPr>
          <w:ilvl w:val="1"/>
          <w:numId w:val="17"/>
        </w:numPr>
        <w:spacing w:after="0" w:line="240" w:lineRule="auto"/>
        <w:jc w:val="both"/>
        <w:rPr>
          <w:rFonts w:ascii="Arial" w:hAnsi="Arial" w:cs="Arial"/>
          <w:b/>
          <w:bCs/>
          <w:lang w:val="es-MX" w:eastAsia="es-ES"/>
        </w:rPr>
      </w:pPr>
      <w:r w:rsidRPr="00C37F25">
        <w:rPr>
          <w:rFonts w:ascii="Arial" w:hAnsi="Arial" w:cs="Arial"/>
          <w:b/>
          <w:bCs/>
          <w:lang w:val="es-MX" w:eastAsia="es-ES"/>
        </w:rPr>
        <w:t>Personal no clave</w:t>
      </w:r>
    </w:p>
    <w:p w14:paraId="28BDF161" w14:textId="77777777" w:rsidR="00FC5FF6" w:rsidRPr="00C37F25" w:rsidRDefault="00FC5FF6" w:rsidP="00FC5FF6">
      <w:pPr>
        <w:ind w:left="709"/>
        <w:jc w:val="both"/>
        <w:rPr>
          <w:rFonts w:ascii="Arial" w:hAnsi="Arial" w:cs="Arial"/>
          <w:bCs/>
          <w:lang w:val="es-MX" w:eastAsia="es-ES"/>
        </w:rPr>
      </w:pPr>
      <w:r w:rsidRPr="00C37F25">
        <w:rPr>
          <w:rFonts w:ascii="Arial" w:hAnsi="Arial" w:cs="Arial"/>
          <w:bCs/>
          <w:lang w:val="es-MX" w:eastAsia="es-ES"/>
        </w:rPr>
        <w:t xml:space="preserve">Responsable de la asistencia </w:t>
      </w:r>
      <w:r w:rsidRPr="006D3B2B">
        <w:rPr>
          <w:rFonts w:ascii="Arial" w:hAnsi="Arial" w:cs="Arial"/>
          <w:bCs/>
          <w:lang w:val="es-MX" w:eastAsia="es-ES"/>
        </w:rPr>
        <w:t>técnica (mínimo 1)</w:t>
      </w:r>
    </w:p>
    <w:p w14:paraId="19E1E1B2" w14:textId="77777777" w:rsidR="00FC5FF6" w:rsidRPr="00C37F25" w:rsidRDefault="00FC5FF6" w:rsidP="00FC5FF6">
      <w:pPr>
        <w:pStyle w:val="Prrafodelista"/>
        <w:ind w:left="1429"/>
        <w:jc w:val="both"/>
        <w:rPr>
          <w:rFonts w:ascii="Arial" w:hAnsi="Arial" w:cs="Arial"/>
          <w:b/>
          <w:bCs/>
          <w:lang w:val="es-MX" w:eastAsia="es-ES"/>
        </w:rPr>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958"/>
      </w:tblGrid>
      <w:tr w:rsidR="00FC5FF6" w:rsidRPr="00C37F25" w14:paraId="32666510" w14:textId="77777777" w:rsidTr="0054087F">
        <w:trPr>
          <w:trHeight w:val="558"/>
          <w:jc w:val="center"/>
        </w:trPr>
        <w:tc>
          <w:tcPr>
            <w:tcW w:w="1838" w:type="dxa"/>
            <w:tcBorders>
              <w:top w:val="single" w:sz="4" w:space="0" w:color="000000"/>
              <w:left w:val="single" w:sz="4" w:space="0" w:color="000000"/>
              <w:bottom w:val="single" w:sz="4" w:space="0" w:color="000000"/>
              <w:right w:val="single" w:sz="4" w:space="0" w:color="000000"/>
            </w:tcBorders>
            <w:vAlign w:val="bottom"/>
          </w:tcPr>
          <w:p w14:paraId="099C19C6" w14:textId="77777777" w:rsidR="00FC5FF6" w:rsidRPr="00C37F25" w:rsidRDefault="00FC5FF6" w:rsidP="0054087F">
            <w:pPr>
              <w:rPr>
                <w:rFonts w:ascii="Arial" w:hAnsi="Arial" w:cs="Arial"/>
              </w:rPr>
            </w:pPr>
            <w:r w:rsidRPr="00C37F25">
              <w:rPr>
                <w:rFonts w:ascii="Arial" w:hAnsi="Arial" w:cs="Arial"/>
              </w:rPr>
              <w:t>Profesión</w:t>
            </w:r>
          </w:p>
        </w:tc>
        <w:tc>
          <w:tcPr>
            <w:tcW w:w="5958" w:type="dxa"/>
            <w:tcBorders>
              <w:top w:val="single" w:sz="4" w:space="0" w:color="000000"/>
              <w:left w:val="single" w:sz="4" w:space="0" w:color="000000"/>
              <w:bottom w:val="single" w:sz="4" w:space="0" w:color="000000"/>
              <w:right w:val="single" w:sz="4" w:space="0" w:color="000000"/>
            </w:tcBorders>
            <w:vAlign w:val="bottom"/>
          </w:tcPr>
          <w:p w14:paraId="44956592" w14:textId="77777777" w:rsidR="00FC5FF6" w:rsidRPr="00C37F25" w:rsidRDefault="00FC5FF6" w:rsidP="0054087F">
            <w:pPr>
              <w:jc w:val="both"/>
              <w:rPr>
                <w:rFonts w:ascii="Arial" w:hAnsi="Arial" w:cs="Arial"/>
              </w:rPr>
            </w:pPr>
            <w:r w:rsidRPr="00C37F25">
              <w:rPr>
                <w:rFonts w:ascii="Arial" w:hAnsi="Arial" w:cs="Arial"/>
              </w:rPr>
              <w:t xml:space="preserve">Ingeniero informático, de software, industrial o afines </w:t>
            </w:r>
          </w:p>
        </w:tc>
      </w:tr>
      <w:tr w:rsidR="00FC5FF6" w:rsidRPr="00C37F25" w14:paraId="24CD59D0" w14:textId="77777777" w:rsidTr="0054087F">
        <w:trPr>
          <w:trHeight w:val="27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D3FD42E" w14:textId="77777777" w:rsidR="00FC5FF6" w:rsidRPr="00C37F25" w:rsidRDefault="00FC5FF6" w:rsidP="0054087F">
            <w:pPr>
              <w:rPr>
                <w:rFonts w:ascii="Arial" w:hAnsi="Arial" w:cs="Arial"/>
              </w:rPr>
            </w:pPr>
            <w:r w:rsidRPr="00C37F25">
              <w:rPr>
                <w:rFonts w:ascii="Arial" w:hAnsi="Arial" w:cs="Arial"/>
              </w:rPr>
              <w:t>Experiencia</w:t>
            </w:r>
          </w:p>
        </w:tc>
        <w:tc>
          <w:tcPr>
            <w:tcW w:w="5958" w:type="dxa"/>
            <w:tcBorders>
              <w:top w:val="single" w:sz="4" w:space="0" w:color="000000"/>
              <w:left w:val="single" w:sz="4" w:space="0" w:color="000000"/>
              <w:bottom w:val="single" w:sz="4" w:space="0" w:color="000000"/>
              <w:right w:val="single" w:sz="4" w:space="0" w:color="000000"/>
            </w:tcBorders>
            <w:vAlign w:val="bottom"/>
          </w:tcPr>
          <w:p w14:paraId="34BBB97C" w14:textId="77777777" w:rsidR="00FC5FF6" w:rsidRPr="00B5640B" w:rsidRDefault="00FC5FF6" w:rsidP="002B6F9F">
            <w:pPr>
              <w:pStyle w:val="Prrafodelista"/>
              <w:numPr>
                <w:ilvl w:val="0"/>
                <w:numId w:val="15"/>
              </w:numPr>
              <w:pBdr>
                <w:top w:val="nil"/>
                <w:left w:val="nil"/>
                <w:bottom w:val="nil"/>
                <w:right w:val="nil"/>
                <w:between w:val="nil"/>
              </w:pBdr>
              <w:spacing w:after="120" w:line="240" w:lineRule="auto"/>
              <w:ind w:left="313" w:hanging="284"/>
              <w:contextualSpacing w:val="0"/>
              <w:jc w:val="both"/>
              <w:rPr>
                <w:rFonts w:ascii="Arial" w:hAnsi="Arial" w:cs="Arial"/>
              </w:rPr>
            </w:pPr>
            <w:r w:rsidRPr="00B5640B">
              <w:rPr>
                <w:rFonts w:ascii="Arial" w:hAnsi="Arial" w:cs="Arial"/>
              </w:rPr>
              <w:t>Experiencia laboral en el soporte y/o asistencia técnica en el desarrollo de programas de capacitación/especialización en modalidad virtual mínima de dos años o dos eventos, de preferencia a nivel de post grado.</w:t>
            </w:r>
          </w:p>
          <w:p w14:paraId="20C79C8C" w14:textId="77777777" w:rsidR="00FC5FF6" w:rsidRPr="00C37F25" w:rsidRDefault="00FC5FF6" w:rsidP="0054087F">
            <w:pPr>
              <w:pStyle w:val="Prrafodelista"/>
              <w:pBdr>
                <w:top w:val="nil"/>
                <w:left w:val="nil"/>
                <w:bottom w:val="nil"/>
                <w:right w:val="nil"/>
                <w:between w:val="nil"/>
              </w:pBdr>
              <w:ind w:left="313"/>
              <w:jc w:val="both"/>
              <w:rPr>
                <w:rFonts w:ascii="Arial" w:hAnsi="Arial" w:cs="Arial"/>
              </w:rPr>
            </w:pPr>
          </w:p>
        </w:tc>
      </w:tr>
    </w:tbl>
    <w:p w14:paraId="144751C3" w14:textId="77777777" w:rsidR="009B5489" w:rsidRDefault="009B5489" w:rsidP="009B5489">
      <w:pPr>
        <w:widowControl w:val="0"/>
        <w:autoSpaceDE w:val="0"/>
        <w:autoSpaceDN w:val="0"/>
        <w:spacing w:after="0" w:line="240" w:lineRule="auto"/>
        <w:ind w:left="284"/>
        <w:jc w:val="both"/>
        <w:rPr>
          <w:rFonts w:ascii="Arial" w:eastAsia="Arial" w:hAnsi="Arial" w:cs="Arial"/>
          <w:lang w:val="es-ES" w:eastAsia="es-PE"/>
        </w:rPr>
      </w:pPr>
    </w:p>
    <w:p w14:paraId="1EDC7EF2" w14:textId="77777777" w:rsidR="00CE6F15" w:rsidRDefault="00CE6F15" w:rsidP="00350B37">
      <w:pPr>
        <w:pStyle w:val="Textoindependiente"/>
        <w:spacing w:line="259" w:lineRule="auto"/>
        <w:ind w:right="256"/>
        <w:jc w:val="both"/>
        <w:rPr>
          <w:rFonts w:ascii="Arial" w:hAnsi="Arial" w:cs="Arial"/>
        </w:rPr>
      </w:pPr>
    </w:p>
    <w:p w14:paraId="0BFEBA19" w14:textId="77777777" w:rsidR="00CE6F15" w:rsidRDefault="00CE6F15" w:rsidP="00350B37">
      <w:pPr>
        <w:pStyle w:val="Textoindependiente"/>
        <w:spacing w:line="259" w:lineRule="auto"/>
        <w:ind w:right="256"/>
        <w:jc w:val="both"/>
        <w:rPr>
          <w:rFonts w:ascii="Arial" w:hAnsi="Arial" w:cs="Arial"/>
        </w:rPr>
      </w:pPr>
    </w:p>
    <w:p w14:paraId="64544AA0" w14:textId="16A09338" w:rsidR="001A5C42" w:rsidRDefault="001A5C42" w:rsidP="00E737CA">
      <w:pPr>
        <w:pStyle w:val="Textoindependiente"/>
        <w:spacing w:before="1"/>
        <w:ind w:right="253"/>
        <w:jc w:val="both"/>
        <w:rPr>
          <w:rFonts w:ascii="Arial" w:hAnsi="Arial" w:cs="Arial"/>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6E7F55" w14:paraId="3D4D8773" w14:textId="77777777" w:rsidTr="006E7F55">
        <w:trPr>
          <w:trHeight w:val="397"/>
        </w:trPr>
        <w:tc>
          <w:tcPr>
            <w:tcW w:w="8500"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5E92B599" w14:textId="52715CE7" w:rsidR="006E7F55" w:rsidRDefault="00673DE7" w:rsidP="00C96A39">
            <w:pPr>
              <w:pBdr>
                <w:top w:val="nil"/>
                <w:left w:val="nil"/>
                <w:bottom w:val="nil"/>
                <w:right w:val="nil"/>
                <w:between w:val="nil"/>
              </w:pBdr>
              <w:spacing w:after="0" w:line="240" w:lineRule="auto"/>
              <w:rPr>
                <w:rFonts w:ascii="Arial" w:eastAsia="Arial" w:hAnsi="Arial" w:cs="Arial"/>
                <w:color w:val="000000"/>
              </w:rPr>
            </w:pPr>
            <w:bookmarkStart w:id="6" w:name="_Hlk125037522"/>
            <w:r>
              <w:rPr>
                <w:rFonts w:ascii="Arial" w:eastAsia="Arial" w:hAnsi="Arial" w:cs="Arial"/>
                <w:b/>
                <w:color w:val="000000"/>
              </w:rPr>
              <w:t xml:space="preserve">MODALIDAD DE CONTRATACIÓN </w:t>
            </w:r>
          </w:p>
        </w:tc>
      </w:tr>
      <w:bookmarkEnd w:id="6"/>
    </w:tbl>
    <w:p w14:paraId="62520A96" w14:textId="77777777" w:rsidR="006E7F55" w:rsidRDefault="006E7F55" w:rsidP="006E7F55">
      <w:pPr>
        <w:widowControl w:val="0"/>
        <w:autoSpaceDE w:val="0"/>
        <w:autoSpaceDN w:val="0"/>
        <w:spacing w:after="0" w:line="240" w:lineRule="auto"/>
        <w:ind w:left="284"/>
        <w:jc w:val="both"/>
        <w:rPr>
          <w:rFonts w:ascii="Arial" w:eastAsia="Arial" w:hAnsi="Arial" w:cs="Arial"/>
          <w:lang w:val="es-ES" w:eastAsia="es-PE"/>
        </w:rPr>
      </w:pPr>
    </w:p>
    <w:p w14:paraId="15DA2858" w14:textId="77777777" w:rsidR="00673DE7" w:rsidRPr="00673DE7" w:rsidRDefault="00673DE7" w:rsidP="00673DE7">
      <w:pPr>
        <w:widowControl w:val="0"/>
        <w:autoSpaceDE w:val="0"/>
        <w:autoSpaceDN w:val="0"/>
        <w:spacing w:after="0" w:line="240" w:lineRule="auto"/>
        <w:ind w:left="284"/>
        <w:jc w:val="both"/>
        <w:rPr>
          <w:rFonts w:ascii="Arial" w:eastAsia="Arial" w:hAnsi="Arial" w:cs="Arial"/>
          <w:lang w:val="es-ES" w:eastAsia="es-PE"/>
        </w:rPr>
      </w:pPr>
      <w:r w:rsidRPr="00673DE7">
        <w:rPr>
          <w:rFonts w:ascii="Arial" w:eastAsia="Arial" w:hAnsi="Arial" w:cs="Arial"/>
          <w:lang w:val="es-ES" w:eastAsia="es-PE"/>
        </w:rPr>
        <w:t>A suma global, no incluye gastos reembolsables.</w:t>
      </w:r>
    </w:p>
    <w:p w14:paraId="6A14E0E5" w14:textId="77777777" w:rsidR="00550A7B" w:rsidRDefault="00550A7B" w:rsidP="00346E88">
      <w:pPr>
        <w:widowControl w:val="0"/>
        <w:pBdr>
          <w:top w:val="nil"/>
          <w:left w:val="nil"/>
          <w:bottom w:val="nil"/>
          <w:right w:val="nil"/>
          <w:between w:val="nil"/>
        </w:pBdr>
        <w:autoSpaceDE w:val="0"/>
        <w:autoSpaceDN w:val="0"/>
        <w:spacing w:after="0" w:line="240" w:lineRule="auto"/>
        <w:jc w:val="both"/>
        <w:rPr>
          <w:rFonts w:ascii="Arial" w:eastAsia="Arial" w:hAnsi="Arial" w:cs="Arial"/>
          <w:b/>
          <w:lang w:val="es-ES" w:eastAsia="es-PE"/>
        </w:rPr>
      </w:pPr>
    </w:p>
    <w:tbl>
      <w:tblPr>
        <w:tblW w:w="8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3"/>
      </w:tblGrid>
      <w:tr w:rsidR="00550A7B" w14:paraId="1E88C005" w14:textId="77777777" w:rsidTr="00C96A39">
        <w:trPr>
          <w:trHeight w:val="413"/>
        </w:trPr>
        <w:tc>
          <w:tcPr>
            <w:tcW w:w="8583"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30D2B579" w14:textId="7092D415" w:rsidR="00550A7B" w:rsidRDefault="00C96A39" w:rsidP="00C96A39">
            <w:pPr>
              <w:pBdr>
                <w:top w:val="nil"/>
                <w:left w:val="nil"/>
                <w:bottom w:val="nil"/>
                <w:right w:val="nil"/>
                <w:between w:val="nil"/>
              </w:pBdr>
              <w:spacing w:after="0" w:line="240" w:lineRule="auto"/>
              <w:rPr>
                <w:rFonts w:ascii="Arial" w:eastAsia="Arial" w:hAnsi="Arial" w:cs="Arial"/>
                <w:color w:val="000000"/>
              </w:rPr>
            </w:pPr>
            <w:r w:rsidRPr="00465D1D">
              <w:rPr>
                <w:rFonts w:ascii="Arial" w:hAnsi="Arial" w:cs="Arial"/>
                <w:b/>
                <w:smallCaps/>
              </w:rPr>
              <w:t xml:space="preserve">SUPERVISIÓN Y </w:t>
            </w:r>
            <w:r w:rsidR="00904930">
              <w:rPr>
                <w:rFonts w:ascii="Arial" w:eastAsia="Arial" w:hAnsi="Arial" w:cs="Arial"/>
                <w:b/>
                <w:color w:val="000000"/>
              </w:rPr>
              <w:t>CONFORMIDAD DEL SERVICIO</w:t>
            </w:r>
          </w:p>
        </w:tc>
      </w:tr>
    </w:tbl>
    <w:p w14:paraId="7F3B4A37" w14:textId="77777777" w:rsidR="00550A7B" w:rsidRDefault="00550A7B" w:rsidP="00550A7B">
      <w:pPr>
        <w:widowControl w:val="0"/>
        <w:autoSpaceDE w:val="0"/>
        <w:autoSpaceDN w:val="0"/>
        <w:spacing w:after="0" w:line="240" w:lineRule="auto"/>
        <w:ind w:left="284"/>
        <w:jc w:val="both"/>
        <w:rPr>
          <w:rFonts w:ascii="Arial" w:eastAsia="Arial" w:hAnsi="Arial" w:cs="Arial"/>
          <w:lang w:val="es-ES" w:eastAsia="es-PE"/>
        </w:rPr>
      </w:pPr>
    </w:p>
    <w:p w14:paraId="6A9BDF62" w14:textId="48BAE43C" w:rsidR="00550A7B" w:rsidRDefault="00C96A39" w:rsidP="00346E88">
      <w:pPr>
        <w:widowControl w:val="0"/>
        <w:pBdr>
          <w:top w:val="nil"/>
          <w:left w:val="nil"/>
          <w:bottom w:val="nil"/>
          <w:right w:val="nil"/>
          <w:between w:val="nil"/>
        </w:pBdr>
        <w:autoSpaceDE w:val="0"/>
        <w:autoSpaceDN w:val="0"/>
        <w:spacing w:after="0" w:line="240" w:lineRule="auto"/>
        <w:jc w:val="both"/>
        <w:rPr>
          <w:rFonts w:ascii="Arial" w:eastAsia="Arial" w:hAnsi="Arial" w:cs="Arial"/>
        </w:rPr>
      </w:pPr>
      <w:r w:rsidRPr="00C96A39">
        <w:rPr>
          <w:rFonts w:ascii="Arial" w:eastAsia="Arial" w:hAnsi="Arial" w:cs="Arial"/>
        </w:rPr>
        <w:t>La supervisión del cumplimiento del servicio estará a cargo de la Oficina de Fortalecimiento de la Gestión de IES (OFGI) del PMESUT. La conformidad será otorgada por el jefe de la OFGI, previa verificación del cumplimiento de los puntos establecidos en estos TDR.</w:t>
      </w:r>
    </w:p>
    <w:p w14:paraId="44D2AEC8" w14:textId="77777777" w:rsidR="00C96A39" w:rsidRDefault="00C96A39" w:rsidP="00346E88">
      <w:pPr>
        <w:widowControl w:val="0"/>
        <w:pBdr>
          <w:top w:val="nil"/>
          <w:left w:val="nil"/>
          <w:bottom w:val="nil"/>
          <w:right w:val="nil"/>
          <w:between w:val="nil"/>
        </w:pBdr>
        <w:autoSpaceDE w:val="0"/>
        <w:autoSpaceDN w:val="0"/>
        <w:spacing w:after="0" w:line="240" w:lineRule="auto"/>
        <w:jc w:val="both"/>
        <w:rPr>
          <w:rFonts w:ascii="Arial" w:eastAsia="Arial" w:hAnsi="Arial" w:cs="Arial"/>
          <w:b/>
          <w:lang w:val="es-ES" w:eastAsia="es-PE"/>
        </w:rPr>
      </w:pPr>
    </w:p>
    <w:sectPr w:rsidR="00C96A39">
      <w:head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AF6E" w16cex:dateUtc="2023-02-28T21:50:00Z"/>
  <w16cex:commentExtensible w16cex:durableId="27A8B42D" w16cex:dateUtc="2023-02-28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FB994" w16cid:durableId="27A8AF6E"/>
  <w16cid:commentId w16cid:paraId="69A58F69" w16cid:durableId="27A8B4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F8E89" w14:textId="77777777" w:rsidR="000636B7" w:rsidRDefault="000636B7" w:rsidP="00346E88">
      <w:pPr>
        <w:spacing w:after="0" w:line="240" w:lineRule="auto"/>
      </w:pPr>
      <w:r>
        <w:separator/>
      </w:r>
    </w:p>
  </w:endnote>
  <w:endnote w:type="continuationSeparator" w:id="0">
    <w:p w14:paraId="4B8A34CA" w14:textId="77777777" w:rsidR="000636B7" w:rsidRDefault="000636B7" w:rsidP="0034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26EE" w14:textId="77777777" w:rsidR="000636B7" w:rsidRDefault="000636B7" w:rsidP="00346E88">
      <w:pPr>
        <w:spacing w:after="0" w:line="240" w:lineRule="auto"/>
      </w:pPr>
      <w:r>
        <w:separator/>
      </w:r>
    </w:p>
  </w:footnote>
  <w:footnote w:type="continuationSeparator" w:id="0">
    <w:p w14:paraId="3180B19A" w14:textId="77777777" w:rsidR="000636B7" w:rsidRDefault="000636B7" w:rsidP="00346E88">
      <w:pPr>
        <w:spacing w:after="0" w:line="240" w:lineRule="auto"/>
      </w:pPr>
      <w:r>
        <w:continuationSeparator/>
      </w:r>
    </w:p>
  </w:footnote>
  <w:footnote w:id="1">
    <w:p w14:paraId="433A121B" w14:textId="77777777" w:rsidR="00526925" w:rsidRPr="007918C7" w:rsidRDefault="00526925" w:rsidP="00526925">
      <w:pPr>
        <w:pStyle w:val="Textonotapie"/>
      </w:pPr>
      <w:r>
        <w:rPr>
          <w:rStyle w:val="Refdenotaalpie"/>
        </w:rPr>
        <w:footnoteRef/>
      </w:r>
      <w:r w:rsidRPr="007918C7">
        <w:t xml:space="preserve"> </w:t>
      </w:r>
      <w:r>
        <w:t>Catálogo Nacional de la Oferta Formativa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C01A7" w14:textId="1C1D60E3" w:rsidR="009E6EA6" w:rsidRPr="00346E88" w:rsidRDefault="009E6EA6" w:rsidP="00346E88">
    <w:pPr>
      <w:pBdr>
        <w:top w:val="nil"/>
        <w:left w:val="nil"/>
        <w:bottom w:val="nil"/>
        <w:right w:val="nil"/>
        <w:between w:val="nil"/>
      </w:pBdr>
      <w:spacing w:after="0" w:line="240" w:lineRule="auto"/>
      <w:ind w:left="-284"/>
      <w:rPr>
        <w:rFonts w:ascii="Arial" w:eastAsia="Arial" w:hAnsi="Arial" w:cs="Arial"/>
        <w:color w:val="000000"/>
        <w:sz w:val="18"/>
        <w:szCs w:val="18"/>
        <w:lang w:val="es-ES"/>
      </w:rPr>
    </w:pPr>
    <w:r w:rsidRPr="00346E88">
      <w:rPr>
        <w:rFonts w:ascii="Arial" w:eastAsia="Arial" w:hAnsi="Arial" w:cs="Arial"/>
        <w:b/>
        <w:i/>
        <w:color w:val="000000"/>
        <w:sz w:val="18"/>
        <w:szCs w:val="18"/>
        <w:lang w:val="es-ES"/>
      </w:rPr>
      <w:t xml:space="preserve">Ministerio de </w:t>
    </w:r>
    <w:r>
      <w:rPr>
        <w:rFonts w:ascii="Arial" w:eastAsia="Arial" w:hAnsi="Arial" w:cs="Arial"/>
        <w:b/>
        <w:i/>
        <w:color w:val="000000"/>
        <w:sz w:val="18"/>
        <w:szCs w:val="18"/>
        <w:lang w:val="es-ES"/>
      </w:rPr>
      <w:t>Educación</w:t>
    </w:r>
  </w:p>
  <w:p w14:paraId="54529600" w14:textId="6FEF0EE7" w:rsidR="009E6EA6" w:rsidRPr="0079425A" w:rsidRDefault="009E6EA6" w:rsidP="0079425A">
    <w:pPr>
      <w:pBdr>
        <w:top w:val="nil"/>
        <w:left w:val="nil"/>
        <w:bottom w:val="single" w:sz="12" w:space="1" w:color="000000"/>
        <w:right w:val="nil"/>
        <w:between w:val="nil"/>
      </w:pBdr>
      <w:tabs>
        <w:tab w:val="right" w:pos="8787"/>
      </w:tabs>
      <w:ind w:left="-284"/>
      <w:rPr>
        <w:rFonts w:ascii="Arial" w:eastAsia="Arial" w:hAnsi="Arial" w:cs="Arial"/>
        <w:color w:val="000000"/>
        <w:sz w:val="18"/>
        <w:szCs w:val="18"/>
      </w:rPr>
    </w:pPr>
    <w:r w:rsidRPr="00346E88">
      <w:rPr>
        <w:rFonts w:ascii="Arial" w:eastAsia="Arial" w:hAnsi="Arial" w:cs="Arial"/>
        <w:b/>
        <w:i/>
        <w:color w:val="000000"/>
        <w:sz w:val="18"/>
        <w:szCs w:val="18"/>
        <w:lang w:val="es-ES"/>
      </w:rPr>
      <w:t>Programa para la Mejora de la Calidad y Pertinencia de los Servicios de Educación Superior Universitaria y Tecnológica a Nivel Nacional</w:t>
    </w:r>
    <w:r>
      <w:rPr>
        <w:rFonts w:ascii="Arial" w:eastAsia="Arial" w:hAnsi="Arial" w:cs="Arial"/>
        <w:b/>
        <w:i/>
        <w:color w:val="000000"/>
        <w:sz w:val="18"/>
        <w:szCs w:val="18"/>
        <w:lang w:val="es-ES"/>
      </w:rPr>
      <w:t xml:space="preserve"> - PMESUT</w:t>
    </w:r>
    <w:r>
      <w:rPr>
        <w:rFonts w:ascii="Arial" w:eastAsia="Arial" w:hAnsi="Arial" w:cs="Arial"/>
        <w:b/>
        <w:i/>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5711"/>
    <w:multiLevelType w:val="multilevel"/>
    <w:tmpl w:val="CA246E7C"/>
    <w:lvl w:ilvl="0">
      <w:start w:val="1"/>
      <w:numFmt w:val="bullet"/>
      <w:lvlText w:val="●"/>
      <w:lvlJc w:val="left"/>
      <w:pPr>
        <w:ind w:left="1478" w:hanging="360"/>
      </w:pPr>
      <w:rPr>
        <w:rFonts w:ascii="Noto Sans Symbols" w:eastAsia="Noto Sans Symbols" w:hAnsi="Noto Sans Symbols" w:cs="Noto Sans Symbols"/>
      </w:rPr>
    </w:lvl>
    <w:lvl w:ilvl="1">
      <w:start w:val="1"/>
      <w:numFmt w:val="bullet"/>
      <w:lvlText w:val="o"/>
      <w:lvlJc w:val="left"/>
      <w:pPr>
        <w:ind w:left="2198" w:hanging="360"/>
      </w:pPr>
      <w:rPr>
        <w:rFonts w:ascii="Courier New" w:eastAsia="Courier New" w:hAnsi="Courier New" w:cs="Courier New"/>
      </w:rPr>
    </w:lvl>
    <w:lvl w:ilvl="2">
      <w:start w:val="1"/>
      <w:numFmt w:val="bullet"/>
      <w:lvlText w:val="▪"/>
      <w:lvlJc w:val="left"/>
      <w:pPr>
        <w:ind w:left="2918" w:hanging="360"/>
      </w:pPr>
      <w:rPr>
        <w:rFonts w:ascii="Noto Sans Symbols" w:eastAsia="Noto Sans Symbols" w:hAnsi="Noto Sans Symbols" w:cs="Noto Sans Symbols"/>
      </w:rPr>
    </w:lvl>
    <w:lvl w:ilvl="3">
      <w:start w:val="1"/>
      <w:numFmt w:val="bullet"/>
      <w:lvlText w:val="●"/>
      <w:lvlJc w:val="left"/>
      <w:pPr>
        <w:ind w:left="3638" w:hanging="360"/>
      </w:pPr>
      <w:rPr>
        <w:rFonts w:ascii="Noto Sans Symbols" w:eastAsia="Noto Sans Symbols" w:hAnsi="Noto Sans Symbols" w:cs="Noto Sans Symbols"/>
      </w:rPr>
    </w:lvl>
    <w:lvl w:ilvl="4">
      <w:start w:val="1"/>
      <w:numFmt w:val="bullet"/>
      <w:lvlText w:val="o"/>
      <w:lvlJc w:val="left"/>
      <w:pPr>
        <w:ind w:left="4358" w:hanging="360"/>
      </w:pPr>
      <w:rPr>
        <w:rFonts w:ascii="Courier New" w:eastAsia="Courier New" w:hAnsi="Courier New" w:cs="Courier New"/>
      </w:rPr>
    </w:lvl>
    <w:lvl w:ilvl="5">
      <w:start w:val="1"/>
      <w:numFmt w:val="bullet"/>
      <w:lvlText w:val="▪"/>
      <w:lvlJc w:val="left"/>
      <w:pPr>
        <w:ind w:left="5078" w:hanging="360"/>
      </w:pPr>
      <w:rPr>
        <w:rFonts w:ascii="Noto Sans Symbols" w:eastAsia="Noto Sans Symbols" w:hAnsi="Noto Sans Symbols" w:cs="Noto Sans Symbols"/>
      </w:rPr>
    </w:lvl>
    <w:lvl w:ilvl="6">
      <w:start w:val="1"/>
      <w:numFmt w:val="bullet"/>
      <w:lvlText w:val="●"/>
      <w:lvlJc w:val="left"/>
      <w:pPr>
        <w:ind w:left="5798" w:hanging="360"/>
      </w:pPr>
      <w:rPr>
        <w:rFonts w:ascii="Noto Sans Symbols" w:eastAsia="Noto Sans Symbols" w:hAnsi="Noto Sans Symbols" w:cs="Noto Sans Symbols"/>
      </w:rPr>
    </w:lvl>
    <w:lvl w:ilvl="7">
      <w:start w:val="1"/>
      <w:numFmt w:val="bullet"/>
      <w:lvlText w:val="o"/>
      <w:lvlJc w:val="left"/>
      <w:pPr>
        <w:ind w:left="6518" w:hanging="360"/>
      </w:pPr>
      <w:rPr>
        <w:rFonts w:ascii="Courier New" w:eastAsia="Courier New" w:hAnsi="Courier New" w:cs="Courier New"/>
      </w:rPr>
    </w:lvl>
    <w:lvl w:ilvl="8">
      <w:start w:val="1"/>
      <w:numFmt w:val="bullet"/>
      <w:lvlText w:val="▪"/>
      <w:lvlJc w:val="left"/>
      <w:pPr>
        <w:ind w:left="7238" w:hanging="360"/>
      </w:pPr>
      <w:rPr>
        <w:rFonts w:ascii="Noto Sans Symbols" w:eastAsia="Noto Sans Symbols" w:hAnsi="Noto Sans Symbols" w:cs="Noto Sans Symbols"/>
      </w:rPr>
    </w:lvl>
  </w:abstractNum>
  <w:abstractNum w:abstractNumId="1" w15:restartNumberingAfterBreak="0">
    <w:nsid w:val="0A2C7CC8"/>
    <w:multiLevelType w:val="multilevel"/>
    <w:tmpl w:val="A3406D08"/>
    <w:lvl w:ilvl="0">
      <w:start w:val="1"/>
      <w:numFmt w:val="bullet"/>
      <w:lvlText w:val="o"/>
      <w:lvlJc w:val="left"/>
      <w:pPr>
        <w:ind w:left="1136" w:hanging="360"/>
      </w:pPr>
      <w:rPr>
        <w:rFonts w:ascii="Courier New" w:eastAsia="Courier New" w:hAnsi="Courier New" w:cs="Courier New"/>
      </w:rPr>
    </w:lvl>
    <w:lvl w:ilvl="1">
      <w:start w:val="1"/>
      <w:numFmt w:val="bullet"/>
      <w:lvlText w:val="o"/>
      <w:lvlJc w:val="left"/>
      <w:pPr>
        <w:ind w:left="1856" w:hanging="360"/>
      </w:pPr>
      <w:rPr>
        <w:rFonts w:ascii="Courier New" w:eastAsia="Courier New" w:hAnsi="Courier New" w:cs="Courier New"/>
      </w:rPr>
    </w:lvl>
    <w:lvl w:ilvl="2">
      <w:start w:val="1"/>
      <w:numFmt w:val="bullet"/>
      <w:lvlText w:val="▪"/>
      <w:lvlJc w:val="left"/>
      <w:pPr>
        <w:ind w:left="2576" w:hanging="360"/>
      </w:pPr>
      <w:rPr>
        <w:rFonts w:ascii="Noto Sans Symbols" w:eastAsia="Noto Sans Symbols" w:hAnsi="Noto Sans Symbols" w:cs="Noto Sans Symbols"/>
      </w:rPr>
    </w:lvl>
    <w:lvl w:ilvl="3">
      <w:start w:val="1"/>
      <w:numFmt w:val="bullet"/>
      <w:lvlText w:val="●"/>
      <w:lvlJc w:val="left"/>
      <w:pPr>
        <w:ind w:left="3296" w:hanging="360"/>
      </w:pPr>
      <w:rPr>
        <w:rFonts w:ascii="Noto Sans Symbols" w:eastAsia="Noto Sans Symbols" w:hAnsi="Noto Sans Symbols" w:cs="Noto Sans Symbols"/>
      </w:rPr>
    </w:lvl>
    <w:lvl w:ilvl="4">
      <w:start w:val="1"/>
      <w:numFmt w:val="bullet"/>
      <w:lvlText w:val="o"/>
      <w:lvlJc w:val="left"/>
      <w:pPr>
        <w:ind w:left="4016" w:hanging="360"/>
      </w:pPr>
      <w:rPr>
        <w:rFonts w:ascii="Courier New" w:eastAsia="Courier New" w:hAnsi="Courier New" w:cs="Courier New"/>
      </w:rPr>
    </w:lvl>
    <w:lvl w:ilvl="5">
      <w:start w:val="1"/>
      <w:numFmt w:val="bullet"/>
      <w:lvlText w:val="▪"/>
      <w:lvlJc w:val="left"/>
      <w:pPr>
        <w:ind w:left="4736" w:hanging="360"/>
      </w:pPr>
      <w:rPr>
        <w:rFonts w:ascii="Noto Sans Symbols" w:eastAsia="Noto Sans Symbols" w:hAnsi="Noto Sans Symbols" w:cs="Noto Sans Symbols"/>
      </w:rPr>
    </w:lvl>
    <w:lvl w:ilvl="6">
      <w:start w:val="1"/>
      <w:numFmt w:val="bullet"/>
      <w:lvlText w:val="●"/>
      <w:lvlJc w:val="left"/>
      <w:pPr>
        <w:ind w:left="5456" w:hanging="360"/>
      </w:pPr>
      <w:rPr>
        <w:rFonts w:ascii="Noto Sans Symbols" w:eastAsia="Noto Sans Symbols" w:hAnsi="Noto Sans Symbols" w:cs="Noto Sans Symbols"/>
      </w:rPr>
    </w:lvl>
    <w:lvl w:ilvl="7">
      <w:start w:val="1"/>
      <w:numFmt w:val="bullet"/>
      <w:lvlText w:val="o"/>
      <w:lvlJc w:val="left"/>
      <w:pPr>
        <w:ind w:left="6176" w:hanging="360"/>
      </w:pPr>
      <w:rPr>
        <w:rFonts w:ascii="Courier New" w:eastAsia="Courier New" w:hAnsi="Courier New" w:cs="Courier New"/>
      </w:rPr>
    </w:lvl>
    <w:lvl w:ilvl="8">
      <w:start w:val="1"/>
      <w:numFmt w:val="bullet"/>
      <w:lvlText w:val="▪"/>
      <w:lvlJc w:val="left"/>
      <w:pPr>
        <w:ind w:left="6896" w:hanging="360"/>
      </w:pPr>
      <w:rPr>
        <w:rFonts w:ascii="Noto Sans Symbols" w:eastAsia="Noto Sans Symbols" w:hAnsi="Noto Sans Symbols" w:cs="Noto Sans Symbols"/>
      </w:rPr>
    </w:lvl>
  </w:abstractNum>
  <w:abstractNum w:abstractNumId="2" w15:restartNumberingAfterBreak="0">
    <w:nsid w:val="0A8D6BC0"/>
    <w:multiLevelType w:val="multilevel"/>
    <w:tmpl w:val="CFD22E10"/>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3" w15:restartNumberingAfterBreak="0">
    <w:nsid w:val="1DA57172"/>
    <w:multiLevelType w:val="multilevel"/>
    <w:tmpl w:val="D9CC11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494703C"/>
    <w:multiLevelType w:val="multilevel"/>
    <w:tmpl w:val="F27C02D8"/>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5" w15:restartNumberingAfterBreak="0">
    <w:nsid w:val="29A97912"/>
    <w:multiLevelType w:val="multilevel"/>
    <w:tmpl w:val="0E58B4DC"/>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6" w15:restartNumberingAfterBreak="0">
    <w:nsid w:val="364C4700"/>
    <w:multiLevelType w:val="multilevel"/>
    <w:tmpl w:val="1EDC5BFA"/>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7171DD8"/>
    <w:multiLevelType w:val="multilevel"/>
    <w:tmpl w:val="5B229060"/>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8" w15:restartNumberingAfterBreak="0">
    <w:nsid w:val="377E1219"/>
    <w:multiLevelType w:val="multilevel"/>
    <w:tmpl w:val="EB98DAC8"/>
    <w:lvl w:ilvl="0">
      <w:start w:val="1"/>
      <w:numFmt w:val="bullet"/>
      <w:lvlText w:val="o"/>
      <w:lvlJc w:val="left"/>
      <w:pPr>
        <w:ind w:left="786" w:hanging="360"/>
      </w:pPr>
      <w:rPr>
        <w:rFonts w:ascii="Courier New" w:hAnsi="Courier New" w:cs="Courier New"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42964204"/>
    <w:multiLevelType w:val="hybridMultilevel"/>
    <w:tmpl w:val="A8FC77E0"/>
    <w:lvl w:ilvl="0" w:tplc="56BE2EBA">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ECE4F9E"/>
    <w:multiLevelType w:val="multilevel"/>
    <w:tmpl w:val="5F06F26A"/>
    <w:lvl w:ilvl="0">
      <w:start w:val="4"/>
      <w:numFmt w:val="bullet"/>
      <w:pStyle w:val="Chapter"/>
      <w:lvlText w:val="-"/>
      <w:lvlJc w:val="left"/>
      <w:pPr>
        <w:ind w:left="786" w:hanging="360"/>
      </w:pPr>
      <w:rPr>
        <w:rFonts w:ascii="Arial" w:eastAsia="Arial" w:hAnsi="Arial" w:cs="Arial"/>
      </w:rPr>
    </w:lvl>
    <w:lvl w:ilvl="1">
      <w:start w:val="1"/>
      <w:numFmt w:val="bullet"/>
      <w:pStyle w:val="Paragraph"/>
      <w:lvlText w:val="o"/>
      <w:lvlJc w:val="left"/>
      <w:pPr>
        <w:ind w:left="1506" w:hanging="360"/>
      </w:pPr>
      <w:rPr>
        <w:rFonts w:ascii="Courier New" w:eastAsia="Courier New" w:hAnsi="Courier New" w:cs="Courier New"/>
      </w:rPr>
    </w:lvl>
    <w:lvl w:ilvl="2">
      <w:start w:val="1"/>
      <w:numFmt w:val="bullet"/>
      <w:pStyle w:val="subpar"/>
      <w:lvlText w:val="▪"/>
      <w:lvlJc w:val="left"/>
      <w:pPr>
        <w:ind w:left="2226" w:hanging="360"/>
      </w:pPr>
      <w:rPr>
        <w:rFonts w:ascii="Noto Sans Symbols" w:eastAsia="Noto Sans Symbols" w:hAnsi="Noto Sans Symbols" w:cs="Noto Sans Symbols"/>
      </w:rPr>
    </w:lvl>
    <w:lvl w:ilvl="3">
      <w:start w:val="1"/>
      <w:numFmt w:val="bullet"/>
      <w:pStyle w:val="SubSubPar"/>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5F5911FF"/>
    <w:multiLevelType w:val="hybridMultilevel"/>
    <w:tmpl w:val="34262112"/>
    <w:lvl w:ilvl="0" w:tplc="0809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790F73"/>
    <w:multiLevelType w:val="hybridMultilevel"/>
    <w:tmpl w:val="CED41DDC"/>
    <w:lvl w:ilvl="0" w:tplc="6C9E675C">
      <w:numFmt w:val="bullet"/>
      <w:lvlText w:val="-"/>
      <w:lvlJc w:val="left"/>
      <w:pPr>
        <w:ind w:left="720" w:hanging="360"/>
      </w:pPr>
      <w:rPr>
        <w:rFonts w:ascii="Times New Roman" w:eastAsia="Times New Roman" w:hAnsi="Times New Roman" w:cs="Times New Roman" w:hint="default"/>
        <w:w w:val="114"/>
        <w:sz w:val="13"/>
        <w:szCs w:val="13"/>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50A74A8"/>
    <w:multiLevelType w:val="multilevel"/>
    <w:tmpl w:val="53EE5D00"/>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E4A6E72"/>
    <w:multiLevelType w:val="multilevel"/>
    <w:tmpl w:val="A3D4691C"/>
    <w:lvl w:ilvl="0">
      <w:start w:val="1"/>
      <w:numFmt w:val="bullet"/>
      <w:lvlText w:val="o"/>
      <w:lvlJc w:val="left"/>
      <w:pPr>
        <w:ind w:left="1141" w:hanging="360"/>
      </w:pPr>
      <w:rPr>
        <w:rFonts w:ascii="Courier New" w:eastAsia="Courier New" w:hAnsi="Courier New" w:cs="Courier New"/>
      </w:rPr>
    </w:lvl>
    <w:lvl w:ilvl="1">
      <w:start w:val="1"/>
      <w:numFmt w:val="bullet"/>
      <w:lvlText w:val="o"/>
      <w:lvlJc w:val="left"/>
      <w:pPr>
        <w:ind w:left="1861" w:hanging="360"/>
      </w:pPr>
      <w:rPr>
        <w:rFonts w:ascii="Courier New" w:eastAsia="Courier New" w:hAnsi="Courier New" w:cs="Courier New"/>
      </w:rPr>
    </w:lvl>
    <w:lvl w:ilvl="2">
      <w:start w:val="1"/>
      <w:numFmt w:val="bullet"/>
      <w:lvlText w:val="▪"/>
      <w:lvlJc w:val="left"/>
      <w:pPr>
        <w:ind w:left="2581" w:hanging="360"/>
      </w:pPr>
      <w:rPr>
        <w:rFonts w:ascii="Noto Sans Symbols" w:eastAsia="Noto Sans Symbols" w:hAnsi="Noto Sans Symbols" w:cs="Noto Sans Symbols"/>
      </w:rPr>
    </w:lvl>
    <w:lvl w:ilvl="3">
      <w:start w:val="1"/>
      <w:numFmt w:val="bullet"/>
      <w:lvlText w:val="●"/>
      <w:lvlJc w:val="left"/>
      <w:pPr>
        <w:ind w:left="3301" w:hanging="360"/>
      </w:pPr>
      <w:rPr>
        <w:rFonts w:ascii="Noto Sans Symbols" w:eastAsia="Noto Sans Symbols" w:hAnsi="Noto Sans Symbols" w:cs="Noto Sans Symbols"/>
      </w:rPr>
    </w:lvl>
    <w:lvl w:ilvl="4">
      <w:start w:val="1"/>
      <w:numFmt w:val="bullet"/>
      <w:lvlText w:val="o"/>
      <w:lvlJc w:val="left"/>
      <w:pPr>
        <w:ind w:left="4021" w:hanging="360"/>
      </w:pPr>
      <w:rPr>
        <w:rFonts w:ascii="Courier New" w:eastAsia="Courier New" w:hAnsi="Courier New" w:cs="Courier New"/>
      </w:rPr>
    </w:lvl>
    <w:lvl w:ilvl="5">
      <w:start w:val="1"/>
      <w:numFmt w:val="bullet"/>
      <w:lvlText w:val="▪"/>
      <w:lvlJc w:val="left"/>
      <w:pPr>
        <w:ind w:left="4741" w:hanging="360"/>
      </w:pPr>
      <w:rPr>
        <w:rFonts w:ascii="Noto Sans Symbols" w:eastAsia="Noto Sans Symbols" w:hAnsi="Noto Sans Symbols" w:cs="Noto Sans Symbols"/>
      </w:rPr>
    </w:lvl>
    <w:lvl w:ilvl="6">
      <w:start w:val="1"/>
      <w:numFmt w:val="bullet"/>
      <w:lvlText w:val="●"/>
      <w:lvlJc w:val="left"/>
      <w:pPr>
        <w:ind w:left="5461" w:hanging="360"/>
      </w:pPr>
      <w:rPr>
        <w:rFonts w:ascii="Noto Sans Symbols" w:eastAsia="Noto Sans Symbols" w:hAnsi="Noto Sans Symbols" w:cs="Noto Sans Symbols"/>
      </w:rPr>
    </w:lvl>
    <w:lvl w:ilvl="7">
      <w:start w:val="1"/>
      <w:numFmt w:val="bullet"/>
      <w:lvlText w:val="o"/>
      <w:lvlJc w:val="left"/>
      <w:pPr>
        <w:ind w:left="6181" w:hanging="360"/>
      </w:pPr>
      <w:rPr>
        <w:rFonts w:ascii="Courier New" w:eastAsia="Courier New" w:hAnsi="Courier New" w:cs="Courier New"/>
      </w:rPr>
    </w:lvl>
    <w:lvl w:ilvl="8">
      <w:start w:val="1"/>
      <w:numFmt w:val="bullet"/>
      <w:lvlText w:val="▪"/>
      <w:lvlJc w:val="left"/>
      <w:pPr>
        <w:ind w:left="6901" w:hanging="360"/>
      </w:pPr>
      <w:rPr>
        <w:rFonts w:ascii="Noto Sans Symbols" w:eastAsia="Noto Sans Symbols" w:hAnsi="Noto Sans Symbols" w:cs="Noto Sans Symbols"/>
      </w:rPr>
    </w:lvl>
  </w:abstractNum>
  <w:abstractNum w:abstractNumId="15" w15:restartNumberingAfterBreak="0">
    <w:nsid w:val="714956EF"/>
    <w:multiLevelType w:val="multilevel"/>
    <w:tmpl w:val="A0649F12"/>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16" w15:restartNumberingAfterBreak="0">
    <w:nsid w:val="722E108F"/>
    <w:multiLevelType w:val="multilevel"/>
    <w:tmpl w:val="D026E908"/>
    <w:lvl w:ilvl="0">
      <w:start w:val="4"/>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8"/>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10"/>
  </w:num>
  <w:num w:numId="2">
    <w:abstractNumId w:val="9"/>
  </w:num>
  <w:num w:numId="3">
    <w:abstractNumId w:val="8"/>
  </w:num>
  <w:num w:numId="4">
    <w:abstractNumId w:val="16"/>
  </w:num>
  <w:num w:numId="5">
    <w:abstractNumId w:val="14"/>
  </w:num>
  <w:num w:numId="6">
    <w:abstractNumId w:val="5"/>
  </w:num>
  <w:num w:numId="7">
    <w:abstractNumId w:val="0"/>
  </w:num>
  <w:num w:numId="8">
    <w:abstractNumId w:val="15"/>
  </w:num>
  <w:num w:numId="9">
    <w:abstractNumId w:val="2"/>
  </w:num>
  <w:num w:numId="10">
    <w:abstractNumId w:val="7"/>
  </w:num>
  <w:num w:numId="11">
    <w:abstractNumId w:val="1"/>
  </w:num>
  <w:num w:numId="12">
    <w:abstractNumId w:val="6"/>
  </w:num>
  <w:num w:numId="13">
    <w:abstractNumId w:val="4"/>
  </w:num>
  <w:num w:numId="14">
    <w:abstractNumId w:val="11"/>
  </w:num>
  <w:num w:numId="15">
    <w:abstractNumId w:val="12"/>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41"/>
    <w:rsid w:val="00013A16"/>
    <w:rsid w:val="00013F31"/>
    <w:rsid w:val="0002122D"/>
    <w:rsid w:val="0002274E"/>
    <w:rsid w:val="00022BE5"/>
    <w:rsid w:val="00031C73"/>
    <w:rsid w:val="00037321"/>
    <w:rsid w:val="0004170B"/>
    <w:rsid w:val="000636B7"/>
    <w:rsid w:val="00072EFA"/>
    <w:rsid w:val="00073A0A"/>
    <w:rsid w:val="00073A0C"/>
    <w:rsid w:val="0007743B"/>
    <w:rsid w:val="000777C0"/>
    <w:rsid w:val="00077BE0"/>
    <w:rsid w:val="00081343"/>
    <w:rsid w:val="00084752"/>
    <w:rsid w:val="00084AD7"/>
    <w:rsid w:val="000862F7"/>
    <w:rsid w:val="00093D3B"/>
    <w:rsid w:val="000975DD"/>
    <w:rsid w:val="000A16D2"/>
    <w:rsid w:val="000A5285"/>
    <w:rsid w:val="000B2EF4"/>
    <w:rsid w:val="000C4D96"/>
    <w:rsid w:val="000C5CA4"/>
    <w:rsid w:val="000D052C"/>
    <w:rsid w:val="000F1871"/>
    <w:rsid w:val="000F1934"/>
    <w:rsid w:val="000F356D"/>
    <w:rsid w:val="000F698F"/>
    <w:rsid w:val="00101115"/>
    <w:rsid w:val="00111E32"/>
    <w:rsid w:val="00117A1E"/>
    <w:rsid w:val="001305B4"/>
    <w:rsid w:val="00136CB6"/>
    <w:rsid w:val="00137DD5"/>
    <w:rsid w:val="00144AC2"/>
    <w:rsid w:val="001506B6"/>
    <w:rsid w:val="001533E8"/>
    <w:rsid w:val="00160CDA"/>
    <w:rsid w:val="00164D1B"/>
    <w:rsid w:val="00170042"/>
    <w:rsid w:val="00176249"/>
    <w:rsid w:val="00186BB2"/>
    <w:rsid w:val="001A133E"/>
    <w:rsid w:val="001A2AAD"/>
    <w:rsid w:val="001A5C42"/>
    <w:rsid w:val="001A60CF"/>
    <w:rsid w:val="001A7C3F"/>
    <w:rsid w:val="001B2819"/>
    <w:rsid w:val="001B5303"/>
    <w:rsid w:val="001C57A6"/>
    <w:rsid w:val="001C76E0"/>
    <w:rsid w:val="001D1B8A"/>
    <w:rsid w:val="001D56EA"/>
    <w:rsid w:val="001E00C1"/>
    <w:rsid w:val="001F56CE"/>
    <w:rsid w:val="00224E94"/>
    <w:rsid w:val="00234054"/>
    <w:rsid w:val="00285CC2"/>
    <w:rsid w:val="00286BD2"/>
    <w:rsid w:val="00295BFE"/>
    <w:rsid w:val="002A1A69"/>
    <w:rsid w:val="002B0319"/>
    <w:rsid w:val="002B5928"/>
    <w:rsid w:val="002B6F9F"/>
    <w:rsid w:val="002B702F"/>
    <w:rsid w:val="002C72AE"/>
    <w:rsid w:val="002E0C55"/>
    <w:rsid w:val="002E451A"/>
    <w:rsid w:val="002F4094"/>
    <w:rsid w:val="002F4ACE"/>
    <w:rsid w:val="0031086C"/>
    <w:rsid w:val="0031327B"/>
    <w:rsid w:val="0031650C"/>
    <w:rsid w:val="003224A2"/>
    <w:rsid w:val="0032780D"/>
    <w:rsid w:val="00327DF9"/>
    <w:rsid w:val="00345993"/>
    <w:rsid w:val="00346E88"/>
    <w:rsid w:val="00350B37"/>
    <w:rsid w:val="00366085"/>
    <w:rsid w:val="003732D1"/>
    <w:rsid w:val="0038449F"/>
    <w:rsid w:val="0039456A"/>
    <w:rsid w:val="003A55ED"/>
    <w:rsid w:val="003B5325"/>
    <w:rsid w:val="003D74F7"/>
    <w:rsid w:val="003D7721"/>
    <w:rsid w:val="003D79AB"/>
    <w:rsid w:val="003E77C4"/>
    <w:rsid w:val="003F6035"/>
    <w:rsid w:val="003F652D"/>
    <w:rsid w:val="003F7876"/>
    <w:rsid w:val="0040027C"/>
    <w:rsid w:val="00404FA8"/>
    <w:rsid w:val="0040776F"/>
    <w:rsid w:val="00422515"/>
    <w:rsid w:val="00431B37"/>
    <w:rsid w:val="00444755"/>
    <w:rsid w:val="00454423"/>
    <w:rsid w:val="00462D5A"/>
    <w:rsid w:val="00464120"/>
    <w:rsid w:val="00471340"/>
    <w:rsid w:val="004766A8"/>
    <w:rsid w:val="004774B6"/>
    <w:rsid w:val="00477815"/>
    <w:rsid w:val="00477ED4"/>
    <w:rsid w:val="004801AE"/>
    <w:rsid w:val="0048290C"/>
    <w:rsid w:val="00483A29"/>
    <w:rsid w:val="00492900"/>
    <w:rsid w:val="004B1A33"/>
    <w:rsid w:val="004C1421"/>
    <w:rsid w:val="004C4E89"/>
    <w:rsid w:val="004D0CE6"/>
    <w:rsid w:val="004D6BE3"/>
    <w:rsid w:val="004E1738"/>
    <w:rsid w:val="004F171A"/>
    <w:rsid w:val="004F2257"/>
    <w:rsid w:val="004F4856"/>
    <w:rsid w:val="00502BA4"/>
    <w:rsid w:val="00507F48"/>
    <w:rsid w:val="00510ACA"/>
    <w:rsid w:val="005125E6"/>
    <w:rsid w:val="00516288"/>
    <w:rsid w:val="00516E74"/>
    <w:rsid w:val="00526925"/>
    <w:rsid w:val="00546ECF"/>
    <w:rsid w:val="00550A7B"/>
    <w:rsid w:val="00551056"/>
    <w:rsid w:val="005578E3"/>
    <w:rsid w:val="00557FE8"/>
    <w:rsid w:val="00560F2E"/>
    <w:rsid w:val="0057213C"/>
    <w:rsid w:val="00587627"/>
    <w:rsid w:val="00593721"/>
    <w:rsid w:val="005A2175"/>
    <w:rsid w:val="005A7D11"/>
    <w:rsid w:val="005B1CDE"/>
    <w:rsid w:val="005C4C41"/>
    <w:rsid w:val="005F2BB3"/>
    <w:rsid w:val="005F44D3"/>
    <w:rsid w:val="005F611D"/>
    <w:rsid w:val="005F6F93"/>
    <w:rsid w:val="005F72C7"/>
    <w:rsid w:val="00602C58"/>
    <w:rsid w:val="006067BA"/>
    <w:rsid w:val="00606808"/>
    <w:rsid w:val="00611982"/>
    <w:rsid w:val="006250EE"/>
    <w:rsid w:val="006318CA"/>
    <w:rsid w:val="00631C7C"/>
    <w:rsid w:val="00636336"/>
    <w:rsid w:val="00636746"/>
    <w:rsid w:val="00653EC2"/>
    <w:rsid w:val="00656950"/>
    <w:rsid w:val="00673DE7"/>
    <w:rsid w:val="006A13C5"/>
    <w:rsid w:val="006A20EE"/>
    <w:rsid w:val="006A2407"/>
    <w:rsid w:val="006B31AE"/>
    <w:rsid w:val="006B507B"/>
    <w:rsid w:val="006B7CC5"/>
    <w:rsid w:val="006C3805"/>
    <w:rsid w:val="006C5D48"/>
    <w:rsid w:val="006D1AD1"/>
    <w:rsid w:val="006D54C8"/>
    <w:rsid w:val="006E1B97"/>
    <w:rsid w:val="006E2A6C"/>
    <w:rsid w:val="006E5075"/>
    <w:rsid w:val="006E7F55"/>
    <w:rsid w:val="006F57BF"/>
    <w:rsid w:val="007055FD"/>
    <w:rsid w:val="00706CBC"/>
    <w:rsid w:val="007222F7"/>
    <w:rsid w:val="00722CC1"/>
    <w:rsid w:val="007302CC"/>
    <w:rsid w:val="0073217D"/>
    <w:rsid w:val="007343D9"/>
    <w:rsid w:val="00737C81"/>
    <w:rsid w:val="00746BE3"/>
    <w:rsid w:val="00751567"/>
    <w:rsid w:val="00761D22"/>
    <w:rsid w:val="00762C01"/>
    <w:rsid w:val="00781BD8"/>
    <w:rsid w:val="00793C95"/>
    <w:rsid w:val="0079425A"/>
    <w:rsid w:val="007A2C6F"/>
    <w:rsid w:val="007B4669"/>
    <w:rsid w:val="007C5771"/>
    <w:rsid w:val="007C5906"/>
    <w:rsid w:val="007D54A2"/>
    <w:rsid w:val="007D6D39"/>
    <w:rsid w:val="007D7BE4"/>
    <w:rsid w:val="007E4170"/>
    <w:rsid w:val="007E69FC"/>
    <w:rsid w:val="007E74BC"/>
    <w:rsid w:val="00817D89"/>
    <w:rsid w:val="00823FCB"/>
    <w:rsid w:val="00824FE8"/>
    <w:rsid w:val="00825257"/>
    <w:rsid w:val="008313A6"/>
    <w:rsid w:val="00836F09"/>
    <w:rsid w:val="00862859"/>
    <w:rsid w:val="00862BB8"/>
    <w:rsid w:val="00865363"/>
    <w:rsid w:val="00875B6D"/>
    <w:rsid w:val="008819ED"/>
    <w:rsid w:val="008A11A2"/>
    <w:rsid w:val="008A5879"/>
    <w:rsid w:val="008B2FD3"/>
    <w:rsid w:val="008B6326"/>
    <w:rsid w:val="008B6A79"/>
    <w:rsid w:val="008D6F30"/>
    <w:rsid w:val="008E5A7A"/>
    <w:rsid w:val="008F1160"/>
    <w:rsid w:val="008F201C"/>
    <w:rsid w:val="008F2D3D"/>
    <w:rsid w:val="00904930"/>
    <w:rsid w:val="0090556B"/>
    <w:rsid w:val="009061ED"/>
    <w:rsid w:val="0092414E"/>
    <w:rsid w:val="009277E1"/>
    <w:rsid w:val="00936CEC"/>
    <w:rsid w:val="00974FE6"/>
    <w:rsid w:val="00986928"/>
    <w:rsid w:val="009B22B4"/>
    <w:rsid w:val="009B2742"/>
    <w:rsid w:val="009B5489"/>
    <w:rsid w:val="009D2480"/>
    <w:rsid w:val="009D58AA"/>
    <w:rsid w:val="009E357F"/>
    <w:rsid w:val="009E6EA6"/>
    <w:rsid w:val="009F126E"/>
    <w:rsid w:val="00A0155C"/>
    <w:rsid w:val="00A06F01"/>
    <w:rsid w:val="00A1750D"/>
    <w:rsid w:val="00A177E6"/>
    <w:rsid w:val="00A23D78"/>
    <w:rsid w:val="00A3234E"/>
    <w:rsid w:val="00A43587"/>
    <w:rsid w:val="00A474CC"/>
    <w:rsid w:val="00A70B6A"/>
    <w:rsid w:val="00A740CB"/>
    <w:rsid w:val="00A879E9"/>
    <w:rsid w:val="00A94374"/>
    <w:rsid w:val="00AA0041"/>
    <w:rsid w:val="00AA32D3"/>
    <w:rsid w:val="00AB08BB"/>
    <w:rsid w:val="00AC1829"/>
    <w:rsid w:val="00AD36D4"/>
    <w:rsid w:val="00B2240D"/>
    <w:rsid w:val="00B319C7"/>
    <w:rsid w:val="00B44724"/>
    <w:rsid w:val="00B5516C"/>
    <w:rsid w:val="00B63C5F"/>
    <w:rsid w:val="00B668BD"/>
    <w:rsid w:val="00B676A5"/>
    <w:rsid w:val="00B74DAC"/>
    <w:rsid w:val="00B76B06"/>
    <w:rsid w:val="00B85D7B"/>
    <w:rsid w:val="00B9609E"/>
    <w:rsid w:val="00B9628A"/>
    <w:rsid w:val="00BA0B76"/>
    <w:rsid w:val="00BA4364"/>
    <w:rsid w:val="00BA43BA"/>
    <w:rsid w:val="00BB2EE0"/>
    <w:rsid w:val="00BB4D50"/>
    <w:rsid w:val="00BB50F6"/>
    <w:rsid w:val="00BB5702"/>
    <w:rsid w:val="00BC03E0"/>
    <w:rsid w:val="00BD0F3C"/>
    <w:rsid w:val="00BE24AB"/>
    <w:rsid w:val="00BF10D6"/>
    <w:rsid w:val="00BF47BA"/>
    <w:rsid w:val="00BF677A"/>
    <w:rsid w:val="00C007EE"/>
    <w:rsid w:val="00C05C43"/>
    <w:rsid w:val="00C062E5"/>
    <w:rsid w:val="00C11E48"/>
    <w:rsid w:val="00C178CD"/>
    <w:rsid w:val="00C35164"/>
    <w:rsid w:val="00C36352"/>
    <w:rsid w:val="00C62BC2"/>
    <w:rsid w:val="00C6470B"/>
    <w:rsid w:val="00C66BD2"/>
    <w:rsid w:val="00C96A39"/>
    <w:rsid w:val="00CC0C5D"/>
    <w:rsid w:val="00CC1AAD"/>
    <w:rsid w:val="00CD2FD5"/>
    <w:rsid w:val="00CE109D"/>
    <w:rsid w:val="00CE1A40"/>
    <w:rsid w:val="00CE216C"/>
    <w:rsid w:val="00CE381F"/>
    <w:rsid w:val="00CE3A7A"/>
    <w:rsid w:val="00CE6F15"/>
    <w:rsid w:val="00CE7617"/>
    <w:rsid w:val="00D012EA"/>
    <w:rsid w:val="00D125E4"/>
    <w:rsid w:val="00D12C57"/>
    <w:rsid w:val="00D1306E"/>
    <w:rsid w:val="00D221BC"/>
    <w:rsid w:val="00D31EF6"/>
    <w:rsid w:val="00D33A8B"/>
    <w:rsid w:val="00D33B98"/>
    <w:rsid w:val="00D43799"/>
    <w:rsid w:val="00D43F20"/>
    <w:rsid w:val="00D509BC"/>
    <w:rsid w:val="00D50BBE"/>
    <w:rsid w:val="00D61E7F"/>
    <w:rsid w:val="00D63798"/>
    <w:rsid w:val="00D7563C"/>
    <w:rsid w:val="00D8703B"/>
    <w:rsid w:val="00DB078F"/>
    <w:rsid w:val="00DC1636"/>
    <w:rsid w:val="00DC3838"/>
    <w:rsid w:val="00DC565C"/>
    <w:rsid w:val="00DD1460"/>
    <w:rsid w:val="00DD65E2"/>
    <w:rsid w:val="00DE0B14"/>
    <w:rsid w:val="00DE0BCB"/>
    <w:rsid w:val="00E07C01"/>
    <w:rsid w:val="00E32511"/>
    <w:rsid w:val="00E3360D"/>
    <w:rsid w:val="00E35F42"/>
    <w:rsid w:val="00E405FE"/>
    <w:rsid w:val="00E413E9"/>
    <w:rsid w:val="00E43952"/>
    <w:rsid w:val="00E617C9"/>
    <w:rsid w:val="00E668D5"/>
    <w:rsid w:val="00E66909"/>
    <w:rsid w:val="00E737CA"/>
    <w:rsid w:val="00E75AD1"/>
    <w:rsid w:val="00E76074"/>
    <w:rsid w:val="00E93670"/>
    <w:rsid w:val="00E948B8"/>
    <w:rsid w:val="00EA789C"/>
    <w:rsid w:val="00EC0CCB"/>
    <w:rsid w:val="00ED102A"/>
    <w:rsid w:val="00ED2A3E"/>
    <w:rsid w:val="00EE57A5"/>
    <w:rsid w:val="00EF72D8"/>
    <w:rsid w:val="00F07BC2"/>
    <w:rsid w:val="00F07BC3"/>
    <w:rsid w:val="00F24854"/>
    <w:rsid w:val="00F41BE1"/>
    <w:rsid w:val="00F47CCE"/>
    <w:rsid w:val="00F53804"/>
    <w:rsid w:val="00F61B5B"/>
    <w:rsid w:val="00F701D0"/>
    <w:rsid w:val="00F84563"/>
    <w:rsid w:val="00F86849"/>
    <w:rsid w:val="00F87B25"/>
    <w:rsid w:val="00FA583D"/>
    <w:rsid w:val="00FA750D"/>
    <w:rsid w:val="00FC43F2"/>
    <w:rsid w:val="00FC5FF6"/>
    <w:rsid w:val="00FE48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5A5AD"/>
  <w15:chartTrackingRefBased/>
  <w15:docId w15:val="{838751DE-2E07-449D-BE32-E0DD5F9E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815"/>
  </w:style>
  <w:style w:type="paragraph" w:styleId="Ttulo1">
    <w:name w:val="heading 1"/>
    <w:basedOn w:val="Normal"/>
    <w:link w:val="Ttulo1Car"/>
    <w:uiPriority w:val="9"/>
    <w:qFormat/>
    <w:rsid w:val="006E5075"/>
    <w:pPr>
      <w:widowControl w:val="0"/>
      <w:autoSpaceDE w:val="0"/>
      <w:autoSpaceDN w:val="0"/>
      <w:spacing w:after="0" w:line="240" w:lineRule="auto"/>
      <w:ind w:left="32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Lista 123,Viñeta normal,Titulo de Fígura,TITULO A,Fundamentacion,Bulleted List,SubPárrafo de lista,Lista vistosa - Énfasis 11,Párrafo Normal,Iz - Párrafo de lista,Sivsa Parrafo,Bulleted,ASPECTOS GENERALES,3,Ha,List Paragraph1"/>
    <w:basedOn w:val="Normal"/>
    <w:link w:val="PrrafodelistaCar"/>
    <w:uiPriority w:val="34"/>
    <w:qFormat/>
    <w:rsid w:val="00077BE0"/>
    <w:pPr>
      <w:ind w:left="720"/>
      <w:contextualSpacing/>
    </w:pPr>
  </w:style>
  <w:style w:type="table" w:styleId="Tablaconcuadrcula">
    <w:name w:val="Table Grid"/>
    <w:basedOn w:val="Tablanormal"/>
    <w:uiPriority w:val="59"/>
    <w:rsid w:val="0003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B5325"/>
    <w:pPr>
      <w:spacing w:after="0" w:line="240" w:lineRule="auto"/>
    </w:pPr>
  </w:style>
  <w:style w:type="character" w:styleId="Refdecomentario">
    <w:name w:val="annotation reference"/>
    <w:basedOn w:val="Fuentedeprrafopredeter"/>
    <w:uiPriority w:val="99"/>
    <w:semiHidden/>
    <w:unhideWhenUsed/>
    <w:rsid w:val="00073A0A"/>
    <w:rPr>
      <w:sz w:val="16"/>
      <w:szCs w:val="16"/>
    </w:rPr>
  </w:style>
  <w:style w:type="paragraph" w:styleId="Textocomentario">
    <w:name w:val="annotation text"/>
    <w:basedOn w:val="Normal"/>
    <w:link w:val="TextocomentarioCar"/>
    <w:uiPriority w:val="99"/>
    <w:semiHidden/>
    <w:unhideWhenUsed/>
    <w:rsid w:val="00073A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A0A"/>
    <w:rPr>
      <w:sz w:val="20"/>
      <w:szCs w:val="20"/>
    </w:rPr>
  </w:style>
  <w:style w:type="paragraph" w:styleId="Asuntodelcomentario">
    <w:name w:val="annotation subject"/>
    <w:basedOn w:val="Textocomentario"/>
    <w:next w:val="Textocomentario"/>
    <w:link w:val="AsuntodelcomentarioCar"/>
    <w:uiPriority w:val="99"/>
    <w:semiHidden/>
    <w:unhideWhenUsed/>
    <w:rsid w:val="00073A0A"/>
    <w:rPr>
      <w:b/>
      <w:bCs/>
    </w:rPr>
  </w:style>
  <w:style w:type="character" w:customStyle="1" w:styleId="AsuntodelcomentarioCar">
    <w:name w:val="Asunto del comentario Car"/>
    <w:basedOn w:val="TextocomentarioCar"/>
    <w:link w:val="Asuntodelcomentario"/>
    <w:uiPriority w:val="99"/>
    <w:semiHidden/>
    <w:rsid w:val="00073A0A"/>
    <w:rPr>
      <w:b/>
      <w:bCs/>
      <w:sz w:val="20"/>
      <w:szCs w:val="20"/>
    </w:rPr>
  </w:style>
  <w:style w:type="character" w:styleId="Hipervnculo">
    <w:name w:val="Hyperlink"/>
    <w:basedOn w:val="Fuentedeprrafopredeter"/>
    <w:uiPriority w:val="99"/>
    <w:unhideWhenUsed/>
    <w:rsid w:val="008A11A2"/>
    <w:rPr>
      <w:color w:val="0563C1" w:themeColor="hyperlink"/>
      <w:u w:val="single"/>
    </w:rPr>
  </w:style>
  <w:style w:type="character" w:customStyle="1" w:styleId="Mencinsinresolver1">
    <w:name w:val="Mención sin resolver1"/>
    <w:basedOn w:val="Fuentedeprrafopredeter"/>
    <w:uiPriority w:val="99"/>
    <w:semiHidden/>
    <w:unhideWhenUsed/>
    <w:rsid w:val="008A11A2"/>
    <w:rPr>
      <w:color w:val="605E5C"/>
      <w:shd w:val="clear" w:color="auto" w:fill="E1DFDD"/>
    </w:rPr>
  </w:style>
  <w:style w:type="table" w:customStyle="1" w:styleId="TableNormal">
    <w:name w:val="Table Normal"/>
    <w:uiPriority w:val="2"/>
    <w:semiHidden/>
    <w:unhideWhenUsed/>
    <w:qFormat/>
    <w:rsid w:val="001A13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33E"/>
    <w:pPr>
      <w:widowControl w:val="0"/>
      <w:autoSpaceDE w:val="0"/>
      <w:autoSpaceDN w:val="0"/>
      <w:spacing w:after="0" w:line="240" w:lineRule="auto"/>
    </w:pPr>
    <w:rPr>
      <w:rFonts w:ascii="Calibri" w:eastAsia="Calibri" w:hAnsi="Calibri" w:cs="Calibri"/>
      <w:lang w:val="es-ES"/>
    </w:rPr>
  </w:style>
  <w:style w:type="paragraph" w:styleId="Encabezado">
    <w:name w:val="header"/>
    <w:basedOn w:val="Normal"/>
    <w:link w:val="EncabezadoCar"/>
    <w:uiPriority w:val="99"/>
    <w:unhideWhenUsed/>
    <w:rsid w:val="00346E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E88"/>
  </w:style>
  <w:style w:type="paragraph" w:styleId="Piedepgina">
    <w:name w:val="footer"/>
    <w:basedOn w:val="Normal"/>
    <w:link w:val="PiedepginaCar"/>
    <w:uiPriority w:val="99"/>
    <w:unhideWhenUsed/>
    <w:rsid w:val="00346E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6E88"/>
  </w:style>
  <w:style w:type="paragraph" w:styleId="Textodeglobo">
    <w:name w:val="Balloon Text"/>
    <w:basedOn w:val="Normal"/>
    <w:link w:val="TextodegloboCar"/>
    <w:uiPriority w:val="99"/>
    <w:semiHidden/>
    <w:unhideWhenUsed/>
    <w:rsid w:val="004B1A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1A33"/>
    <w:rPr>
      <w:rFonts w:ascii="Segoe UI" w:hAnsi="Segoe UI" w:cs="Segoe UI"/>
      <w:sz w:val="18"/>
      <w:szCs w:val="18"/>
    </w:rPr>
  </w:style>
  <w:style w:type="character" w:customStyle="1" w:styleId="PrrafodelistaCar">
    <w:name w:val="Párrafo de lista Car"/>
    <w:aliases w:val="NIVEL ONE Car,Lista 123 Car,Viñeta normal Car,Titulo de Fígura Car,TITULO A Car,Fundamentacion Car,Bulleted List Car,SubPárrafo de lista Car,Lista vistosa - Énfasis 11 Car,Párrafo Normal Car,Iz - Párrafo de lista Car,Bulleted Car"/>
    <w:link w:val="Prrafodelista"/>
    <w:uiPriority w:val="34"/>
    <w:qFormat/>
    <w:locked/>
    <w:rsid w:val="00B76B06"/>
  </w:style>
  <w:style w:type="paragraph" w:styleId="Textonotapie">
    <w:name w:val="footnote text"/>
    <w:aliases w:val="foottextfra,footnote,Footnote Text Char Char Char,Footnote Text Char Char Char Char Char Char Char,Footnote Text Char Char Char Char Char,Footnote Text Char Char Char Char Char Char,Footnote Text Char Char Char Char Ch Char,fn,single spac"/>
    <w:basedOn w:val="Normal"/>
    <w:link w:val="TextonotapieCar"/>
    <w:unhideWhenUsed/>
    <w:rsid w:val="001A2AAD"/>
    <w:pPr>
      <w:spacing w:after="0" w:line="240" w:lineRule="auto"/>
    </w:pPr>
    <w:rPr>
      <w:sz w:val="20"/>
      <w:szCs w:val="20"/>
    </w:rPr>
  </w:style>
  <w:style w:type="character" w:customStyle="1" w:styleId="TextonotapieCar">
    <w:name w:val="Texto nota pie Car"/>
    <w:aliases w:val="foottextfra Car,footnote Car,Footnote Text Char Char Char Car,Footnote Text Char Char Char Char Char Char Char Car,Footnote Text Char Char Char Char Char Car,Footnote Text Char Char Char Char Char Char Car,fn Car,single spac Car"/>
    <w:basedOn w:val="Fuentedeprrafopredeter"/>
    <w:link w:val="Textonotapie"/>
    <w:rsid w:val="001A2AAD"/>
    <w:rPr>
      <w:sz w:val="20"/>
      <w:szCs w:val="20"/>
    </w:rPr>
  </w:style>
  <w:style w:type="character" w:styleId="Refdenotaalpie">
    <w:name w:val="footnote reference"/>
    <w:basedOn w:val="Fuentedeprrafopredeter"/>
    <w:unhideWhenUsed/>
    <w:rsid w:val="001A2AAD"/>
    <w:rPr>
      <w:vertAlign w:val="superscript"/>
    </w:rPr>
  </w:style>
  <w:style w:type="paragraph" w:styleId="Textoindependiente">
    <w:name w:val="Body Text"/>
    <w:basedOn w:val="Normal"/>
    <w:link w:val="TextoindependienteCar"/>
    <w:uiPriority w:val="1"/>
    <w:qFormat/>
    <w:rsid w:val="00285CC2"/>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85CC2"/>
    <w:rPr>
      <w:rFonts w:ascii="Calibri" w:eastAsia="Calibri" w:hAnsi="Calibri" w:cs="Calibri"/>
      <w:lang w:val="es-ES"/>
    </w:rPr>
  </w:style>
  <w:style w:type="character" w:customStyle="1" w:styleId="Mencinsinresolver2">
    <w:name w:val="Mención sin resolver2"/>
    <w:basedOn w:val="Fuentedeprrafopredeter"/>
    <w:uiPriority w:val="99"/>
    <w:semiHidden/>
    <w:unhideWhenUsed/>
    <w:rsid w:val="007222F7"/>
    <w:rPr>
      <w:color w:val="605E5C"/>
      <w:shd w:val="clear" w:color="auto" w:fill="E1DFDD"/>
    </w:rPr>
  </w:style>
  <w:style w:type="character" w:customStyle="1" w:styleId="Ttulo1Car">
    <w:name w:val="Título 1 Car"/>
    <w:basedOn w:val="Fuentedeprrafopredeter"/>
    <w:link w:val="Ttulo1"/>
    <w:uiPriority w:val="9"/>
    <w:rsid w:val="006E5075"/>
    <w:rPr>
      <w:rFonts w:ascii="Calibri" w:eastAsia="Calibri" w:hAnsi="Calibri" w:cs="Calibri"/>
      <w:b/>
      <w:bCs/>
      <w:lang w:val="es-ES"/>
    </w:rPr>
  </w:style>
  <w:style w:type="paragraph" w:customStyle="1" w:styleId="Chapter">
    <w:name w:val="Chapter"/>
    <w:basedOn w:val="Normal"/>
    <w:next w:val="Normal"/>
    <w:rsid w:val="00526925"/>
    <w:pPr>
      <w:numPr>
        <w:numId w:val="1"/>
      </w:numPr>
      <w:tabs>
        <w:tab w:val="left" w:pos="1440"/>
      </w:tabs>
      <w:spacing w:after="240" w:line="240" w:lineRule="auto"/>
      <w:jc w:val="center"/>
    </w:pPr>
    <w:rPr>
      <w:rFonts w:ascii="Times New Roman" w:eastAsia="Calibri" w:hAnsi="Times New Roman" w:cs="Calibri"/>
      <w:b/>
      <w:smallCaps/>
      <w:sz w:val="24"/>
      <w:szCs w:val="20"/>
      <w:lang w:val="es-ES_tradnl"/>
    </w:rPr>
  </w:style>
  <w:style w:type="paragraph" w:customStyle="1" w:styleId="Paragraph">
    <w:name w:val="Paragraph"/>
    <w:basedOn w:val="Sangradetextonormal"/>
    <w:rsid w:val="00526925"/>
    <w:pPr>
      <w:numPr>
        <w:ilvl w:val="1"/>
        <w:numId w:val="1"/>
      </w:numPr>
      <w:tabs>
        <w:tab w:val="num" w:pos="360"/>
      </w:tabs>
      <w:spacing w:before="120" w:line="240" w:lineRule="auto"/>
      <w:ind w:left="283" w:firstLine="0"/>
      <w:jc w:val="both"/>
      <w:outlineLvl w:val="1"/>
    </w:pPr>
    <w:rPr>
      <w:rFonts w:ascii="Times New Roman" w:eastAsia="Calibri" w:hAnsi="Times New Roman" w:cs="Times New Roman"/>
      <w:sz w:val="24"/>
      <w:szCs w:val="20"/>
      <w:lang w:val="es-ES_tradnl"/>
    </w:rPr>
  </w:style>
  <w:style w:type="paragraph" w:customStyle="1" w:styleId="subpar">
    <w:name w:val="subpar"/>
    <w:basedOn w:val="Sangra3detindependiente"/>
    <w:rsid w:val="00526925"/>
    <w:pPr>
      <w:numPr>
        <w:ilvl w:val="2"/>
        <w:numId w:val="1"/>
      </w:numPr>
      <w:tabs>
        <w:tab w:val="num" w:pos="360"/>
      </w:tabs>
      <w:spacing w:before="120" w:line="240" w:lineRule="auto"/>
      <w:ind w:left="2160" w:firstLine="0"/>
      <w:jc w:val="both"/>
      <w:outlineLvl w:val="2"/>
    </w:pPr>
    <w:rPr>
      <w:rFonts w:ascii="Times New Roman" w:eastAsia="Calibri" w:hAnsi="Times New Roman" w:cs="Calibri"/>
      <w:sz w:val="24"/>
      <w:szCs w:val="20"/>
      <w:lang w:val="es-ES_tradnl"/>
    </w:rPr>
  </w:style>
  <w:style w:type="paragraph" w:customStyle="1" w:styleId="SubSubPar">
    <w:name w:val="SubSubPar"/>
    <w:basedOn w:val="subpar"/>
    <w:rsid w:val="00526925"/>
    <w:pPr>
      <w:numPr>
        <w:ilvl w:val="3"/>
      </w:numPr>
      <w:tabs>
        <w:tab w:val="left" w:pos="0"/>
        <w:tab w:val="num" w:pos="360"/>
      </w:tabs>
      <w:ind w:left="2880"/>
    </w:pPr>
  </w:style>
  <w:style w:type="paragraph" w:styleId="Sangradetextonormal">
    <w:name w:val="Body Text Indent"/>
    <w:basedOn w:val="Normal"/>
    <w:link w:val="SangradetextonormalCar"/>
    <w:uiPriority w:val="99"/>
    <w:semiHidden/>
    <w:unhideWhenUsed/>
    <w:rsid w:val="00526925"/>
    <w:pPr>
      <w:spacing w:after="120"/>
      <w:ind w:left="283"/>
    </w:pPr>
  </w:style>
  <w:style w:type="character" w:customStyle="1" w:styleId="SangradetextonormalCar">
    <w:name w:val="Sangría de texto normal Car"/>
    <w:basedOn w:val="Fuentedeprrafopredeter"/>
    <w:link w:val="Sangradetextonormal"/>
    <w:uiPriority w:val="99"/>
    <w:semiHidden/>
    <w:rsid w:val="00526925"/>
  </w:style>
  <w:style w:type="paragraph" w:styleId="Sangra3detindependiente">
    <w:name w:val="Body Text Indent 3"/>
    <w:basedOn w:val="Normal"/>
    <w:link w:val="Sangra3detindependienteCar"/>
    <w:uiPriority w:val="99"/>
    <w:semiHidden/>
    <w:unhideWhenUsed/>
    <w:rsid w:val="0052692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269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308">
      <w:bodyDiv w:val="1"/>
      <w:marLeft w:val="0"/>
      <w:marRight w:val="0"/>
      <w:marTop w:val="0"/>
      <w:marBottom w:val="0"/>
      <w:divBdr>
        <w:top w:val="none" w:sz="0" w:space="0" w:color="auto"/>
        <w:left w:val="none" w:sz="0" w:space="0" w:color="auto"/>
        <w:bottom w:val="none" w:sz="0" w:space="0" w:color="auto"/>
        <w:right w:val="none" w:sz="0" w:space="0" w:color="auto"/>
      </w:divBdr>
    </w:div>
    <w:div w:id="470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F9D1-BB38-40D2-9C3F-52766BD3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3705</Words>
  <Characters>20380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SALA2</dc:creator>
  <cp:keywords/>
  <dc:description/>
  <cp:lastModifiedBy>Mery Esther Santillán Medianero</cp:lastModifiedBy>
  <cp:revision>5</cp:revision>
  <cp:lastPrinted>2023-03-27T17:49:00Z</cp:lastPrinted>
  <dcterms:created xsi:type="dcterms:W3CDTF">2023-04-04T20:35:00Z</dcterms:created>
  <dcterms:modified xsi:type="dcterms:W3CDTF">2023-04-10T23:54:00Z</dcterms:modified>
</cp:coreProperties>
</file>