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0C" w:rsidRDefault="00AE3B0C" w:rsidP="008A720A">
      <w:pPr>
        <w:ind w:left="-284"/>
        <w:jc w:val="center"/>
        <w:rPr>
          <w:rFonts w:ascii="Tahoma" w:hAnsi="Tahoma" w:cs="Tahoma"/>
          <w:b/>
          <w:sz w:val="18"/>
          <w:szCs w:val="18"/>
          <w:u w:val="single"/>
        </w:rPr>
      </w:pPr>
      <w:bookmarkStart w:id="0" w:name="_GoBack"/>
      <w:bookmarkEnd w:id="0"/>
    </w:p>
    <w:p w:rsidR="00A331C1" w:rsidRPr="005B1BB9" w:rsidRDefault="005B1BB9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B1BB9">
        <w:rPr>
          <w:rFonts w:asciiTheme="minorHAnsi" w:hAnsiTheme="minorHAnsi" w:cstheme="minorHAnsi"/>
          <w:b/>
          <w:sz w:val="18"/>
          <w:szCs w:val="18"/>
          <w:u w:val="single"/>
        </w:rPr>
        <w:t>SOLICITUD DE</w:t>
      </w:r>
      <w:r w:rsidR="00A331C1" w:rsidRPr="005B1BB9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PROGRAMA PARA LA MEJORA DE LA CALIDAD Y PERTINENCIA DE LOS SERVICIOS DE EDUCACIÓN SUPERIOR UNIVERSITARIA Y TECNOLÓGICA A NIVEL NACIONAL</w:t>
      </w:r>
      <w:r w:rsidR="00B4596A" w:rsidRPr="005B1BB9">
        <w:rPr>
          <w:rFonts w:asciiTheme="minorHAnsi" w:hAnsiTheme="minorHAnsi" w:cstheme="minorHAnsi"/>
          <w:b/>
          <w:sz w:val="18"/>
          <w:szCs w:val="18"/>
        </w:rPr>
        <w:t xml:space="preserve"> - PMESUT</w:t>
      </w:r>
      <w:r w:rsidRPr="005B1BB9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EF0C44" w:rsidRDefault="00A331C1" w:rsidP="00EF0C44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A61AC9">
        <w:rPr>
          <w:rFonts w:asciiTheme="minorHAnsi" w:hAnsiTheme="minorHAnsi" w:cstheme="minorHAnsi"/>
          <w:sz w:val="17"/>
          <w:szCs w:val="17"/>
        </w:rPr>
        <w:t xml:space="preserve">a través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del PMESUT se propone </w:t>
      </w:r>
      <w:r w:rsidRPr="005B1BB9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los </w:t>
      </w:r>
      <w:r w:rsidRPr="005B1BB9">
        <w:rPr>
          <w:rFonts w:asciiTheme="minorHAnsi" w:hAnsiTheme="minorHAnsi" w:cstheme="minorHAnsi"/>
          <w:sz w:val="17"/>
          <w:szCs w:val="17"/>
        </w:rPr>
        <w:t>servicios de</w:t>
      </w:r>
      <w:r w:rsidR="00404FE0">
        <w:rPr>
          <w:rFonts w:asciiTheme="minorHAnsi" w:hAnsiTheme="minorHAnsi" w:cstheme="minorHAnsi"/>
          <w:sz w:val="17"/>
          <w:szCs w:val="17"/>
        </w:rPr>
        <w:t xml:space="preserve"> “</w:t>
      </w:r>
      <w:r w:rsidR="00D3479A" w:rsidRPr="00D3479A">
        <w:rPr>
          <w:rFonts w:asciiTheme="minorHAnsi" w:hAnsiTheme="minorHAnsi" w:cstheme="minorHAnsi"/>
          <w:b/>
          <w:sz w:val="17"/>
          <w:szCs w:val="17"/>
        </w:rPr>
        <w:t>SISTEMATIZACIÓN DE INFORMACIÓN QUE CONTRIBUYA A LA TOMA DE DECISIONES SOBRE LA APLICACIÓN DE UNA PRUEBA DE ACCESO A LA EDUCACIÓN SUPERIOR, A PARTIR DEL EXAMEN NACIONAL DEL PRONABEC</w:t>
      </w:r>
      <w:r w:rsidR="00404FE0">
        <w:rPr>
          <w:rFonts w:asciiTheme="minorHAnsi" w:hAnsiTheme="minorHAnsi" w:cstheme="minorHAnsi"/>
          <w:b/>
          <w:sz w:val="17"/>
          <w:szCs w:val="17"/>
        </w:rPr>
        <w:t>”</w:t>
      </w:r>
      <w:r w:rsidR="00D629FF">
        <w:rPr>
          <w:rFonts w:asciiTheme="minorHAnsi" w:hAnsiTheme="minorHAnsi" w:cstheme="minorHAnsi"/>
          <w:sz w:val="17"/>
          <w:szCs w:val="17"/>
        </w:rPr>
        <w:t>.</w:t>
      </w:r>
    </w:p>
    <w:p w:rsidR="00BC3A4C" w:rsidRPr="005B1BB9" w:rsidRDefault="00A331C1" w:rsidP="00A331C1">
      <w:pPr>
        <w:jc w:val="both"/>
        <w:rPr>
          <w:rFonts w:asciiTheme="minorHAnsi" w:hAnsiTheme="minorHAnsi" w:cstheme="minorHAnsi"/>
          <w:sz w:val="20"/>
        </w:rPr>
      </w:pPr>
      <w:r>
        <w:rPr>
          <w:rFonts w:ascii="Tahoma" w:hAnsi="Tahoma" w:cs="Tahoma"/>
          <w:sz w:val="14"/>
          <w:szCs w:val="14"/>
        </w:rPr>
        <w:t xml:space="preserve">       </w:t>
      </w:r>
      <w:r w:rsidR="00404FE0">
        <w:rPr>
          <w:rFonts w:ascii="Tahoma" w:hAnsi="Tahoma" w:cs="Tahoma"/>
          <w:sz w:val="14"/>
          <w:szCs w:val="14"/>
        </w:rPr>
        <w:tab/>
      </w:r>
      <w:r w:rsidR="00404FE0">
        <w:rPr>
          <w:rFonts w:ascii="Tahoma" w:hAnsi="Tahoma" w:cs="Tahoma"/>
          <w:sz w:val="14"/>
          <w:szCs w:val="14"/>
        </w:rPr>
        <w:tab/>
      </w:r>
      <w:r w:rsidR="00404FE0"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 xml:space="preserve">  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firmas</w:t>
      </w:r>
      <w:r w:rsidR="006E4652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elegibles (persona jurídica), deberán proporcionar información </w:t>
      </w:r>
      <w:r w:rsidR="00AC3EAC"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los servicios antes indicados (folletos, descripción de trabajos similares, experiencia en condiciones similares, historial de cumplimiento de contratos, etc.).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Asimismo, deberán completar los formularios</w:t>
      </w:r>
      <w:r w:rsidR="004A34AA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que pueden obtener en el portal web: </w:t>
      </w:r>
      <w:hyperlink r:id="rId8" w:history="1">
        <w:r w:rsidR="00D629FF" w:rsidRPr="00F039BE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 xml:space="preserve">https://www.pmesut.gob.pe/ayc-componente1 </w:t>
        </w:r>
      </w:hyperlink>
      <w:r w:rsidR="00AF280D">
        <w:rPr>
          <w:rStyle w:val="Hipervnculo"/>
          <w:rFonts w:asciiTheme="minorHAnsi" w:hAnsiTheme="minorHAnsi" w:cstheme="minorHAnsi"/>
          <w:b/>
          <w:color w:val="auto"/>
          <w:sz w:val="17"/>
          <w:szCs w:val="17"/>
        </w:rPr>
        <w:t>,</w:t>
      </w:r>
      <w:r w:rsidR="00AF280D" w:rsidRPr="00AF280D">
        <w:rPr>
          <w:rStyle w:val="Hipervnculo"/>
          <w:rFonts w:asciiTheme="minorHAnsi" w:hAnsiTheme="minorHAnsi" w:cstheme="minorHAnsi"/>
          <w:b/>
          <w:color w:val="auto"/>
          <w:sz w:val="17"/>
          <w:szCs w:val="17"/>
          <w:u w:val="none"/>
        </w:rPr>
        <w:t xml:space="preserve"> </w:t>
      </w:r>
      <w:r w:rsidR="00AF280D" w:rsidRPr="00AF280D">
        <w:rPr>
          <w:rStyle w:val="Hipervnculo"/>
          <w:rFonts w:asciiTheme="minorHAnsi" w:hAnsiTheme="minorHAnsi" w:cstheme="minorHAnsi"/>
          <w:color w:val="auto"/>
          <w:sz w:val="17"/>
          <w:szCs w:val="17"/>
          <w:u w:val="none"/>
        </w:rPr>
        <w:t>e</w:t>
      </w:r>
      <w:r w:rsidR="00AF280D">
        <w:rPr>
          <w:rFonts w:asciiTheme="minorHAnsi" w:hAnsiTheme="minorHAnsi" w:cstheme="minorHAnsi"/>
          <w:sz w:val="17"/>
          <w:szCs w:val="17"/>
        </w:rPr>
        <w:t>n el cual también encontrarán info</w:t>
      </w:r>
      <w:r w:rsidR="00D629FF">
        <w:rPr>
          <w:rFonts w:asciiTheme="minorHAnsi" w:hAnsiTheme="minorHAnsi" w:cstheme="minorHAnsi"/>
          <w:sz w:val="17"/>
          <w:szCs w:val="17"/>
        </w:rPr>
        <w:t>rmación adicional respecto al</w:t>
      </w:r>
      <w:r w:rsidR="006E4652">
        <w:rPr>
          <w:rFonts w:asciiTheme="minorHAnsi" w:hAnsiTheme="minorHAnsi" w:cstheme="minorHAnsi"/>
          <w:sz w:val="17"/>
          <w:szCs w:val="17"/>
        </w:rPr>
        <w:t xml:space="preserve"> servicio</w:t>
      </w:r>
      <w:r w:rsidR="00B01757">
        <w:rPr>
          <w:rFonts w:asciiTheme="minorHAnsi" w:hAnsiTheme="minorHAnsi" w:cstheme="minorHAnsi"/>
          <w:sz w:val="17"/>
          <w:szCs w:val="17"/>
        </w:rPr>
        <w:t>.</w:t>
      </w:r>
    </w:p>
    <w:p w:rsidR="001C58FA" w:rsidRDefault="001C58FA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F280D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9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GN-2350-9 Políticas para la Selección y Contratación de Consultores financiados por el Banco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 xml:space="preserve">, edición actual, </w:t>
      </w:r>
      <w:r w:rsidR="00117AA8" w:rsidRPr="00117AA8">
        <w:rPr>
          <w:rFonts w:asciiTheme="minorHAnsi" w:hAnsiTheme="minorHAnsi" w:cstheme="minorHAnsi"/>
          <w:sz w:val="17"/>
          <w:szCs w:val="17"/>
          <w:lang w:val="es-PE"/>
        </w:rPr>
        <w:t xml:space="preserve">mediante la Selección Basada en la </w:t>
      </w:r>
      <w:r w:rsidR="00117AA8">
        <w:rPr>
          <w:rFonts w:asciiTheme="minorHAnsi" w:hAnsiTheme="minorHAnsi" w:cstheme="minorHAnsi"/>
          <w:sz w:val="17"/>
          <w:szCs w:val="17"/>
          <w:lang w:val="es-PE"/>
        </w:rPr>
        <w:t>Calificación de los Consultores</w:t>
      </w:r>
      <w:r w:rsidR="00117AA8" w:rsidRPr="00117AA8">
        <w:rPr>
          <w:rFonts w:asciiTheme="minorHAnsi" w:hAnsiTheme="minorHAnsi" w:cstheme="minorHAnsi"/>
          <w:sz w:val="17"/>
          <w:szCs w:val="17"/>
          <w:lang w:val="es-PE"/>
        </w:rPr>
        <w:t xml:space="preserve"> (SCC) </w:t>
      </w:r>
      <w:r w:rsidR="00117AA8"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0" w:history="1">
        <w:r w:rsidR="00117AA8"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 w:rsidR="00117AA8">
        <w:rPr>
          <w:rFonts w:asciiTheme="minorHAnsi" w:hAnsiTheme="minorHAnsi" w:cstheme="minorHAnsi"/>
          <w:sz w:val="17"/>
          <w:szCs w:val="17"/>
        </w:rPr>
        <w:t>).</w:t>
      </w:r>
    </w:p>
    <w:p w:rsidR="00117AA8" w:rsidRDefault="00117AA8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expresiones de interés</w:t>
      </w:r>
      <w:r w:rsidR="00D73C24">
        <w:rPr>
          <w:rFonts w:asciiTheme="minorHAnsi" w:hAnsiTheme="minorHAnsi" w:cstheme="minorHAnsi"/>
          <w:sz w:val="17"/>
          <w:szCs w:val="17"/>
        </w:rPr>
        <w:t xml:space="preserve"> (firmadas en todos sus folios)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ser enviadas a</w:t>
      </w:r>
      <w:r w:rsidR="00D629FF">
        <w:rPr>
          <w:rFonts w:asciiTheme="minorHAnsi" w:hAnsiTheme="minorHAnsi" w:cstheme="minorHAnsi"/>
          <w:sz w:val="17"/>
          <w:szCs w:val="17"/>
        </w:rPr>
        <w:t>l</w:t>
      </w:r>
      <w:r w:rsidRPr="005B1BB9">
        <w:rPr>
          <w:rFonts w:asciiTheme="minorHAnsi" w:hAnsiTheme="minorHAnsi" w:cstheme="minorHAnsi"/>
          <w:sz w:val="17"/>
          <w:szCs w:val="17"/>
        </w:rPr>
        <w:t xml:space="preserve"> correo electrónico indicado línea</w:t>
      </w:r>
      <w:r w:rsidR="00D629FF">
        <w:rPr>
          <w:rFonts w:asciiTheme="minorHAnsi" w:hAnsiTheme="minorHAnsi" w:cstheme="minorHAnsi"/>
          <w:sz w:val="17"/>
          <w:szCs w:val="17"/>
        </w:rPr>
        <w:t>s</w:t>
      </w:r>
      <w:r w:rsidRPr="005B1BB9">
        <w:rPr>
          <w:rFonts w:asciiTheme="minorHAnsi" w:hAnsiTheme="minorHAnsi" w:cstheme="minorHAnsi"/>
          <w:sz w:val="17"/>
          <w:szCs w:val="17"/>
        </w:rPr>
        <w:t xml:space="preserve"> abajo a más tardar a </w:t>
      </w:r>
      <w:r w:rsidR="00404D8E" w:rsidRPr="005B1BB9">
        <w:rPr>
          <w:rFonts w:asciiTheme="minorHAnsi" w:hAnsiTheme="minorHAnsi" w:cstheme="minorHAnsi"/>
          <w:sz w:val="17"/>
          <w:szCs w:val="17"/>
        </w:rPr>
        <w:t xml:space="preserve">las </w:t>
      </w:r>
      <w:r w:rsidR="00404D8E">
        <w:rPr>
          <w:rFonts w:asciiTheme="minorHAnsi" w:hAnsiTheme="minorHAnsi" w:cstheme="minorHAnsi"/>
          <w:b/>
          <w:sz w:val="17"/>
          <w:szCs w:val="17"/>
        </w:rPr>
        <w:t>17:00</w:t>
      </w:r>
      <w:r w:rsidRPr="005B1BB9">
        <w:rPr>
          <w:rFonts w:asciiTheme="minorHAnsi" w:hAnsiTheme="minorHAnsi" w:cstheme="minorHAnsi"/>
          <w:b/>
          <w:sz w:val="17"/>
          <w:szCs w:val="17"/>
        </w:rPr>
        <w:t xml:space="preserve"> horas del día </w:t>
      </w:r>
      <w:r w:rsidR="009869DD">
        <w:rPr>
          <w:rFonts w:asciiTheme="minorHAnsi" w:hAnsiTheme="minorHAnsi" w:cstheme="minorHAnsi"/>
          <w:b/>
          <w:sz w:val="17"/>
          <w:szCs w:val="17"/>
        </w:rPr>
        <w:t>1</w:t>
      </w:r>
      <w:r w:rsidR="00D3479A">
        <w:rPr>
          <w:rFonts w:asciiTheme="minorHAnsi" w:hAnsiTheme="minorHAnsi" w:cstheme="minorHAnsi"/>
          <w:b/>
          <w:sz w:val="17"/>
          <w:szCs w:val="17"/>
        </w:rPr>
        <w:t>3</w:t>
      </w:r>
      <w:r w:rsidR="00F8413F" w:rsidRPr="005B1BB9">
        <w:rPr>
          <w:rFonts w:asciiTheme="minorHAnsi" w:hAnsiTheme="minorHAnsi" w:cstheme="minorHAnsi"/>
          <w:b/>
          <w:sz w:val="17"/>
          <w:szCs w:val="17"/>
        </w:rPr>
        <w:t xml:space="preserve"> de </w:t>
      </w:r>
      <w:r w:rsidR="00D3479A">
        <w:rPr>
          <w:rFonts w:asciiTheme="minorHAnsi" w:hAnsiTheme="minorHAnsi" w:cstheme="minorHAnsi"/>
          <w:b/>
          <w:sz w:val="17"/>
          <w:szCs w:val="17"/>
        </w:rPr>
        <w:t>julio</w:t>
      </w:r>
      <w:r w:rsidR="00D629FF">
        <w:rPr>
          <w:rFonts w:asciiTheme="minorHAnsi" w:hAnsiTheme="minorHAnsi" w:cstheme="minorHAnsi"/>
          <w:b/>
          <w:sz w:val="17"/>
          <w:szCs w:val="17"/>
        </w:rPr>
        <w:t xml:space="preserve"> de 2020</w:t>
      </w:r>
      <w:r w:rsidRPr="005B1BB9">
        <w:rPr>
          <w:rFonts w:asciiTheme="minorHAnsi" w:hAnsiTheme="minorHAnsi" w:cstheme="minorHAnsi"/>
          <w:b/>
          <w:sz w:val="17"/>
          <w:szCs w:val="17"/>
        </w:rPr>
        <w:t>.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5B1BB9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A331C1" w:rsidRPr="005B1BB9" w:rsidTr="00A331C1"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C1" w:rsidRPr="005B1BB9" w:rsidRDefault="00A331C1">
            <w:pPr>
              <w:ind w:left="29" w:hanging="29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“Remite Expresión de Interés – </w:t>
            </w:r>
            <w:r w:rsidR="007F4720">
              <w:rPr>
                <w:rFonts w:asciiTheme="minorHAnsi" w:hAnsiTheme="minorHAnsi" w:cstheme="minorHAnsi"/>
                <w:b/>
                <w:sz w:val="17"/>
                <w:szCs w:val="17"/>
              </w:rPr>
              <w:t>SCC- S</w:t>
            </w:r>
            <w:r w:rsidR="00D3479A" w:rsidRPr="00D3479A">
              <w:rPr>
                <w:rFonts w:asciiTheme="minorHAnsi" w:hAnsiTheme="minorHAnsi" w:cstheme="minorHAnsi"/>
                <w:b/>
                <w:sz w:val="17"/>
                <w:szCs w:val="17"/>
              </w:rPr>
              <w:t>istematización de Información que contribuya a la toma de decisiones sobre la aplicación de una prueba de acceso a la educación superior, a partir del examen nacional del PRONABEC</w:t>
            </w:r>
            <w:r w:rsidR="00D629FF">
              <w:rPr>
                <w:rFonts w:asciiTheme="minorHAnsi" w:hAnsiTheme="minorHAnsi" w:cstheme="minorHAnsi"/>
                <w:b/>
                <w:sz w:val="17"/>
                <w:szCs w:val="17"/>
              </w:rPr>
              <w:t>”</w:t>
            </w:r>
          </w:p>
          <w:p w:rsidR="00A331C1" w:rsidRPr="005B1BB9" w:rsidRDefault="00AF280D" w:rsidP="00D629FF">
            <w:pPr>
              <w:ind w:left="29" w:hanging="29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A331C1"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UE 118 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–</w:t>
            </w:r>
            <w:r w:rsidR="00A331C1"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PMESUT </w:t>
            </w:r>
            <w:r w:rsidR="00A331C1"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>- Contrato Préstamo BID N° 4555/OC-PE</w:t>
            </w:r>
          </w:p>
        </w:tc>
      </w:tr>
    </w:tbl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>Programa para la Mejora de la Calidad y Pertinencia de los Servicios de Educación Superior Universitaria y Tecnológica a nivel nacional</w:t>
      </w:r>
      <w:r w:rsidR="00CA23A8">
        <w:rPr>
          <w:rFonts w:asciiTheme="minorHAnsi" w:hAnsiTheme="minorHAnsi" w:cstheme="minorHAnsi"/>
          <w:sz w:val="16"/>
          <w:szCs w:val="16"/>
        </w:rPr>
        <w:t xml:space="preserve"> - PMESUT</w:t>
      </w:r>
      <w:r w:rsidRPr="005B1BB9">
        <w:rPr>
          <w:rFonts w:asciiTheme="minorHAnsi" w:hAnsiTheme="minorHAnsi" w:cstheme="minorHAnsi"/>
          <w:sz w:val="16"/>
          <w:szCs w:val="16"/>
        </w:rPr>
        <w:t>.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Unidad Ejecutora 118 - Ministerio de Educación 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Calle </w:t>
      </w:r>
      <w:r w:rsidR="00DE2837">
        <w:rPr>
          <w:rFonts w:asciiTheme="minorHAnsi" w:hAnsiTheme="minorHAnsi" w:cstheme="minorHAnsi"/>
          <w:sz w:val="16"/>
          <w:szCs w:val="16"/>
        </w:rPr>
        <w:t>Los Laureles N° 399, San Isidro</w:t>
      </w:r>
      <w:r w:rsidRPr="005B1BB9">
        <w:rPr>
          <w:rFonts w:asciiTheme="minorHAnsi" w:hAnsiTheme="minorHAnsi" w:cstheme="minorHAnsi"/>
          <w:sz w:val="16"/>
          <w:szCs w:val="16"/>
        </w:rPr>
        <w:t>, Lima, Perú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Código </w:t>
      </w:r>
      <w:r w:rsidR="00DE2837">
        <w:rPr>
          <w:rFonts w:asciiTheme="minorHAnsi" w:hAnsiTheme="minorHAnsi" w:cstheme="minorHAnsi"/>
          <w:sz w:val="16"/>
          <w:szCs w:val="16"/>
        </w:rPr>
        <w:t>Postal: Lima 2</w:t>
      </w:r>
      <w:r w:rsidRPr="005B1BB9">
        <w:rPr>
          <w:rFonts w:asciiTheme="minorHAnsi" w:hAnsiTheme="minorHAnsi" w:cstheme="minorHAnsi"/>
          <w:sz w:val="16"/>
          <w:szCs w:val="16"/>
        </w:rPr>
        <w:t xml:space="preserve">7. Perú </w:t>
      </w:r>
    </w:p>
    <w:p w:rsidR="00D73C24" w:rsidRDefault="00D73C24" w:rsidP="00D73C24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Teléfonos: </w:t>
      </w:r>
      <w:r>
        <w:rPr>
          <w:rFonts w:asciiTheme="minorHAnsi" w:hAnsiTheme="minorHAnsi" w:cstheme="minorHAnsi"/>
          <w:sz w:val="16"/>
          <w:szCs w:val="16"/>
        </w:rPr>
        <w:t xml:space="preserve">00 511 4425500 – 4425502 – 4425503 </w:t>
      </w:r>
    </w:p>
    <w:p w:rsidR="00A331C1" w:rsidRPr="005B1BB9" w:rsidRDefault="00D73C24" w:rsidP="00D73C24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Correo electrónico: </w:t>
      </w:r>
      <w:hyperlink r:id="rId11" w:history="1">
        <w:r w:rsidRPr="00BD157A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>adquisiciones@pmesut.gob.pe</w:t>
        </w:r>
      </w:hyperlink>
      <w:r w:rsidRPr="00B10707">
        <w:rPr>
          <w:rStyle w:val="Hipervnculo"/>
          <w:rFonts w:asciiTheme="minorHAnsi" w:hAnsiTheme="minorHAnsi" w:cstheme="minorHAnsi"/>
          <w:b/>
          <w:sz w:val="17"/>
          <w:szCs w:val="17"/>
          <w:u w:val="none"/>
        </w:rPr>
        <w:t xml:space="preserve"> / </w:t>
      </w:r>
      <w:r>
        <w:rPr>
          <w:rStyle w:val="Hipervnculo"/>
          <w:rFonts w:asciiTheme="minorHAnsi" w:hAnsiTheme="minorHAnsi" w:cstheme="minorHAnsi"/>
          <w:b/>
          <w:sz w:val="17"/>
          <w:szCs w:val="17"/>
        </w:rPr>
        <w:t xml:space="preserve">Web </w:t>
      </w:r>
      <w:proofErr w:type="spellStart"/>
      <w:r>
        <w:rPr>
          <w:rStyle w:val="Hipervnculo"/>
          <w:rFonts w:asciiTheme="minorHAnsi" w:hAnsiTheme="minorHAnsi" w:cstheme="minorHAnsi"/>
          <w:b/>
          <w:sz w:val="17"/>
          <w:szCs w:val="17"/>
        </w:rPr>
        <w:t>site</w:t>
      </w:r>
      <w:proofErr w:type="spellEnd"/>
      <w:r>
        <w:rPr>
          <w:rStyle w:val="Hipervnculo"/>
          <w:rFonts w:asciiTheme="minorHAnsi" w:hAnsiTheme="minorHAnsi" w:cstheme="minorHAnsi"/>
          <w:b/>
          <w:sz w:val="17"/>
          <w:szCs w:val="17"/>
        </w:rPr>
        <w:t>: www.pmesut.gob.pe</w:t>
      </w:r>
    </w:p>
    <w:p w:rsidR="00AC6CB7" w:rsidRPr="009462B2" w:rsidRDefault="00AC6CB7" w:rsidP="00AC6CB7">
      <w:pPr>
        <w:jc w:val="both"/>
        <w:rPr>
          <w:rFonts w:ascii="Tahoma" w:hAnsi="Tahoma" w:cs="Tahoma"/>
          <w:sz w:val="20"/>
        </w:rPr>
      </w:pPr>
    </w:p>
    <w:sectPr w:rsidR="00AC6CB7" w:rsidRPr="009462B2" w:rsidSect="00D62344">
      <w:headerReference w:type="default" r:id="rId12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5E1" w:rsidRDefault="00B505E1" w:rsidP="00AE3B0C">
      <w:r>
        <w:separator/>
      </w:r>
    </w:p>
  </w:endnote>
  <w:endnote w:type="continuationSeparator" w:id="0">
    <w:p w:rsidR="00B505E1" w:rsidRDefault="00B505E1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5E1" w:rsidRDefault="00B505E1" w:rsidP="00AE3B0C">
      <w:r>
        <w:separator/>
      </w:r>
    </w:p>
  </w:footnote>
  <w:footnote w:type="continuationSeparator" w:id="0">
    <w:p w:rsidR="00B505E1" w:rsidRDefault="00B505E1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0C" w:rsidRDefault="006C36CD" w:rsidP="00D3479A"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2768600</wp:posOffset>
              </wp:positionH>
              <wp:positionV relativeFrom="paragraph">
                <wp:posOffset>-95250</wp:posOffset>
              </wp:positionV>
              <wp:extent cx="2286000" cy="457200"/>
              <wp:effectExtent l="0" t="0" r="0" b="0"/>
              <wp:wrapNone/>
              <wp:docPr id="4" name="4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solidFill>
                        <a:sysClr val="windowText" lastClr="000000">
                          <a:lumMod val="65000"/>
                          <a:lumOff val="3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AE3B0C" w:rsidRPr="004759FD" w:rsidRDefault="00AE3B0C" w:rsidP="00AE3B0C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</w:pPr>
                          <w:r w:rsidRPr="004759FD">
                            <w:rPr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t>Mejoramiento de la Calidad de la Educación Básica</w:t>
                          </w:r>
                          <w:r w:rsidR="00B7692F">
                            <w:rPr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t xml:space="preserve"> y Superior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 Rectángulo" o:spid="_x0000_s1026" style="position:absolute;margin-left:218pt;margin-top:-7.5pt;width:18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" fillcolor="#595959" stroked="f" strokeweight="2pt">
              <v:path arrowok="t"/>
              <v:textbox>
                <w:txbxContent>
                  <w:p w:rsidR="00AE3B0C" w:rsidRPr="004759FD" w:rsidRDefault="00AE3B0C" w:rsidP="00AE3B0C">
                    <w:pPr>
                      <w:jc w:val="center"/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</w:pPr>
                    <w:r w:rsidRPr="004759FD"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  <w:t>Mejoramiento de la Calidad de la Educación Básica</w:t>
                    </w:r>
                    <w:r w:rsidR="00B7692F"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  <w:t xml:space="preserve"> y Superior</w:t>
                    </w:r>
                  </w:p>
                </w:txbxContent>
              </v:textbox>
            </v:rect>
          </w:pict>
        </mc:Fallback>
      </mc:AlternateContent>
    </w:r>
    <w:r w:rsidR="00D3479A" w:rsidRPr="004759FD">
      <w:rPr>
        <w:noProof/>
        <w:sz w:val="22"/>
        <w:szCs w:val="22"/>
        <w:lang w:val="es-PE" w:eastAsia="es-P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-97790</wp:posOffset>
          </wp:positionV>
          <wp:extent cx="2752725" cy="457200"/>
          <wp:effectExtent l="0" t="0" r="0" b="0"/>
          <wp:wrapTight wrapText="bothSides">
            <wp:wrapPolygon edited="0">
              <wp:start x="0" y="0"/>
              <wp:lineTo x="0" y="20700"/>
              <wp:lineTo x="21525" y="20700"/>
              <wp:lineTo x="21525" y="0"/>
              <wp:lineTo x="0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8333"/>
                  <a:stretch/>
                </pic:blipFill>
                <pic:spPr bwMode="auto">
                  <a:xfrm>
                    <a:off x="0" y="0"/>
                    <a:ext cx="2752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D3479A" w:rsidRDefault="00D3479A" w:rsidP="00D3479A"/>
  <w:p w:rsidR="00D3479A" w:rsidRDefault="00D3479A" w:rsidP="00D347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3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0728F"/>
    <w:rsid w:val="00020DBF"/>
    <w:rsid w:val="00046554"/>
    <w:rsid w:val="00052910"/>
    <w:rsid w:val="000A3810"/>
    <w:rsid w:val="000A3A01"/>
    <w:rsid w:val="000C154E"/>
    <w:rsid w:val="000D66FE"/>
    <w:rsid w:val="000E72EC"/>
    <w:rsid w:val="000F7542"/>
    <w:rsid w:val="00117AA8"/>
    <w:rsid w:val="00143BD4"/>
    <w:rsid w:val="0016187E"/>
    <w:rsid w:val="0016584F"/>
    <w:rsid w:val="001C58FA"/>
    <w:rsid w:val="001D1465"/>
    <w:rsid w:val="001D516A"/>
    <w:rsid w:val="001E5736"/>
    <w:rsid w:val="001F11B5"/>
    <w:rsid w:val="00204A08"/>
    <w:rsid w:val="00217859"/>
    <w:rsid w:val="00243365"/>
    <w:rsid w:val="002470D8"/>
    <w:rsid w:val="00255EB7"/>
    <w:rsid w:val="00263F67"/>
    <w:rsid w:val="00272FE5"/>
    <w:rsid w:val="002B7053"/>
    <w:rsid w:val="002C1E17"/>
    <w:rsid w:val="002D409D"/>
    <w:rsid w:val="002E121B"/>
    <w:rsid w:val="002E299A"/>
    <w:rsid w:val="00336032"/>
    <w:rsid w:val="00341E2B"/>
    <w:rsid w:val="00377A67"/>
    <w:rsid w:val="0038426A"/>
    <w:rsid w:val="00385FD7"/>
    <w:rsid w:val="003A3835"/>
    <w:rsid w:val="003A496F"/>
    <w:rsid w:val="003C22C5"/>
    <w:rsid w:val="003C4155"/>
    <w:rsid w:val="003D2029"/>
    <w:rsid w:val="003D637C"/>
    <w:rsid w:val="00404D8E"/>
    <w:rsid w:val="00404FE0"/>
    <w:rsid w:val="0045231D"/>
    <w:rsid w:val="00460E72"/>
    <w:rsid w:val="004634EF"/>
    <w:rsid w:val="004874FF"/>
    <w:rsid w:val="004957F4"/>
    <w:rsid w:val="004A34AA"/>
    <w:rsid w:val="004A4A42"/>
    <w:rsid w:val="004A72D7"/>
    <w:rsid w:val="004D2244"/>
    <w:rsid w:val="004D4052"/>
    <w:rsid w:val="004E3293"/>
    <w:rsid w:val="004F025B"/>
    <w:rsid w:val="00515DBE"/>
    <w:rsid w:val="005363E4"/>
    <w:rsid w:val="00562B7E"/>
    <w:rsid w:val="00565B2A"/>
    <w:rsid w:val="005820E5"/>
    <w:rsid w:val="00585ADE"/>
    <w:rsid w:val="00590BFE"/>
    <w:rsid w:val="00597D24"/>
    <w:rsid w:val="005B1BB9"/>
    <w:rsid w:val="005B363B"/>
    <w:rsid w:val="005C13E6"/>
    <w:rsid w:val="005C4E6B"/>
    <w:rsid w:val="005D379E"/>
    <w:rsid w:val="00642F6C"/>
    <w:rsid w:val="006A49F8"/>
    <w:rsid w:val="006B09D9"/>
    <w:rsid w:val="006C2A9C"/>
    <w:rsid w:val="006C36CD"/>
    <w:rsid w:val="006E32D5"/>
    <w:rsid w:val="006E4652"/>
    <w:rsid w:val="00705656"/>
    <w:rsid w:val="00721803"/>
    <w:rsid w:val="00757F70"/>
    <w:rsid w:val="007739BC"/>
    <w:rsid w:val="00790390"/>
    <w:rsid w:val="007919B9"/>
    <w:rsid w:val="007B06A6"/>
    <w:rsid w:val="007C0BF7"/>
    <w:rsid w:val="007C74E8"/>
    <w:rsid w:val="007F1EA2"/>
    <w:rsid w:val="007F4720"/>
    <w:rsid w:val="007F6819"/>
    <w:rsid w:val="00843CA1"/>
    <w:rsid w:val="008477A3"/>
    <w:rsid w:val="00850455"/>
    <w:rsid w:val="008530EC"/>
    <w:rsid w:val="00853FA9"/>
    <w:rsid w:val="0089245A"/>
    <w:rsid w:val="0089330F"/>
    <w:rsid w:val="008A720A"/>
    <w:rsid w:val="008B00B7"/>
    <w:rsid w:val="008B7111"/>
    <w:rsid w:val="008C125C"/>
    <w:rsid w:val="008C7D09"/>
    <w:rsid w:val="008F05F0"/>
    <w:rsid w:val="00925BD1"/>
    <w:rsid w:val="00943E8A"/>
    <w:rsid w:val="009462B2"/>
    <w:rsid w:val="00947D00"/>
    <w:rsid w:val="00951EF2"/>
    <w:rsid w:val="00956B71"/>
    <w:rsid w:val="0096747B"/>
    <w:rsid w:val="009862DE"/>
    <w:rsid w:val="009869DD"/>
    <w:rsid w:val="009A4C11"/>
    <w:rsid w:val="009D6D65"/>
    <w:rsid w:val="009E2C42"/>
    <w:rsid w:val="00A32A34"/>
    <w:rsid w:val="00A331C1"/>
    <w:rsid w:val="00A34F1A"/>
    <w:rsid w:val="00A47C24"/>
    <w:rsid w:val="00A50D59"/>
    <w:rsid w:val="00A56992"/>
    <w:rsid w:val="00A61AC9"/>
    <w:rsid w:val="00A8581F"/>
    <w:rsid w:val="00A90D54"/>
    <w:rsid w:val="00AC3EAC"/>
    <w:rsid w:val="00AC6CB7"/>
    <w:rsid w:val="00AC7A58"/>
    <w:rsid w:val="00AE3B0C"/>
    <w:rsid w:val="00AF280D"/>
    <w:rsid w:val="00B01757"/>
    <w:rsid w:val="00B10CA2"/>
    <w:rsid w:val="00B418B4"/>
    <w:rsid w:val="00B4191A"/>
    <w:rsid w:val="00B41B3B"/>
    <w:rsid w:val="00B4596A"/>
    <w:rsid w:val="00B505E1"/>
    <w:rsid w:val="00B603C7"/>
    <w:rsid w:val="00B7692F"/>
    <w:rsid w:val="00B83142"/>
    <w:rsid w:val="00B9289D"/>
    <w:rsid w:val="00B94B29"/>
    <w:rsid w:val="00BC3A4C"/>
    <w:rsid w:val="00BC5EE7"/>
    <w:rsid w:val="00BC68D4"/>
    <w:rsid w:val="00C0336E"/>
    <w:rsid w:val="00C06B02"/>
    <w:rsid w:val="00C4093E"/>
    <w:rsid w:val="00C610E9"/>
    <w:rsid w:val="00C75A00"/>
    <w:rsid w:val="00C95573"/>
    <w:rsid w:val="00CA23A8"/>
    <w:rsid w:val="00CB121F"/>
    <w:rsid w:val="00CD07B2"/>
    <w:rsid w:val="00CE7A58"/>
    <w:rsid w:val="00CF3F2C"/>
    <w:rsid w:val="00CF7C38"/>
    <w:rsid w:val="00D02C5F"/>
    <w:rsid w:val="00D14936"/>
    <w:rsid w:val="00D21E71"/>
    <w:rsid w:val="00D33DBB"/>
    <w:rsid w:val="00D3479A"/>
    <w:rsid w:val="00D35C74"/>
    <w:rsid w:val="00D40775"/>
    <w:rsid w:val="00D55EFB"/>
    <w:rsid w:val="00D62344"/>
    <w:rsid w:val="00D629FF"/>
    <w:rsid w:val="00D73C24"/>
    <w:rsid w:val="00D876E8"/>
    <w:rsid w:val="00DB59C3"/>
    <w:rsid w:val="00DC64B2"/>
    <w:rsid w:val="00DD5E99"/>
    <w:rsid w:val="00DE2837"/>
    <w:rsid w:val="00E061CD"/>
    <w:rsid w:val="00E37CD7"/>
    <w:rsid w:val="00E559DD"/>
    <w:rsid w:val="00E75C13"/>
    <w:rsid w:val="00EB77DF"/>
    <w:rsid w:val="00EE0642"/>
    <w:rsid w:val="00EF0C44"/>
    <w:rsid w:val="00EF657D"/>
    <w:rsid w:val="00F0727E"/>
    <w:rsid w:val="00F15E70"/>
    <w:rsid w:val="00F21E01"/>
    <w:rsid w:val="00F26527"/>
    <w:rsid w:val="00F31A67"/>
    <w:rsid w:val="00F34DBC"/>
    <w:rsid w:val="00F41DCD"/>
    <w:rsid w:val="00F43616"/>
    <w:rsid w:val="00F51F55"/>
    <w:rsid w:val="00F70B3D"/>
    <w:rsid w:val="00F8413F"/>
    <w:rsid w:val="00F93A5F"/>
    <w:rsid w:val="00FB0A8B"/>
    <w:rsid w:val="00FB1BD0"/>
    <w:rsid w:val="00FD62EB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2277E8E-4CE5-488F-90FA-E1085AD7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ayc-componente1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quisiciones@pmesut.gob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a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dc05.iadb.org/idbppis?pLanguage=SPANISH&amp;pMenuOption=oMenuPolici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4E144-CBE5-4E24-B157-517EE25A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temp044</cp:lastModifiedBy>
  <cp:revision>2</cp:revision>
  <cp:lastPrinted>2019-05-14T19:41:00Z</cp:lastPrinted>
  <dcterms:created xsi:type="dcterms:W3CDTF">2020-06-27T04:31:00Z</dcterms:created>
  <dcterms:modified xsi:type="dcterms:W3CDTF">2020-06-27T04:31:00Z</dcterms:modified>
</cp:coreProperties>
</file>