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DF" w:rsidRPr="009C3BAA" w:rsidRDefault="000A326C" w:rsidP="000A326C">
      <w:pPr>
        <w:jc w:val="center"/>
        <w:rPr>
          <w:b/>
          <w:u w:val="single"/>
          <w:lang w:val="es-MX"/>
        </w:rPr>
      </w:pPr>
      <w:r w:rsidRPr="009C3BAA">
        <w:rPr>
          <w:b/>
          <w:u w:val="single"/>
          <w:lang w:val="es-MX"/>
        </w:rPr>
        <w:t>Resumen ejecutivo</w:t>
      </w:r>
    </w:p>
    <w:p w:rsidR="000A326C" w:rsidRPr="009C3BAA" w:rsidRDefault="00253AC7" w:rsidP="000A326C">
      <w:pPr>
        <w:jc w:val="center"/>
        <w:rPr>
          <w:b/>
          <w:lang w:val="es-MX"/>
        </w:rPr>
      </w:pPr>
      <w:r w:rsidRPr="00253AC7">
        <w:rPr>
          <w:b/>
          <w:lang w:val="es-ES_tradnl"/>
        </w:rPr>
        <w:t>CONSULTORÍA PARA EL DESARROLLO DE ESTUDIOS DE PERTINENCIA DE LA OFERTA EDUCATIVA SUPERIOR TECNOLÓGICA PÚBLICA EN 21 REGIONES DEL PAÍS</w:t>
      </w:r>
    </w:p>
    <w:p w:rsidR="000A326C" w:rsidRPr="009C3BAA" w:rsidRDefault="009C3BAA" w:rsidP="000A326C">
      <w:pPr>
        <w:jc w:val="both"/>
        <w:rPr>
          <w:b/>
          <w:lang w:val="es-ES"/>
        </w:rPr>
      </w:pPr>
      <w:r w:rsidRPr="009C3BAA">
        <w:rPr>
          <w:b/>
          <w:lang w:val="es-ES"/>
        </w:rPr>
        <w:t xml:space="preserve">OBJETIVO GENERAL: </w:t>
      </w:r>
    </w:p>
    <w:p w:rsidR="009C3BAA" w:rsidRDefault="00253AC7" w:rsidP="008B3CF8">
      <w:pPr>
        <w:jc w:val="both"/>
        <w:rPr>
          <w:lang w:val="es-ES_tradnl"/>
        </w:rPr>
      </w:pPr>
      <w:r w:rsidRPr="00253AC7">
        <w:rPr>
          <w:lang w:val="es-ES_tradnl"/>
        </w:rPr>
        <w:t>Elaborar estudios de pertinencia de la oferta educativa superior tecnológica pública en 21 regiones del país</w:t>
      </w:r>
      <w:r w:rsidRPr="00253AC7">
        <w:rPr>
          <w:vertAlign w:val="superscript"/>
          <w:lang w:val="es-ES_tradnl"/>
        </w:rPr>
        <w:footnoteReference w:id="1"/>
      </w:r>
      <w:r w:rsidRPr="00253AC7">
        <w:rPr>
          <w:lang w:val="es-ES_tradnl"/>
        </w:rPr>
        <w:t>, que incluya el recojo de información primaria a través de grupos focales y entrevistas a representantes de las empresas vinculadas a actividades económicas relevantes a nivel regional.</w:t>
      </w:r>
      <w:bookmarkStart w:id="0" w:name="_GoBack"/>
      <w:bookmarkEnd w:id="0"/>
    </w:p>
    <w:p w:rsidR="00253AC7" w:rsidRDefault="00253AC7" w:rsidP="009C3BAA">
      <w:pPr>
        <w:rPr>
          <w:lang w:val="es-MX"/>
        </w:rPr>
      </w:pPr>
    </w:p>
    <w:p w:rsidR="009C3BAA" w:rsidRDefault="009C3BAA" w:rsidP="009C3BAA">
      <w:pPr>
        <w:jc w:val="both"/>
        <w:rPr>
          <w:b/>
          <w:lang w:val="es-ES"/>
        </w:rPr>
      </w:pPr>
      <w:r w:rsidRPr="009C3BAA">
        <w:rPr>
          <w:b/>
          <w:lang w:val="es-ES"/>
        </w:rPr>
        <w:t>OBJETIVOS ESPECÍFICOS</w:t>
      </w:r>
      <w:r>
        <w:rPr>
          <w:b/>
          <w:lang w:val="es-ES"/>
        </w:rPr>
        <w:t>:</w:t>
      </w:r>
    </w:p>
    <w:p w:rsidR="00253AC7" w:rsidRPr="00253AC7" w:rsidRDefault="00253AC7" w:rsidP="00253AC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53AC7">
        <w:rPr>
          <w:lang w:val="es-ES"/>
        </w:rPr>
        <w:t xml:space="preserve">Desarrollar el levantamiento de información cualitativa (grupos focales y entrevistas) al empresariado regional, de acuerdo con los parámetros y lineamientos establecidos por la DIGESUTPA – </w:t>
      </w:r>
      <w:proofErr w:type="spellStart"/>
      <w:r w:rsidRPr="00253AC7">
        <w:rPr>
          <w:lang w:val="es-ES"/>
        </w:rPr>
        <w:t>Minedu</w:t>
      </w:r>
      <w:proofErr w:type="spellEnd"/>
      <w:r w:rsidRPr="00253AC7">
        <w:rPr>
          <w:lang w:val="es-ES"/>
        </w:rPr>
        <w:t>; y analizar y sistematizar los resultados obtenidos.</w:t>
      </w:r>
    </w:p>
    <w:p w:rsidR="00253AC7" w:rsidRPr="00253AC7" w:rsidRDefault="00253AC7" w:rsidP="00253AC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53AC7">
        <w:rPr>
          <w:lang w:val="es-ES"/>
        </w:rPr>
        <w:t xml:space="preserve">Sistematizar y analizar información cuantitativa vinculada a la oferta educativa superior tecnológica pública regional y a las características del tejido empresarial regional, provisto por la DIGESUTPA – </w:t>
      </w:r>
      <w:proofErr w:type="spellStart"/>
      <w:r w:rsidRPr="00253AC7">
        <w:rPr>
          <w:lang w:val="es-ES"/>
        </w:rPr>
        <w:t>Minedu</w:t>
      </w:r>
      <w:proofErr w:type="spellEnd"/>
      <w:r w:rsidRPr="00253AC7">
        <w:rPr>
          <w:lang w:val="es-ES"/>
        </w:rPr>
        <w:t xml:space="preserve">. </w:t>
      </w:r>
    </w:p>
    <w:p w:rsidR="00253AC7" w:rsidRPr="00253AC7" w:rsidRDefault="00253AC7" w:rsidP="00253AC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53AC7">
        <w:rPr>
          <w:lang w:val="es-ES"/>
        </w:rPr>
        <w:t>Caracterizar las carreras de la Educación Superior Tecnológica Pública vinculadas a actividades económicas relevantes de las regiones seleccionadas, a partir del análisis de data secundaria (cuantitativa y cualitativa) y primaria (cualitativa).</w:t>
      </w:r>
    </w:p>
    <w:p w:rsidR="009C3BAA" w:rsidRDefault="00253AC7" w:rsidP="00253AC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53AC7">
        <w:rPr>
          <w:lang w:val="es-ES"/>
        </w:rPr>
        <w:t>Elaborar un informe por región que contenga la caracterización de las carreras de la Educación Superior Tecnológica Pública vinculadas a las actividades económicas relevantes de las regiones seleccionadas, detallando su evolución y prospectiva de corto plazo, considerando el desarrollo económico y social regional y la demanda laboral de los egresados de la Educación Superior Tecnológica.</w:t>
      </w:r>
    </w:p>
    <w:p w:rsidR="00253AC7" w:rsidRDefault="00253AC7" w:rsidP="00253AC7">
      <w:pPr>
        <w:pStyle w:val="Prrafodelista"/>
        <w:jc w:val="both"/>
        <w:rPr>
          <w:lang w:val="es-ES"/>
        </w:rPr>
      </w:pPr>
    </w:p>
    <w:p w:rsidR="009C3BAA" w:rsidRDefault="009C3BAA" w:rsidP="009C3BAA">
      <w:pPr>
        <w:jc w:val="both"/>
        <w:rPr>
          <w:b/>
          <w:lang w:val="es-ES"/>
        </w:rPr>
      </w:pPr>
      <w:r>
        <w:rPr>
          <w:b/>
          <w:lang w:val="es-ES"/>
        </w:rPr>
        <w:t>ACTIVIDADES:</w:t>
      </w:r>
    </w:p>
    <w:p w:rsidR="009C3BAA" w:rsidRDefault="00253AC7" w:rsidP="00253AC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53AC7">
        <w:rPr>
          <w:lang w:val="es-ES"/>
        </w:rPr>
        <w:t>Elaboración del plan de trabajo e instrumentos de recojo de información cualitativa</w:t>
      </w:r>
      <w:r>
        <w:rPr>
          <w:lang w:val="es-ES"/>
        </w:rPr>
        <w:t>.</w:t>
      </w:r>
    </w:p>
    <w:p w:rsidR="009C3BAA" w:rsidRPr="00265BCE" w:rsidRDefault="00253AC7" w:rsidP="00253AC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53AC7">
        <w:rPr>
          <w:lang w:val="es-ES"/>
        </w:rPr>
        <w:t>Desarrollo del trabajo de campo</w:t>
      </w:r>
      <w:r w:rsidR="00265BCE">
        <w:t>.</w:t>
      </w:r>
    </w:p>
    <w:p w:rsidR="00265BCE" w:rsidRDefault="00253AC7" w:rsidP="00253AC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53AC7">
        <w:rPr>
          <w:lang w:val="es-ES"/>
        </w:rPr>
        <w:t>Elaboración de informes de pertinencia</w:t>
      </w:r>
      <w:r w:rsidR="00265BCE">
        <w:rPr>
          <w:lang w:val="es-ES"/>
        </w:rPr>
        <w:t>.</w:t>
      </w:r>
    </w:p>
    <w:p w:rsidR="00253AC7" w:rsidRDefault="00253AC7" w:rsidP="00253AC7">
      <w:pPr>
        <w:pStyle w:val="Prrafodelista"/>
        <w:jc w:val="both"/>
        <w:rPr>
          <w:lang w:val="es-ES"/>
        </w:rPr>
      </w:pPr>
    </w:p>
    <w:p w:rsidR="00265BCE" w:rsidRDefault="00DA07E6" w:rsidP="00DA07E6">
      <w:pPr>
        <w:jc w:val="both"/>
        <w:rPr>
          <w:b/>
          <w:lang w:val="es-ES"/>
        </w:rPr>
      </w:pPr>
      <w:r w:rsidRPr="00DA07E6">
        <w:rPr>
          <w:b/>
          <w:lang w:val="es-ES"/>
        </w:rPr>
        <w:t>PRODUCTOS:</w:t>
      </w:r>
    </w:p>
    <w:p w:rsidR="00DA07E6" w:rsidRDefault="00DA07E6" w:rsidP="00253AC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DA07E6">
        <w:rPr>
          <w:b/>
          <w:lang w:val="es-ES"/>
        </w:rPr>
        <w:t>Producto 1</w:t>
      </w:r>
      <w:r>
        <w:rPr>
          <w:lang w:val="es-ES"/>
        </w:rPr>
        <w:t xml:space="preserve">: </w:t>
      </w:r>
      <w:r w:rsidR="00253AC7" w:rsidRPr="00253AC7">
        <w:rPr>
          <w:lang w:val="es-ES"/>
        </w:rPr>
        <w:t>Informe inicial que contenga los objetivos generales y específicos, alcance del estudio, metodología e instrumentos revisados de recojo de información, cronograma de actividades e hitos principales de la consultoría, fechas y plazos, incluyendo reuniones de coordinación y presentación de informes</w:t>
      </w:r>
      <w:r>
        <w:rPr>
          <w:lang w:val="es-ES"/>
        </w:rPr>
        <w:t>.</w:t>
      </w:r>
    </w:p>
    <w:p w:rsidR="00DA07E6" w:rsidRDefault="00DA07E6" w:rsidP="00DA07E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D50801">
        <w:rPr>
          <w:b/>
          <w:lang w:val="es-ES"/>
        </w:rPr>
        <w:t>Producto 2</w:t>
      </w:r>
      <w:r>
        <w:rPr>
          <w:lang w:val="es-ES"/>
        </w:rPr>
        <w:t xml:space="preserve">: </w:t>
      </w:r>
      <w:r w:rsidR="00253AC7" w:rsidRPr="00253AC7">
        <w:rPr>
          <w:lang w:val="es-ES_tradnl"/>
        </w:rPr>
        <w:t>Informe de avance que contenga la caracterización de las carreras de la Educación Superior Tecnológica Pública vinculadas a actividades económicas relevantes de las regiones de La Libertad, Ucayali, Lambayeque, Piura y Loreto, su evolución y prospectiva de corto plazo, considerando el desarrollo económico y social regional y la demanda laboral de los egresados.</w:t>
      </w:r>
    </w:p>
    <w:p w:rsidR="00DA07E6" w:rsidRPr="00253AC7" w:rsidRDefault="00DA07E6" w:rsidP="00DA07E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D50801">
        <w:rPr>
          <w:b/>
          <w:lang w:val="es-ES"/>
        </w:rPr>
        <w:lastRenderedPageBreak/>
        <w:t>Producto 3</w:t>
      </w:r>
      <w:r>
        <w:rPr>
          <w:lang w:val="es-ES"/>
        </w:rPr>
        <w:t xml:space="preserve">: </w:t>
      </w:r>
      <w:r w:rsidR="00253AC7" w:rsidRPr="00253AC7">
        <w:rPr>
          <w:lang w:val="es-ES_tradnl"/>
        </w:rPr>
        <w:t>Informe de avance que contenga la caracterización de las carreras de la Educación Superior Tecnológica Pública vinculadas a actividades económicas relevantes de las regiones Junín, Cajamarca, Huancavelica, Ayacucho, Huánuco e Ica, su evolución y prospectiva de corto plazo, considerando el desarrollo económico y social regional y la demanda laboral de los egresados.</w:t>
      </w:r>
    </w:p>
    <w:p w:rsidR="00253AC7" w:rsidRPr="00253AC7" w:rsidRDefault="00253AC7" w:rsidP="00DA07E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D50801">
        <w:rPr>
          <w:b/>
          <w:lang w:val="es-ES"/>
        </w:rPr>
        <w:t xml:space="preserve">Producto </w:t>
      </w:r>
      <w:r>
        <w:rPr>
          <w:b/>
          <w:lang w:val="es-ES"/>
        </w:rPr>
        <w:t>4</w:t>
      </w:r>
      <w:r>
        <w:rPr>
          <w:lang w:val="es-ES"/>
        </w:rPr>
        <w:t xml:space="preserve">: </w:t>
      </w:r>
      <w:r w:rsidRPr="00253AC7">
        <w:rPr>
          <w:lang w:val="es-ES_tradnl"/>
        </w:rPr>
        <w:t>Informe de avance que contenga la caracterización de las carreras de la Educación Superior Tecnológica Pública vinculadas a actividades económicas relevantes de las regiones Lima Metropolitana, Lima Provincias, Arequipa, Apurímac, Ancash, Pasco y Tumbes su evolución y prospectiva de corto plazo, considerando el desarrollo económico y social regional y la demanda laboral de los egresados.</w:t>
      </w:r>
    </w:p>
    <w:p w:rsidR="00253AC7" w:rsidRPr="00253AC7" w:rsidRDefault="00253AC7" w:rsidP="00DA07E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D50801">
        <w:rPr>
          <w:b/>
          <w:lang w:val="es-ES"/>
        </w:rPr>
        <w:t xml:space="preserve">Producto </w:t>
      </w:r>
      <w:r>
        <w:rPr>
          <w:b/>
          <w:lang w:val="es-ES"/>
        </w:rPr>
        <w:t>5</w:t>
      </w:r>
      <w:r>
        <w:rPr>
          <w:lang w:val="es-ES"/>
        </w:rPr>
        <w:t xml:space="preserve">: </w:t>
      </w:r>
      <w:r w:rsidRPr="00253AC7">
        <w:rPr>
          <w:lang w:val="es-ES_tradnl"/>
        </w:rPr>
        <w:t>Informe final que contenga la caracterización de las carreras de la Educación Superior Tecnológica Pública vinculadas a actividades económicas relevantes de las regiones Amazonas, Madre de Dios y San Martín, así como el consolidado de las 21 regiones seleccionadas, su evolución y prospectiva de corto plazo, considerando el desarrollo económico y social regional y la demanda laboral de los egresados.</w:t>
      </w:r>
    </w:p>
    <w:p w:rsidR="00253AC7" w:rsidRPr="00DA07E6" w:rsidRDefault="00253AC7" w:rsidP="00253AC7">
      <w:pPr>
        <w:pStyle w:val="Prrafodelista"/>
        <w:jc w:val="both"/>
        <w:rPr>
          <w:lang w:val="es-ES"/>
        </w:rPr>
      </w:pPr>
    </w:p>
    <w:p w:rsidR="00DA07E6" w:rsidRDefault="00DA07E6" w:rsidP="00DA07E6">
      <w:pPr>
        <w:jc w:val="both"/>
        <w:rPr>
          <w:b/>
          <w:lang w:val="es-ES"/>
        </w:rPr>
      </w:pPr>
      <w:r>
        <w:rPr>
          <w:b/>
          <w:lang w:val="es-ES"/>
        </w:rPr>
        <w:t xml:space="preserve">PLAZO </w:t>
      </w:r>
      <w:r w:rsidR="00E1664C">
        <w:rPr>
          <w:b/>
          <w:lang w:val="es-ES"/>
        </w:rPr>
        <w:t>ESTIMADO</w:t>
      </w:r>
      <w:r>
        <w:rPr>
          <w:b/>
          <w:lang w:val="es-ES"/>
        </w:rPr>
        <w:t xml:space="preserve"> DEL SERVICIO</w:t>
      </w:r>
      <w:r w:rsidRPr="00DA07E6">
        <w:rPr>
          <w:b/>
          <w:lang w:val="es-ES"/>
        </w:rPr>
        <w:t>:</w:t>
      </w:r>
    </w:p>
    <w:p w:rsidR="00DA07E6" w:rsidRPr="00DA07E6" w:rsidRDefault="00E1664C" w:rsidP="00DA07E6">
      <w:pPr>
        <w:jc w:val="both"/>
        <w:rPr>
          <w:lang w:val="es-ES"/>
        </w:rPr>
      </w:pPr>
      <w:r>
        <w:rPr>
          <w:lang w:val="es-ES"/>
        </w:rPr>
        <w:t>H</w:t>
      </w:r>
      <w:r w:rsidR="00DA07E6">
        <w:rPr>
          <w:lang w:val="es-ES"/>
        </w:rPr>
        <w:t xml:space="preserve">asta ciento </w:t>
      </w:r>
      <w:r w:rsidR="00253AC7">
        <w:rPr>
          <w:lang w:val="es-ES"/>
        </w:rPr>
        <w:t>cincuenta</w:t>
      </w:r>
      <w:r w:rsidR="00DA07E6">
        <w:rPr>
          <w:lang w:val="es-ES"/>
        </w:rPr>
        <w:t xml:space="preserve"> (1</w:t>
      </w:r>
      <w:r w:rsidR="00253AC7">
        <w:rPr>
          <w:lang w:val="es-ES"/>
        </w:rPr>
        <w:t>5</w:t>
      </w:r>
      <w:r>
        <w:rPr>
          <w:lang w:val="es-ES"/>
        </w:rPr>
        <w:t>0) días calendario</w:t>
      </w:r>
      <w:r w:rsidR="00DA07E6">
        <w:rPr>
          <w:lang w:val="es-ES"/>
        </w:rPr>
        <w:t>.</w:t>
      </w:r>
    </w:p>
    <w:sectPr w:rsidR="00DA07E6" w:rsidRPr="00DA0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AC" w:rsidRDefault="009F12AC" w:rsidP="00253AC7">
      <w:pPr>
        <w:spacing w:after="0" w:line="240" w:lineRule="auto"/>
      </w:pPr>
      <w:r>
        <w:separator/>
      </w:r>
    </w:p>
  </w:endnote>
  <w:endnote w:type="continuationSeparator" w:id="0">
    <w:p w:rsidR="009F12AC" w:rsidRDefault="009F12AC" w:rsidP="0025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AC" w:rsidRDefault="009F12AC" w:rsidP="00253AC7">
      <w:pPr>
        <w:spacing w:after="0" w:line="240" w:lineRule="auto"/>
      </w:pPr>
      <w:r>
        <w:separator/>
      </w:r>
    </w:p>
  </w:footnote>
  <w:footnote w:type="continuationSeparator" w:id="0">
    <w:p w:rsidR="009F12AC" w:rsidRDefault="009F12AC" w:rsidP="00253AC7">
      <w:pPr>
        <w:spacing w:after="0" w:line="240" w:lineRule="auto"/>
      </w:pPr>
      <w:r>
        <w:continuationSeparator/>
      </w:r>
    </w:p>
  </w:footnote>
  <w:footnote w:id="1">
    <w:p w:rsidR="00253AC7" w:rsidRPr="0033793E" w:rsidRDefault="00253AC7" w:rsidP="00253AC7">
      <w:pPr>
        <w:pStyle w:val="Textonotapie"/>
        <w:jc w:val="both"/>
        <w:rPr>
          <w:sz w:val="16"/>
          <w:szCs w:val="16"/>
        </w:rPr>
      </w:pPr>
      <w:r w:rsidRPr="00A461E6">
        <w:rPr>
          <w:rStyle w:val="Refdenotaalpie"/>
          <w:sz w:val="18"/>
          <w:szCs w:val="18"/>
        </w:rPr>
        <w:footnoteRef/>
      </w:r>
      <w:r w:rsidRPr="00A461E6">
        <w:rPr>
          <w:sz w:val="18"/>
          <w:szCs w:val="18"/>
        </w:rPr>
        <w:t xml:space="preserve"> </w:t>
      </w:r>
      <w:r w:rsidRPr="0033793E">
        <w:rPr>
          <w:rFonts w:ascii="Arial" w:hAnsi="Arial" w:cs="Arial"/>
          <w:sz w:val="16"/>
          <w:szCs w:val="16"/>
        </w:rPr>
        <w:t xml:space="preserve">La lista de regiones seleccionadas para el presente servicio de consultoría forma parte del Anexo 1 </w:t>
      </w:r>
      <w:r w:rsidR="00E1664C">
        <w:rPr>
          <w:rFonts w:ascii="Arial" w:hAnsi="Arial" w:cs="Arial"/>
          <w:sz w:val="16"/>
          <w:szCs w:val="16"/>
        </w:rPr>
        <w:t>adjunto</w:t>
      </w:r>
      <w:r w:rsidRPr="0033793E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6EE9"/>
    <w:multiLevelType w:val="hybridMultilevel"/>
    <w:tmpl w:val="3E26BB5A"/>
    <w:lvl w:ilvl="0" w:tplc="7FE29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6C"/>
    <w:rsid w:val="000A326C"/>
    <w:rsid w:val="00253AC7"/>
    <w:rsid w:val="00265BCE"/>
    <w:rsid w:val="004B3791"/>
    <w:rsid w:val="0053429E"/>
    <w:rsid w:val="0066019D"/>
    <w:rsid w:val="006C02DF"/>
    <w:rsid w:val="008B3CF8"/>
    <w:rsid w:val="009B1152"/>
    <w:rsid w:val="009C3BAA"/>
    <w:rsid w:val="009F12AC"/>
    <w:rsid w:val="00D50801"/>
    <w:rsid w:val="00DA07E6"/>
    <w:rsid w:val="00DE669B"/>
    <w:rsid w:val="00E1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6BA58-6A53-4865-B668-1C648CD0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BA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253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3AC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aliases w:val="titulo 2,Знак сноски-FN,Ref. de nota al pie.,FC,ftref,16 Point,Superscript 6 Point"/>
    <w:basedOn w:val="Fuentedeprrafopredeter"/>
    <w:uiPriority w:val="99"/>
    <w:unhideWhenUsed/>
    <w:rsid w:val="00253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</dc:creator>
  <cp:keywords/>
  <dc:description/>
  <cp:lastModifiedBy>JVILLALOBOS</cp:lastModifiedBy>
  <cp:revision>2</cp:revision>
  <dcterms:created xsi:type="dcterms:W3CDTF">2019-05-20T15:31:00Z</dcterms:created>
  <dcterms:modified xsi:type="dcterms:W3CDTF">2019-05-20T15:31:00Z</dcterms:modified>
</cp:coreProperties>
</file>